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8A7" w:rsidRPr="005F49DC" w:rsidRDefault="00C118A7" w:rsidP="00CC126E">
      <w:pPr>
        <w:widowControl w:val="0"/>
        <w:autoSpaceDE w:val="0"/>
        <w:autoSpaceDN w:val="0"/>
        <w:adjustRightInd w:val="0"/>
        <w:jc w:val="center"/>
        <w:rPr>
          <w:b/>
          <w:sz w:val="32"/>
          <w:szCs w:val="32"/>
        </w:rPr>
      </w:pPr>
    </w:p>
    <w:p w:rsidR="00C118A7" w:rsidRPr="005F49DC" w:rsidRDefault="00C118A7" w:rsidP="00CC126E">
      <w:pPr>
        <w:widowControl w:val="0"/>
        <w:autoSpaceDE w:val="0"/>
        <w:autoSpaceDN w:val="0"/>
        <w:adjustRightInd w:val="0"/>
        <w:jc w:val="center"/>
        <w:rPr>
          <w:b/>
          <w:sz w:val="32"/>
          <w:szCs w:val="32"/>
        </w:rPr>
      </w:pPr>
    </w:p>
    <w:p w:rsidR="00C118A7" w:rsidRPr="005F49DC" w:rsidRDefault="00C118A7" w:rsidP="00CC126E">
      <w:pPr>
        <w:widowControl w:val="0"/>
        <w:autoSpaceDE w:val="0"/>
        <w:autoSpaceDN w:val="0"/>
        <w:adjustRightInd w:val="0"/>
        <w:jc w:val="center"/>
        <w:rPr>
          <w:b/>
          <w:sz w:val="32"/>
          <w:szCs w:val="32"/>
        </w:rPr>
      </w:pPr>
    </w:p>
    <w:p w:rsidR="00C118A7" w:rsidRPr="005F49DC" w:rsidRDefault="00C118A7" w:rsidP="00CC126E">
      <w:pPr>
        <w:widowControl w:val="0"/>
        <w:autoSpaceDE w:val="0"/>
        <w:autoSpaceDN w:val="0"/>
        <w:adjustRightInd w:val="0"/>
        <w:jc w:val="center"/>
        <w:rPr>
          <w:b/>
          <w:sz w:val="32"/>
          <w:szCs w:val="32"/>
        </w:rPr>
      </w:pPr>
    </w:p>
    <w:p w:rsidR="00C118A7" w:rsidRPr="005F49DC" w:rsidRDefault="00C118A7" w:rsidP="00CC126E">
      <w:pPr>
        <w:widowControl w:val="0"/>
        <w:autoSpaceDE w:val="0"/>
        <w:autoSpaceDN w:val="0"/>
        <w:adjustRightInd w:val="0"/>
        <w:jc w:val="center"/>
        <w:rPr>
          <w:b/>
          <w:sz w:val="32"/>
          <w:szCs w:val="32"/>
        </w:rPr>
      </w:pPr>
    </w:p>
    <w:p w:rsidR="00C118A7" w:rsidRPr="005F49DC" w:rsidRDefault="00C118A7" w:rsidP="00CC126E">
      <w:pPr>
        <w:widowControl w:val="0"/>
        <w:autoSpaceDE w:val="0"/>
        <w:autoSpaceDN w:val="0"/>
        <w:adjustRightInd w:val="0"/>
        <w:jc w:val="center"/>
        <w:rPr>
          <w:b/>
          <w:sz w:val="32"/>
          <w:szCs w:val="32"/>
        </w:rPr>
      </w:pPr>
    </w:p>
    <w:p w:rsidR="00C118A7" w:rsidRPr="005F49DC" w:rsidRDefault="00C118A7" w:rsidP="00CC126E">
      <w:pPr>
        <w:widowControl w:val="0"/>
        <w:autoSpaceDE w:val="0"/>
        <w:autoSpaceDN w:val="0"/>
        <w:adjustRightInd w:val="0"/>
        <w:jc w:val="center"/>
        <w:rPr>
          <w:b/>
          <w:sz w:val="32"/>
          <w:szCs w:val="32"/>
        </w:rPr>
      </w:pPr>
    </w:p>
    <w:p w:rsidR="00C118A7" w:rsidRPr="005F49DC" w:rsidRDefault="00C118A7" w:rsidP="00CC126E">
      <w:pPr>
        <w:widowControl w:val="0"/>
        <w:autoSpaceDE w:val="0"/>
        <w:autoSpaceDN w:val="0"/>
        <w:adjustRightInd w:val="0"/>
        <w:jc w:val="both"/>
        <w:rPr>
          <w:sz w:val="18"/>
          <w:szCs w:val="18"/>
        </w:rPr>
      </w:pPr>
    </w:p>
    <w:p w:rsidR="00C118A7" w:rsidRPr="007B1CC4" w:rsidRDefault="00C118A7" w:rsidP="00CC126E">
      <w:pPr>
        <w:widowControl w:val="0"/>
        <w:autoSpaceDE w:val="0"/>
        <w:autoSpaceDN w:val="0"/>
        <w:adjustRightInd w:val="0"/>
        <w:jc w:val="center"/>
        <w:rPr>
          <w:b/>
          <w:sz w:val="52"/>
          <w:szCs w:val="52"/>
        </w:rPr>
      </w:pPr>
      <w:r w:rsidRPr="007B1CC4">
        <w:rPr>
          <w:b/>
          <w:sz w:val="52"/>
          <w:szCs w:val="52"/>
        </w:rPr>
        <w:t>Specyfikacja  techniczna</w:t>
      </w:r>
    </w:p>
    <w:p w:rsidR="00C118A7" w:rsidRPr="007B1CC4" w:rsidRDefault="00C118A7" w:rsidP="00CC126E">
      <w:pPr>
        <w:widowControl w:val="0"/>
        <w:autoSpaceDE w:val="0"/>
        <w:autoSpaceDN w:val="0"/>
        <w:adjustRightInd w:val="0"/>
        <w:jc w:val="center"/>
        <w:rPr>
          <w:b/>
          <w:sz w:val="40"/>
          <w:szCs w:val="40"/>
        </w:rPr>
      </w:pPr>
      <w:r w:rsidRPr="007B1CC4">
        <w:rPr>
          <w:b/>
          <w:sz w:val="40"/>
          <w:szCs w:val="40"/>
        </w:rPr>
        <w:t>wykonania i odbioru  robót   budowlanych</w:t>
      </w:r>
    </w:p>
    <w:p w:rsidR="00C118A7" w:rsidRPr="007B1CC4" w:rsidRDefault="00C118A7" w:rsidP="00CC126E">
      <w:pPr>
        <w:widowControl w:val="0"/>
        <w:autoSpaceDE w:val="0"/>
        <w:autoSpaceDN w:val="0"/>
        <w:adjustRightInd w:val="0"/>
        <w:jc w:val="center"/>
        <w:rPr>
          <w:b/>
          <w:sz w:val="32"/>
        </w:rPr>
      </w:pPr>
    </w:p>
    <w:p w:rsidR="00C118A7" w:rsidRPr="007B1CC4" w:rsidRDefault="00C118A7" w:rsidP="00CC126E">
      <w:pPr>
        <w:widowControl w:val="0"/>
        <w:autoSpaceDE w:val="0"/>
        <w:autoSpaceDN w:val="0"/>
        <w:adjustRightInd w:val="0"/>
        <w:jc w:val="both"/>
        <w:rPr>
          <w:sz w:val="28"/>
          <w:szCs w:val="28"/>
        </w:rPr>
      </w:pPr>
    </w:p>
    <w:p w:rsidR="00C118A7" w:rsidRPr="007B1CC4" w:rsidRDefault="00C118A7" w:rsidP="00CC126E">
      <w:pPr>
        <w:widowControl w:val="0"/>
        <w:autoSpaceDE w:val="0"/>
        <w:autoSpaceDN w:val="0"/>
        <w:adjustRightInd w:val="0"/>
        <w:jc w:val="both"/>
        <w:rPr>
          <w:sz w:val="24"/>
          <w:szCs w:val="24"/>
        </w:rPr>
      </w:pPr>
      <w:r w:rsidRPr="007B1CC4">
        <w:rPr>
          <w:sz w:val="24"/>
          <w:szCs w:val="24"/>
        </w:rPr>
        <w:t>Nazwa   zamówienia  :</w:t>
      </w:r>
    </w:p>
    <w:p w:rsidR="00C118A7" w:rsidRPr="007B1CC4" w:rsidRDefault="00C118A7" w:rsidP="00CC126E">
      <w:pPr>
        <w:widowControl w:val="0"/>
        <w:autoSpaceDE w:val="0"/>
        <w:autoSpaceDN w:val="0"/>
        <w:adjustRightInd w:val="0"/>
        <w:jc w:val="both"/>
        <w:rPr>
          <w:sz w:val="24"/>
          <w:szCs w:val="24"/>
        </w:rPr>
      </w:pPr>
    </w:p>
    <w:p w:rsidR="00C118A7" w:rsidRPr="007B1CC4" w:rsidRDefault="00C118A7" w:rsidP="000D2144">
      <w:pPr>
        <w:pStyle w:val="BodyText"/>
        <w:jc w:val="center"/>
        <w:rPr>
          <w:rFonts w:ascii="Times New Roman" w:hAnsi="Times New Roman" w:cs="Times New Roman"/>
          <w:b/>
          <w:szCs w:val="24"/>
        </w:rPr>
      </w:pPr>
      <w:r>
        <w:rPr>
          <w:rFonts w:ascii="Times New Roman" w:hAnsi="Times New Roman" w:cs="Times New Roman"/>
          <w:b/>
          <w:szCs w:val="24"/>
        </w:rPr>
        <w:t xml:space="preserve">REMONT POMIESZCZEŃ GMINNEGO OŚRODKA KULTURY </w:t>
      </w:r>
    </w:p>
    <w:p w:rsidR="00C118A7" w:rsidRPr="007B1CC4" w:rsidRDefault="00C118A7" w:rsidP="00CC126E">
      <w:pPr>
        <w:widowControl w:val="0"/>
        <w:autoSpaceDE w:val="0"/>
        <w:autoSpaceDN w:val="0"/>
        <w:adjustRightInd w:val="0"/>
        <w:ind w:left="360"/>
        <w:jc w:val="both"/>
        <w:rPr>
          <w:b/>
          <w:sz w:val="22"/>
          <w:szCs w:val="22"/>
        </w:rPr>
      </w:pPr>
      <w:r w:rsidRPr="007B1CC4">
        <w:rPr>
          <w:b/>
          <w:sz w:val="22"/>
          <w:szCs w:val="22"/>
        </w:rPr>
        <w:t xml:space="preserve">            </w:t>
      </w:r>
    </w:p>
    <w:p w:rsidR="00C118A7" w:rsidRPr="007B1CC4" w:rsidRDefault="00C118A7" w:rsidP="00CC126E">
      <w:pPr>
        <w:widowControl w:val="0"/>
        <w:autoSpaceDE w:val="0"/>
        <w:autoSpaceDN w:val="0"/>
        <w:adjustRightInd w:val="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422"/>
        <w:gridCol w:w="3450"/>
        <w:gridCol w:w="5306"/>
      </w:tblGrid>
      <w:tr w:rsidR="00C118A7" w:rsidRPr="007B1CC4">
        <w:tc>
          <w:tcPr>
            <w:tcW w:w="422"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1</w:t>
            </w:r>
          </w:p>
        </w:tc>
        <w:tc>
          <w:tcPr>
            <w:tcW w:w="3450"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 xml:space="preserve">Adres obiektu </w:t>
            </w:r>
          </w:p>
        </w:tc>
        <w:tc>
          <w:tcPr>
            <w:tcW w:w="5306" w:type="dxa"/>
          </w:tcPr>
          <w:p w:rsidR="00C118A7" w:rsidRPr="007B1CC4" w:rsidRDefault="00C118A7" w:rsidP="00CC126E">
            <w:pPr>
              <w:widowControl w:val="0"/>
              <w:autoSpaceDE w:val="0"/>
              <w:autoSpaceDN w:val="0"/>
              <w:adjustRightInd w:val="0"/>
              <w:jc w:val="both"/>
              <w:rPr>
                <w:sz w:val="24"/>
                <w:szCs w:val="24"/>
              </w:rPr>
            </w:pPr>
            <w:r>
              <w:rPr>
                <w:b/>
                <w:sz w:val="24"/>
                <w:szCs w:val="24"/>
              </w:rPr>
              <w:t>PODEGRODZIE DZ. NR 634/1, 634/2</w:t>
            </w:r>
          </w:p>
        </w:tc>
      </w:tr>
      <w:tr w:rsidR="00C118A7" w:rsidRPr="007B1CC4">
        <w:tc>
          <w:tcPr>
            <w:tcW w:w="422"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2</w:t>
            </w:r>
          </w:p>
        </w:tc>
        <w:tc>
          <w:tcPr>
            <w:tcW w:w="3450"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Adres zamawiającego</w:t>
            </w:r>
          </w:p>
        </w:tc>
        <w:tc>
          <w:tcPr>
            <w:tcW w:w="5306" w:type="dxa"/>
          </w:tcPr>
          <w:p w:rsidR="00C118A7" w:rsidRDefault="00C118A7" w:rsidP="008F646D">
            <w:pPr>
              <w:widowControl w:val="0"/>
              <w:autoSpaceDE w:val="0"/>
              <w:autoSpaceDN w:val="0"/>
              <w:adjustRightInd w:val="0"/>
              <w:jc w:val="both"/>
              <w:rPr>
                <w:b/>
                <w:sz w:val="24"/>
                <w:szCs w:val="24"/>
              </w:rPr>
            </w:pPr>
            <w:r>
              <w:rPr>
                <w:b/>
                <w:sz w:val="24"/>
                <w:szCs w:val="24"/>
              </w:rPr>
              <w:t>GMINA PODEGRODZIE</w:t>
            </w:r>
          </w:p>
          <w:p w:rsidR="00C118A7" w:rsidRPr="007B1CC4" w:rsidRDefault="00C118A7" w:rsidP="008F646D">
            <w:pPr>
              <w:widowControl w:val="0"/>
              <w:autoSpaceDE w:val="0"/>
              <w:autoSpaceDN w:val="0"/>
              <w:adjustRightInd w:val="0"/>
              <w:jc w:val="both"/>
              <w:rPr>
                <w:sz w:val="22"/>
                <w:szCs w:val="22"/>
              </w:rPr>
            </w:pPr>
            <w:r>
              <w:rPr>
                <w:b/>
                <w:sz w:val="24"/>
                <w:szCs w:val="24"/>
              </w:rPr>
              <w:t>33-386 PODEGRODZIE 248</w:t>
            </w:r>
          </w:p>
        </w:tc>
      </w:tr>
      <w:tr w:rsidR="00C118A7" w:rsidRPr="007B1CC4">
        <w:tc>
          <w:tcPr>
            <w:tcW w:w="422"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3</w:t>
            </w:r>
          </w:p>
        </w:tc>
        <w:tc>
          <w:tcPr>
            <w:tcW w:w="3450"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CPV</w:t>
            </w:r>
          </w:p>
        </w:tc>
        <w:tc>
          <w:tcPr>
            <w:tcW w:w="5306" w:type="dxa"/>
          </w:tcPr>
          <w:p w:rsidR="00C118A7" w:rsidRPr="008F646D" w:rsidRDefault="00C118A7" w:rsidP="008F646D">
            <w:pPr>
              <w:widowControl w:val="0"/>
              <w:autoSpaceDE w:val="0"/>
              <w:autoSpaceDN w:val="0"/>
              <w:adjustRightInd w:val="0"/>
              <w:rPr>
                <w:bCs/>
                <w:sz w:val="22"/>
                <w:szCs w:val="22"/>
              </w:rPr>
            </w:pPr>
            <w:r>
              <w:rPr>
                <w:bCs/>
                <w:sz w:val="22"/>
                <w:szCs w:val="22"/>
              </w:rPr>
              <w:t>45000000-7 – Roboty budowlane</w:t>
            </w:r>
          </w:p>
          <w:p w:rsidR="00C118A7" w:rsidRDefault="00C118A7" w:rsidP="008F646D">
            <w:pPr>
              <w:widowControl w:val="0"/>
              <w:autoSpaceDE w:val="0"/>
              <w:autoSpaceDN w:val="0"/>
              <w:adjustRightInd w:val="0"/>
              <w:rPr>
                <w:sz w:val="22"/>
                <w:szCs w:val="22"/>
              </w:rPr>
            </w:pPr>
            <w:r>
              <w:rPr>
                <w:sz w:val="22"/>
                <w:szCs w:val="22"/>
              </w:rPr>
              <w:t>45453000-7 – Roboty remontowe i renowacyjne</w:t>
            </w:r>
          </w:p>
          <w:p w:rsidR="00C118A7" w:rsidRDefault="00C118A7" w:rsidP="008F646D">
            <w:pPr>
              <w:widowControl w:val="0"/>
              <w:autoSpaceDE w:val="0"/>
              <w:autoSpaceDN w:val="0"/>
              <w:adjustRightInd w:val="0"/>
              <w:rPr>
                <w:sz w:val="22"/>
                <w:szCs w:val="22"/>
              </w:rPr>
            </w:pPr>
            <w:r>
              <w:rPr>
                <w:sz w:val="22"/>
                <w:szCs w:val="22"/>
              </w:rPr>
              <w:t>45430000-0 – Pokrywanie podłóg i ścian</w:t>
            </w:r>
          </w:p>
          <w:p w:rsidR="00C118A7" w:rsidRDefault="00C118A7" w:rsidP="008F646D">
            <w:pPr>
              <w:widowControl w:val="0"/>
              <w:autoSpaceDE w:val="0"/>
              <w:autoSpaceDN w:val="0"/>
              <w:adjustRightInd w:val="0"/>
              <w:rPr>
                <w:sz w:val="22"/>
                <w:szCs w:val="22"/>
              </w:rPr>
            </w:pPr>
            <w:r>
              <w:rPr>
                <w:sz w:val="22"/>
                <w:szCs w:val="22"/>
              </w:rPr>
              <w:t>45440000-3 – Roboty malarskie i szklarskie</w:t>
            </w:r>
          </w:p>
          <w:p w:rsidR="00C118A7" w:rsidRPr="007B1CC4" w:rsidRDefault="00C118A7" w:rsidP="008F646D">
            <w:pPr>
              <w:widowControl w:val="0"/>
              <w:autoSpaceDE w:val="0"/>
              <w:autoSpaceDN w:val="0"/>
              <w:adjustRightInd w:val="0"/>
              <w:rPr>
                <w:sz w:val="22"/>
                <w:szCs w:val="22"/>
              </w:rPr>
            </w:pPr>
            <w:r>
              <w:rPr>
                <w:sz w:val="22"/>
                <w:szCs w:val="22"/>
              </w:rPr>
              <w:t>45450000-6 – Roboty budowlane wykończeniowe, pozostałe</w:t>
            </w:r>
          </w:p>
          <w:p w:rsidR="00C118A7" w:rsidRPr="007B1CC4" w:rsidRDefault="00C118A7" w:rsidP="006E0884">
            <w:pPr>
              <w:widowControl w:val="0"/>
              <w:autoSpaceDE w:val="0"/>
              <w:autoSpaceDN w:val="0"/>
              <w:adjustRightInd w:val="0"/>
              <w:jc w:val="both"/>
              <w:rPr>
                <w:sz w:val="22"/>
                <w:szCs w:val="22"/>
              </w:rPr>
            </w:pPr>
          </w:p>
        </w:tc>
      </w:tr>
      <w:tr w:rsidR="00C118A7" w:rsidRPr="007B1CC4">
        <w:tc>
          <w:tcPr>
            <w:tcW w:w="422" w:type="dxa"/>
          </w:tcPr>
          <w:p w:rsidR="00C118A7" w:rsidRPr="007B1CC4" w:rsidRDefault="00C118A7" w:rsidP="00E119C9">
            <w:pPr>
              <w:widowControl w:val="0"/>
              <w:autoSpaceDE w:val="0"/>
              <w:autoSpaceDN w:val="0"/>
              <w:adjustRightInd w:val="0"/>
              <w:jc w:val="both"/>
              <w:rPr>
                <w:sz w:val="22"/>
                <w:szCs w:val="22"/>
              </w:rPr>
            </w:pPr>
            <w:r w:rsidRPr="007B1CC4">
              <w:rPr>
                <w:sz w:val="22"/>
                <w:szCs w:val="22"/>
              </w:rPr>
              <w:t>4.</w:t>
            </w:r>
          </w:p>
        </w:tc>
        <w:tc>
          <w:tcPr>
            <w:tcW w:w="3450" w:type="dxa"/>
          </w:tcPr>
          <w:p w:rsidR="00C118A7" w:rsidRPr="007B1CC4" w:rsidRDefault="00C118A7" w:rsidP="00E119C9">
            <w:pPr>
              <w:widowControl w:val="0"/>
              <w:autoSpaceDE w:val="0"/>
              <w:autoSpaceDN w:val="0"/>
              <w:adjustRightInd w:val="0"/>
              <w:jc w:val="both"/>
              <w:rPr>
                <w:sz w:val="22"/>
                <w:szCs w:val="22"/>
              </w:rPr>
            </w:pPr>
            <w:r w:rsidRPr="007B1CC4">
              <w:rPr>
                <w:sz w:val="22"/>
                <w:szCs w:val="22"/>
              </w:rPr>
              <w:t>Data opracowania:</w:t>
            </w:r>
          </w:p>
        </w:tc>
        <w:tc>
          <w:tcPr>
            <w:tcW w:w="5306" w:type="dxa"/>
          </w:tcPr>
          <w:p w:rsidR="00C118A7" w:rsidRPr="007B1CC4" w:rsidRDefault="00C118A7" w:rsidP="00201258">
            <w:pPr>
              <w:widowControl w:val="0"/>
              <w:autoSpaceDE w:val="0"/>
              <w:autoSpaceDN w:val="0"/>
              <w:adjustRightInd w:val="0"/>
              <w:jc w:val="both"/>
              <w:rPr>
                <w:sz w:val="24"/>
                <w:szCs w:val="24"/>
              </w:rPr>
            </w:pPr>
            <w:r>
              <w:rPr>
                <w:sz w:val="24"/>
                <w:szCs w:val="24"/>
              </w:rPr>
              <w:t>08.08.2011r.</w:t>
            </w:r>
          </w:p>
        </w:tc>
      </w:tr>
      <w:tr w:rsidR="00C118A7" w:rsidRPr="007B1CC4">
        <w:tc>
          <w:tcPr>
            <w:tcW w:w="422"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5.</w:t>
            </w:r>
          </w:p>
        </w:tc>
        <w:tc>
          <w:tcPr>
            <w:tcW w:w="3450"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Opracował:</w:t>
            </w:r>
          </w:p>
          <w:p w:rsidR="00C118A7" w:rsidRPr="007B1CC4" w:rsidRDefault="00C118A7" w:rsidP="00C66380">
            <w:pPr>
              <w:widowControl w:val="0"/>
              <w:autoSpaceDE w:val="0"/>
              <w:autoSpaceDN w:val="0"/>
              <w:adjustRightInd w:val="0"/>
              <w:jc w:val="center"/>
              <w:rPr>
                <w:rFonts w:ascii="Arial" w:hAnsi="Arial" w:cs="Arial"/>
                <w:b/>
                <w:bCs/>
              </w:rPr>
            </w:pPr>
            <w:r w:rsidRPr="007B1CC4">
              <w:rPr>
                <w:rFonts w:ascii="Arial" w:hAnsi="Arial" w:cs="Arial"/>
                <w:b/>
                <w:bCs/>
              </w:rPr>
              <w:t>F.U.H.</w:t>
            </w:r>
          </w:p>
          <w:p w:rsidR="00C118A7" w:rsidRPr="007B1CC4" w:rsidRDefault="00C118A7" w:rsidP="00C66380">
            <w:pPr>
              <w:widowControl w:val="0"/>
              <w:autoSpaceDE w:val="0"/>
              <w:autoSpaceDN w:val="0"/>
              <w:adjustRightInd w:val="0"/>
              <w:jc w:val="center"/>
              <w:rPr>
                <w:rFonts w:ascii="Arial" w:hAnsi="Arial" w:cs="Arial"/>
                <w:b/>
                <w:bCs/>
                <w:color w:val="FF0000"/>
              </w:rPr>
            </w:pPr>
            <w:r w:rsidRPr="007B1CC4">
              <w:rPr>
                <w:rFonts w:ascii="Arial" w:hAnsi="Arial" w:cs="Arial"/>
                <w:b/>
                <w:bCs/>
                <w:color w:val="FF0000"/>
              </w:rPr>
              <w:t>„ PROJ – BUD ”</w:t>
            </w:r>
          </w:p>
          <w:p w:rsidR="00C118A7" w:rsidRPr="007B1CC4" w:rsidRDefault="00C118A7" w:rsidP="00C66380">
            <w:pPr>
              <w:widowControl w:val="0"/>
              <w:autoSpaceDE w:val="0"/>
              <w:autoSpaceDN w:val="0"/>
              <w:adjustRightInd w:val="0"/>
              <w:jc w:val="center"/>
              <w:rPr>
                <w:rFonts w:ascii="Arial" w:hAnsi="Arial" w:cs="Arial"/>
                <w:b/>
                <w:bCs/>
              </w:rPr>
            </w:pPr>
            <w:r w:rsidRPr="007B1CC4">
              <w:rPr>
                <w:rFonts w:ascii="Arial" w:hAnsi="Arial" w:cs="Arial"/>
                <w:b/>
                <w:bCs/>
              </w:rPr>
              <w:t>O18 444 63 73</w:t>
            </w:r>
          </w:p>
          <w:p w:rsidR="00C118A7" w:rsidRPr="007B1CC4" w:rsidRDefault="00C118A7" w:rsidP="00C66380">
            <w:pPr>
              <w:widowControl w:val="0"/>
              <w:autoSpaceDE w:val="0"/>
              <w:autoSpaceDN w:val="0"/>
              <w:adjustRightInd w:val="0"/>
              <w:jc w:val="center"/>
              <w:rPr>
                <w:rFonts w:ascii="Arial" w:hAnsi="Arial" w:cs="Arial"/>
                <w:b/>
                <w:bCs/>
              </w:rPr>
            </w:pPr>
            <w:r w:rsidRPr="007B1CC4">
              <w:rPr>
                <w:rFonts w:ascii="Arial" w:hAnsi="Arial" w:cs="Arial"/>
                <w:b/>
                <w:bCs/>
              </w:rPr>
              <w:t>602 617443</w:t>
            </w:r>
          </w:p>
          <w:p w:rsidR="00C118A7" w:rsidRPr="007B1CC4" w:rsidRDefault="00C118A7" w:rsidP="00C66380">
            <w:pPr>
              <w:widowControl w:val="0"/>
              <w:autoSpaceDE w:val="0"/>
              <w:autoSpaceDN w:val="0"/>
              <w:adjustRightInd w:val="0"/>
              <w:jc w:val="both"/>
              <w:rPr>
                <w:sz w:val="22"/>
                <w:szCs w:val="22"/>
              </w:rPr>
            </w:pPr>
            <w:r w:rsidRPr="007B1CC4">
              <w:rPr>
                <w:rFonts w:ascii="Arial" w:hAnsi="Arial" w:cs="Arial"/>
                <w:b/>
                <w:bCs/>
              </w:rPr>
              <w:t xml:space="preserve">           proj-bud@pro.onet.pl</w:t>
            </w:r>
          </w:p>
        </w:tc>
        <w:tc>
          <w:tcPr>
            <w:tcW w:w="5306" w:type="dxa"/>
          </w:tcPr>
          <w:p w:rsidR="00C118A7" w:rsidRPr="007B1CC4" w:rsidRDefault="00C118A7" w:rsidP="00CC126E">
            <w:pPr>
              <w:widowControl w:val="0"/>
              <w:autoSpaceDE w:val="0"/>
              <w:autoSpaceDN w:val="0"/>
              <w:adjustRightInd w:val="0"/>
              <w:jc w:val="both"/>
              <w:rPr>
                <w:sz w:val="22"/>
                <w:szCs w:val="22"/>
              </w:rPr>
            </w:pPr>
            <w:r w:rsidRPr="007B1CC4">
              <w:rPr>
                <w:sz w:val="22"/>
                <w:szCs w:val="22"/>
              </w:rPr>
              <w:t xml:space="preserve"> </w:t>
            </w:r>
          </w:p>
          <w:p w:rsidR="00C118A7" w:rsidRPr="007B1CC4" w:rsidRDefault="00C118A7" w:rsidP="00CC126E">
            <w:pPr>
              <w:widowControl w:val="0"/>
              <w:autoSpaceDE w:val="0"/>
              <w:autoSpaceDN w:val="0"/>
              <w:adjustRightInd w:val="0"/>
              <w:jc w:val="both"/>
              <w:rPr>
                <w:sz w:val="22"/>
                <w:szCs w:val="22"/>
              </w:rPr>
            </w:pPr>
          </w:p>
          <w:p w:rsidR="00C118A7" w:rsidRPr="007B1CC4" w:rsidRDefault="00C118A7" w:rsidP="00CC126E">
            <w:pPr>
              <w:widowControl w:val="0"/>
              <w:autoSpaceDE w:val="0"/>
              <w:autoSpaceDN w:val="0"/>
              <w:adjustRightInd w:val="0"/>
              <w:jc w:val="both"/>
              <w:rPr>
                <w:sz w:val="22"/>
                <w:szCs w:val="22"/>
              </w:rPr>
            </w:pPr>
          </w:p>
          <w:p w:rsidR="00C118A7" w:rsidRPr="007B1CC4" w:rsidRDefault="00C118A7" w:rsidP="00CC126E">
            <w:pPr>
              <w:widowControl w:val="0"/>
              <w:autoSpaceDE w:val="0"/>
              <w:autoSpaceDN w:val="0"/>
              <w:adjustRightInd w:val="0"/>
              <w:jc w:val="both"/>
              <w:rPr>
                <w:sz w:val="22"/>
                <w:szCs w:val="22"/>
              </w:rPr>
            </w:pPr>
          </w:p>
          <w:p w:rsidR="00C118A7" w:rsidRPr="007B1CC4" w:rsidRDefault="00C118A7" w:rsidP="00CC126E">
            <w:pPr>
              <w:widowControl w:val="0"/>
              <w:autoSpaceDE w:val="0"/>
              <w:autoSpaceDN w:val="0"/>
              <w:adjustRightInd w:val="0"/>
              <w:jc w:val="both"/>
              <w:rPr>
                <w:sz w:val="22"/>
                <w:szCs w:val="22"/>
              </w:rPr>
            </w:pPr>
          </w:p>
          <w:p w:rsidR="00C118A7" w:rsidRPr="007B1CC4" w:rsidRDefault="00C118A7" w:rsidP="00CC126E">
            <w:pPr>
              <w:widowControl w:val="0"/>
              <w:autoSpaceDE w:val="0"/>
              <w:autoSpaceDN w:val="0"/>
              <w:adjustRightInd w:val="0"/>
              <w:jc w:val="both"/>
              <w:rPr>
                <w:sz w:val="22"/>
                <w:szCs w:val="22"/>
              </w:rPr>
            </w:pPr>
          </w:p>
          <w:p w:rsidR="00C118A7" w:rsidRPr="007B1CC4" w:rsidRDefault="00C118A7" w:rsidP="00CC126E">
            <w:pPr>
              <w:widowControl w:val="0"/>
              <w:autoSpaceDE w:val="0"/>
              <w:autoSpaceDN w:val="0"/>
              <w:adjustRightInd w:val="0"/>
              <w:jc w:val="both"/>
              <w:rPr>
                <w:sz w:val="22"/>
                <w:szCs w:val="22"/>
              </w:rPr>
            </w:pPr>
          </w:p>
          <w:p w:rsidR="00C118A7" w:rsidRPr="007B1CC4" w:rsidRDefault="00C118A7" w:rsidP="00CC126E">
            <w:pPr>
              <w:widowControl w:val="0"/>
              <w:autoSpaceDE w:val="0"/>
              <w:autoSpaceDN w:val="0"/>
              <w:adjustRightInd w:val="0"/>
              <w:jc w:val="both"/>
              <w:rPr>
                <w:sz w:val="22"/>
                <w:szCs w:val="22"/>
              </w:rPr>
            </w:pPr>
          </w:p>
        </w:tc>
      </w:tr>
    </w:tbl>
    <w:p w:rsidR="00C118A7" w:rsidRPr="007B1CC4" w:rsidRDefault="00C118A7" w:rsidP="00CC126E">
      <w:pPr>
        <w:widowControl w:val="0"/>
        <w:autoSpaceDE w:val="0"/>
        <w:autoSpaceDN w:val="0"/>
        <w:adjustRightInd w:val="0"/>
        <w:jc w:val="both"/>
        <w:rPr>
          <w:sz w:val="28"/>
          <w:szCs w:val="28"/>
        </w:rPr>
      </w:pPr>
    </w:p>
    <w:p w:rsidR="00C118A7" w:rsidRPr="007B1CC4" w:rsidRDefault="00C118A7" w:rsidP="009871D5">
      <w:pPr>
        <w:widowControl w:val="0"/>
        <w:autoSpaceDE w:val="0"/>
        <w:autoSpaceDN w:val="0"/>
        <w:adjustRightInd w:val="0"/>
        <w:spacing w:line="230" w:lineRule="atLeast"/>
        <w:jc w:val="center"/>
        <w:rPr>
          <w:rFonts w:ascii="Arial" w:hAnsi="Arial" w:cs="Arial"/>
          <w:b/>
        </w:rPr>
      </w:pPr>
    </w:p>
    <w:p w:rsidR="00C118A7" w:rsidRPr="007B1CC4" w:rsidRDefault="00C118A7" w:rsidP="009871D5">
      <w:pPr>
        <w:widowControl w:val="0"/>
        <w:autoSpaceDE w:val="0"/>
        <w:autoSpaceDN w:val="0"/>
        <w:adjustRightInd w:val="0"/>
        <w:spacing w:line="230" w:lineRule="atLeast"/>
        <w:jc w:val="center"/>
        <w:rPr>
          <w:rFonts w:ascii="Arial" w:hAnsi="Arial" w:cs="Arial"/>
          <w:b/>
        </w:rPr>
      </w:pPr>
    </w:p>
    <w:p w:rsidR="00C118A7" w:rsidRPr="007B1CC4" w:rsidRDefault="00C118A7" w:rsidP="009871D5">
      <w:pPr>
        <w:widowControl w:val="0"/>
        <w:autoSpaceDE w:val="0"/>
        <w:autoSpaceDN w:val="0"/>
        <w:adjustRightInd w:val="0"/>
        <w:spacing w:line="230" w:lineRule="atLeast"/>
        <w:jc w:val="center"/>
        <w:rPr>
          <w:rFonts w:ascii="Arial" w:hAnsi="Arial" w:cs="Arial"/>
          <w:b/>
          <w:sz w:val="36"/>
          <w:szCs w:val="28"/>
        </w:rPr>
      </w:pPr>
    </w:p>
    <w:p w:rsidR="00C118A7" w:rsidRPr="007B1CC4" w:rsidRDefault="00C118A7" w:rsidP="009871D5">
      <w:pPr>
        <w:widowControl w:val="0"/>
        <w:autoSpaceDE w:val="0"/>
        <w:autoSpaceDN w:val="0"/>
        <w:adjustRightInd w:val="0"/>
        <w:spacing w:line="360" w:lineRule="auto"/>
        <w:jc w:val="both"/>
        <w:rPr>
          <w:rFonts w:ascii="Arial" w:hAnsi="Arial" w:cs="Arial"/>
        </w:rPr>
      </w:pPr>
    </w:p>
    <w:p w:rsidR="00C118A7" w:rsidRPr="007B1CC4" w:rsidRDefault="00C118A7" w:rsidP="009871D5">
      <w:pPr>
        <w:widowControl w:val="0"/>
        <w:autoSpaceDE w:val="0"/>
        <w:autoSpaceDN w:val="0"/>
        <w:adjustRightInd w:val="0"/>
        <w:spacing w:line="360" w:lineRule="auto"/>
        <w:jc w:val="both"/>
        <w:rPr>
          <w:rFonts w:ascii="Arial" w:hAnsi="Arial" w:cs="Arial"/>
        </w:rPr>
      </w:pPr>
    </w:p>
    <w:p w:rsidR="00C118A7" w:rsidRPr="007B1CC4" w:rsidRDefault="00C118A7" w:rsidP="009871D5">
      <w:pPr>
        <w:widowControl w:val="0"/>
        <w:autoSpaceDE w:val="0"/>
        <w:autoSpaceDN w:val="0"/>
        <w:adjustRightInd w:val="0"/>
        <w:spacing w:line="360" w:lineRule="auto"/>
        <w:rPr>
          <w:rFonts w:ascii="Arial" w:hAnsi="Arial" w:cs="Arial"/>
        </w:rPr>
      </w:pPr>
    </w:p>
    <w:p w:rsidR="00C118A7" w:rsidRPr="007B1CC4" w:rsidRDefault="00C118A7" w:rsidP="009871D5">
      <w:pPr>
        <w:widowControl w:val="0"/>
        <w:autoSpaceDE w:val="0"/>
        <w:autoSpaceDN w:val="0"/>
        <w:adjustRightInd w:val="0"/>
        <w:spacing w:line="360" w:lineRule="auto"/>
        <w:rPr>
          <w:rFonts w:ascii="Arial" w:hAnsi="Arial" w:cs="Arial"/>
        </w:rPr>
      </w:pPr>
    </w:p>
    <w:p w:rsidR="00C118A7" w:rsidRDefault="00C118A7" w:rsidP="009871D5">
      <w:pPr>
        <w:widowControl w:val="0"/>
        <w:autoSpaceDE w:val="0"/>
        <w:autoSpaceDN w:val="0"/>
        <w:adjustRightInd w:val="0"/>
        <w:spacing w:line="230" w:lineRule="atLeast"/>
        <w:jc w:val="center"/>
        <w:rPr>
          <w:rFonts w:ascii="Arial" w:hAnsi="Arial" w:cs="Arial"/>
          <w:b/>
        </w:rPr>
      </w:pPr>
    </w:p>
    <w:p w:rsidR="00C118A7" w:rsidRPr="007B1CC4" w:rsidRDefault="00C118A7" w:rsidP="009871D5">
      <w:pPr>
        <w:widowControl w:val="0"/>
        <w:autoSpaceDE w:val="0"/>
        <w:autoSpaceDN w:val="0"/>
        <w:adjustRightInd w:val="0"/>
        <w:spacing w:line="230" w:lineRule="atLeast"/>
        <w:jc w:val="center"/>
        <w:rPr>
          <w:rFonts w:ascii="Arial" w:hAnsi="Arial" w:cs="Arial"/>
          <w:b/>
        </w:rPr>
      </w:pPr>
    </w:p>
    <w:p w:rsidR="00C118A7" w:rsidRDefault="00C118A7" w:rsidP="009871D5">
      <w:pPr>
        <w:widowControl w:val="0"/>
        <w:autoSpaceDE w:val="0"/>
        <w:autoSpaceDN w:val="0"/>
        <w:adjustRightInd w:val="0"/>
        <w:spacing w:line="360" w:lineRule="auto"/>
        <w:jc w:val="center"/>
        <w:rPr>
          <w:rFonts w:ascii="Arial" w:hAnsi="Arial" w:cs="Arial"/>
          <w:b/>
          <w:sz w:val="32"/>
          <w:szCs w:val="32"/>
        </w:rPr>
      </w:pPr>
    </w:p>
    <w:p w:rsidR="00C118A7" w:rsidRPr="007B1CC4" w:rsidRDefault="00C118A7" w:rsidP="009871D5">
      <w:pPr>
        <w:widowControl w:val="0"/>
        <w:autoSpaceDE w:val="0"/>
        <w:autoSpaceDN w:val="0"/>
        <w:adjustRightInd w:val="0"/>
        <w:spacing w:line="360" w:lineRule="auto"/>
        <w:jc w:val="center"/>
        <w:rPr>
          <w:rFonts w:ascii="Arial" w:hAnsi="Arial" w:cs="Arial"/>
          <w:b/>
          <w:sz w:val="32"/>
          <w:szCs w:val="32"/>
        </w:rPr>
      </w:pPr>
      <w:r w:rsidRPr="007B1CC4">
        <w:rPr>
          <w:rFonts w:ascii="Arial" w:hAnsi="Arial" w:cs="Arial"/>
          <w:b/>
          <w:sz w:val="32"/>
          <w:szCs w:val="32"/>
        </w:rPr>
        <w:t>Spis   treści</w:t>
      </w:r>
    </w:p>
    <w:p w:rsidR="00C118A7" w:rsidRPr="007B1CC4" w:rsidRDefault="00C118A7" w:rsidP="009871D5">
      <w:pPr>
        <w:widowControl w:val="0"/>
        <w:autoSpaceDE w:val="0"/>
        <w:autoSpaceDN w:val="0"/>
        <w:adjustRightInd w:val="0"/>
        <w:spacing w:line="360" w:lineRule="auto"/>
        <w:jc w:val="center"/>
        <w:rPr>
          <w:rFonts w:ascii="Arial" w:hAnsi="Arial" w:cs="Arial"/>
          <w:b/>
        </w:rPr>
      </w:pPr>
    </w:p>
    <w:tbl>
      <w:tblPr>
        <w:tblW w:w="91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6"/>
        <w:gridCol w:w="1840"/>
        <w:gridCol w:w="6234"/>
      </w:tblGrid>
      <w:tr w:rsidR="00C118A7" w:rsidRPr="007B1CC4" w:rsidTr="00B64433">
        <w:trPr>
          <w:trHeight w:val="506"/>
        </w:trPr>
        <w:tc>
          <w:tcPr>
            <w:tcW w:w="1046" w:type="dxa"/>
          </w:tcPr>
          <w:p w:rsidR="00C118A7" w:rsidRPr="007B1CC4" w:rsidRDefault="00C118A7" w:rsidP="00E119C9">
            <w:pPr>
              <w:widowControl w:val="0"/>
              <w:autoSpaceDE w:val="0"/>
              <w:autoSpaceDN w:val="0"/>
              <w:adjustRightInd w:val="0"/>
              <w:spacing w:line="360" w:lineRule="auto"/>
              <w:jc w:val="center"/>
              <w:rPr>
                <w:sz w:val="22"/>
                <w:szCs w:val="22"/>
              </w:rPr>
            </w:pPr>
            <w:r w:rsidRPr="007B1CC4">
              <w:rPr>
                <w:sz w:val="22"/>
                <w:szCs w:val="22"/>
              </w:rPr>
              <w:t>Lp.</w:t>
            </w:r>
          </w:p>
        </w:tc>
        <w:tc>
          <w:tcPr>
            <w:tcW w:w="1840" w:type="dxa"/>
          </w:tcPr>
          <w:p w:rsidR="00C118A7" w:rsidRPr="007B1CC4" w:rsidRDefault="00C118A7" w:rsidP="00E119C9">
            <w:pPr>
              <w:widowControl w:val="0"/>
              <w:autoSpaceDE w:val="0"/>
              <w:autoSpaceDN w:val="0"/>
              <w:adjustRightInd w:val="0"/>
              <w:spacing w:line="360" w:lineRule="auto"/>
              <w:jc w:val="center"/>
              <w:rPr>
                <w:sz w:val="22"/>
                <w:szCs w:val="22"/>
              </w:rPr>
            </w:pPr>
            <w:r w:rsidRPr="007B1CC4">
              <w:rPr>
                <w:sz w:val="22"/>
                <w:szCs w:val="22"/>
              </w:rPr>
              <w:t>Nr specyfikacji</w:t>
            </w:r>
          </w:p>
        </w:tc>
        <w:tc>
          <w:tcPr>
            <w:tcW w:w="6234" w:type="dxa"/>
          </w:tcPr>
          <w:p w:rsidR="00C118A7" w:rsidRPr="007B1CC4" w:rsidRDefault="00C118A7" w:rsidP="00E119C9">
            <w:pPr>
              <w:widowControl w:val="0"/>
              <w:autoSpaceDE w:val="0"/>
              <w:autoSpaceDN w:val="0"/>
              <w:adjustRightInd w:val="0"/>
              <w:spacing w:line="360" w:lineRule="auto"/>
              <w:jc w:val="center"/>
              <w:rPr>
                <w:sz w:val="22"/>
                <w:szCs w:val="22"/>
              </w:rPr>
            </w:pPr>
            <w:r w:rsidRPr="007B1CC4">
              <w:rPr>
                <w:sz w:val="22"/>
                <w:szCs w:val="22"/>
              </w:rPr>
              <w:t>Nazwa  robót</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E119C9">
            <w:pPr>
              <w:widowControl w:val="0"/>
              <w:autoSpaceDE w:val="0"/>
              <w:autoSpaceDN w:val="0"/>
              <w:adjustRightInd w:val="0"/>
              <w:spacing w:line="360" w:lineRule="auto"/>
              <w:rPr>
                <w:sz w:val="22"/>
                <w:szCs w:val="22"/>
              </w:rPr>
            </w:pPr>
            <w:r w:rsidRPr="007B1CC4">
              <w:rPr>
                <w:sz w:val="22"/>
                <w:szCs w:val="22"/>
              </w:rPr>
              <w:t>B.00.00.00</w:t>
            </w:r>
          </w:p>
        </w:tc>
        <w:tc>
          <w:tcPr>
            <w:tcW w:w="6234" w:type="dxa"/>
          </w:tcPr>
          <w:p w:rsidR="00C118A7" w:rsidRPr="007B1CC4" w:rsidRDefault="00C118A7" w:rsidP="009871D5">
            <w:pPr>
              <w:pStyle w:val="spis03"/>
              <w:tabs>
                <w:tab w:val="left" w:pos="284"/>
                <w:tab w:val="left" w:pos="851"/>
              </w:tabs>
              <w:spacing w:line="480" w:lineRule="auto"/>
              <w:ind w:firstLine="0"/>
              <w:rPr>
                <w:bCs/>
                <w:color w:val="auto"/>
                <w:szCs w:val="22"/>
              </w:rPr>
            </w:pPr>
            <w:r w:rsidRPr="007B1CC4">
              <w:rPr>
                <w:bCs/>
                <w:color w:val="auto"/>
                <w:szCs w:val="22"/>
              </w:rPr>
              <w:t>Wymagania ogólne</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A56A86">
            <w:pPr>
              <w:widowControl w:val="0"/>
              <w:autoSpaceDE w:val="0"/>
              <w:autoSpaceDN w:val="0"/>
              <w:adjustRightInd w:val="0"/>
              <w:spacing w:line="360" w:lineRule="auto"/>
              <w:ind w:left="-20"/>
              <w:rPr>
                <w:sz w:val="22"/>
                <w:szCs w:val="22"/>
              </w:rPr>
            </w:pPr>
            <w:r w:rsidRPr="007B1CC4">
              <w:rPr>
                <w:sz w:val="22"/>
                <w:szCs w:val="22"/>
              </w:rPr>
              <w:t>B.01.00.00</w:t>
            </w:r>
          </w:p>
        </w:tc>
        <w:tc>
          <w:tcPr>
            <w:tcW w:w="6234" w:type="dxa"/>
          </w:tcPr>
          <w:p w:rsidR="00C118A7" w:rsidRPr="007B1CC4" w:rsidRDefault="00C118A7" w:rsidP="00D12D27">
            <w:pPr>
              <w:pStyle w:val="spis03"/>
              <w:tabs>
                <w:tab w:val="left" w:pos="284"/>
                <w:tab w:val="left" w:pos="851"/>
              </w:tabs>
              <w:spacing w:line="480" w:lineRule="auto"/>
              <w:ind w:firstLine="0"/>
              <w:rPr>
                <w:bCs/>
                <w:color w:val="auto"/>
                <w:szCs w:val="22"/>
              </w:rPr>
            </w:pPr>
            <w:r w:rsidRPr="007B1CC4">
              <w:rPr>
                <w:bCs/>
                <w:color w:val="auto"/>
                <w:szCs w:val="22"/>
              </w:rPr>
              <w:t>Roboty  przygotowawcze – rozbiórkowe</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735955">
            <w:pPr>
              <w:widowControl w:val="0"/>
              <w:autoSpaceDE w:val="0"/>
              <w:autoSpaceDN w:val="0"/>
              <w:adjustRightInd w:val="0"/>
              <w:spacing w:line="360" w:lineRule="auto"/>
              <w:rPr>
                <w:sz w:val="22"/>
                <w:szCs w:val="22"/>
              </w:rPr>
            </w:pPr>
            <w:r w:rsidRPr="007B1CC4">
              <w:rPr>
                <w:sz w:val="22"/>
                <w:szCs w:val="22"/>
              </w:rPr>
              <w:t>B.03.00.00</w:t>
            </w:r>
          </w:p>
        </w:tc>
        <w:tc>
          <w:tcPr>
            <w:tcW w:w="6234" w:type="dxa"/>
          </w:tcPr>
          <w:p w:rsidR="00C118A7" w:rsidRPr="007B1CC4" w:rsidRDefault="00C118A7" w:rsidP="00735955">
            <w:pPr>
              <w:pStyle w:val="spis03"/>
              <w:tabs>
                <w:tab w:val="left" w:pos="284"/>
                <w:tab w:val="left" w:pos="851"/>
              </w:tabs>
              <w:spacing w:line="480" w:lineRule="auto"/>
              <w:ind w:firstLine="0"/>
              <w:rPr>
                <w:bCs/>
                <w:color w:val="auto"/>
                <w:szCs w:val="22"/>
              </w:rPr>
            </w:pPr>
            <w:r w:rsidRPr="007B1CC4">
              <w:rPr>
                <w:bCs/>
                <w:color w:val="auto"/>
                <w:szCs w:val="22"/>
              </w:rPr>
              <w:t>Zbrojenie betonu</w:t>
            </w:r>
            <w:bookmarkStart w:id="0" w:name="_GoBack"/>
            <w:bookmarkEnd w:id="0"/>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735955">
            <w:pPr>
              <w:widowControl w:val="0"/>
              <w:autoSpaceDE w:val="0"/>
              <w:autoSpaceDN w:val="0"/>
              <w:adjustRightInd w:val="0"/>
              <w:spacing w:line="360" w:lineRule="auto"/>
              <w:rPr>
                <w:sz w:val="22"/>
                <w:szCs w:val="22"/>
              </w:rPr>
            </w:pPr>
            <w:r w:rsidRPr="007B1CC4">
              <w:rPr>
                <w:sz w:val="22"/>
                <w:szCs w:val="22"/>
              </w:rPr>
              <w:t>B.04.00.00</w:t>
            </w:r>
          </w:p>
        </w:tc>
        <w:tc>
          <w:tcPr>
            <w:tcW w:w="6234" w:type="dxa"/>
          </w:tcPr>
          <w:p w:rsidR="00C118A7" w:rsidRPr="007B1CC4" w:rsidRDefault="00C118A7" w:rsidP="00735955">
            <w:pPr>
              <w:pStyle w:val="spis03"/>
              <w:tabs>
                <w:tab w:val="left" w:pos="284"/>
                <w:tab w:val="left" w:pos="851"/>
              </w:tabs>
              <w:spacing w:line="480" w:lineRule="auto"/>
              <w:ind w:firstLine="0"/>
              <w:rPr>
                <w:bCs/>
                <w:color w:val="auto"/>
                <w:szCs w:val="22"/>
              </w:rPr>
            </w:pPr>
            <w:r w:rsidRPr="007B1CC4">
              <w:rPr>
                <w:bCs/>
                <w:color w:val="auto"/>
                <w:szCs w:val="22"/>
              </w:rPr>
              <w:t>Beton</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735955">
            <w:pPr>
              <w:widowControl w:val="0"/>
              <w:autoSpaceDE w:val="0"/>
              <w:autoSpaceDN w:val="0"/>
              <w:adjustRightInd w:val="0"/>
              <w:spacing w:line="360" w:lineRule="auto"/>
              <w:rPr>
                <w:sz w:val="22"/>
                <w:szCs w:val="22"/>
              </w:rPr>
            </w:pPr>
            <w:r w:rsidRPr="007B1CC4">
              <w:rPr>
                <w:sz w:val="22"/>
                <w:szCs w:val="22"/>
              </w:rPr>
              <w:t>B.08.00.00</w:t>
            </w:r>
          </w:p>
        </w:tc>
        <w:tc>
          <w:tcPr>
            <w:tcW w:w="6234" w:type="dxa"/>
          </w:tcPr>
          <w:p w:rsidR="00C118A7" w:rsidRPr="007B1CC4" w:rsidRDefault="00C118A7" w:rsidP="00735955">
            <w:pPr>
              <w:pStyle w:val="spis03"/>
              <w:tabs>
                <w:tab w:val="left" w:pos="284"/>
                <w:tab w:val="left" w:pos="851"/>
              </w:tabs>
              <w:spacing w:line="480" w:lineRule="auto"/>
              <w:ind w:firstLine="0"/>
              <w:rPr>
                <w:bCs/>
                <w:color w:val="auto"/>
                <w:szCs w:val="22"/>
              </w:rPr>
            </w:pPr>
            <w:r w:rsidRPr="007B1CC4">
              <w:rPr>
                <w:bCs/>
                <w:color w:val="auto"/>
                <w:szCs w:val="22"/>
              </w:rPr>
              <w:t>Roboty  murowe</w:t>
            </w:r>
          </w:p>
        </w:tc>
      </w:tr>
      <w:tr w:rsidR="00C118A7" w:rsidRPr="007B1CC4" w:rsidTr="00B64433">
        <w:trPr>
          <w:trHeight w:val="506"/>
        </w:trPr>
        <w:tc>
          <w:tcPr>
            <w:tcW w:w="1046" w:type="dxa"/>
          </w:tcPr>
          <w:p w:rsidR="00C118A7" w:rsidRPr="007B1CC4" w:rsidRDefault="00C118A7" w:rsidP="00360E21">
            <w:pPr>
              <w:pStyle w:val="Standard"/>
              <w:numPr>
                <w:ilvl w:val="0"/>
                <w:numId w:val="47"/>
              </w:numPr>
              <w:spacing w:line="360" w:lineRule="auto"/>
              <w:rPr>
                <w:sz w:val="22"/>
                <w:szCs w:val="22"/>
              </w:rPr>
            </w:pPr>
          </w:p>
        </w:tc>
        <w:tc>
          <w:tcPr>
            <w:tcW w:w="1840" w:type="dxa"/>
          </w:tcPr>
          <w:p w:rsidR="00C118A7" w:rsidRPr="007B1CC4" w:rsidRDefault="00C118A7" w:rsidP="00735955">
            <w:pPr>
              <w:widowControl w:val="0"/>
              <w:autoSpaceDE w:val="0"/>
              <w:autoSpaceDN w:val="0"/>
              <w:adjustRightInd w:val="0"/>
              <w:spacing w:line="360" w:lineRule="auto"/>
              <w:rPr>
                <w:sz w:val="22"/>
                <w:szCs w:val="22"/>
              </w:rPr>
            </w:pPr>
            <w:r w:rsidRPr="007B1CC4">
              <w:rPr>
                <w:sz w:val="22"/>
                <w:szCs w:val="22"/>
              </w:rPr>
              <w:t>B.11.00.00</w:t>
            </w:r>
          </w:p>
        </w:tc>
        <w:tc>
          <w:tcPr>
            <w:tcW w:w="6234" w:type="dxa"/>
          </w:tcPr>
          <w:p w:rsidR="00C118A7" w:rsidRPr="007B1CC4" w:rsidRDefault="00C118A7" w:rsidP="00735955">
            <w:pPr>
              <w:pStyle w:val="spis03"/>
              <w:tabs>
                <w:tab w:val="left" w:pos="284"/>
                <w:tab w:val="left" w:pos="851"/>
              </w:tabs>
              <w:spacing w:line="480" w:lineRule="auto"/>
              <w:ind w:firstLine="0"/>
              <w:rPr>
                <w:bCs/>
                <w:color w:val="auto"/>
                <w:szCs w:val="22"/>
              </w:rPr>
            </w:pPr>
            <w:r w:rsidRPr="007B1CC4">
              <w:rPr>
                <w:bCs/>
                <w:color w:val="auto"/>
                <w:szCs w:val="22"/>
              </w:rPr>
              <w:t>Tynki  i okładziny  ścienne</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735955">
            <w:pPr>
              <w:widowControl w:val="0"/>
              <w:autoSpaceDE w:val="0"/>
              <w:autoSpaceDN w:val="0"/>
              <w:adjustRightInd w:val="0"/>
              <w:spacing w:line="360" w:lineRule="auto"/>
              <w:rPr>
                <w:sz w:val="22"/>
                <w:szCs w:val="22"/>
              </w:rPr>
            </w:pPr>
            <w:r w:rsidRPr="007B1CC4">
              <w:rPr>
                <w:sz w:val="22"/>
                <w:szCs w:val="22"/>
              </w:rPr>
              <w:t>B.12.00.00</w:t>
            </w:r>
          </w:p>
        </w:tc>
        <w:tc>
          <w:tcPr>
            <w:tcW w:w="6234" w:type="dxa"/>
          </w:tcPr>
          <w:p w:rsidR="00C118A7" w:rsidRPr="007B1CC4" w:rsidRDefault="00C118A7" w:rsidP="00735955">
            <w:pPr>
              <w:pStyle w:val="spis03"/>
              <w:tabs>
                <w:tab w:val="left" w:pos="284"/>
                <w:tab w:val="left" w:pos="851"/>
              </w:tabs>
              <w:spacing w:line="480" w:lineRule="auto"/>
              <w:ind w:firstLine="0"/>
              <w:rPr>
                <w:bCs/>
                <w:color w:val="auto"/>
                <w:szCs w:val="22"/>
              </w:rPr>
            </w:pPr>
            <w:r w:rsidRPr="007B1CC4">
              <w:rPr>
                <w:bCs/>
                <w:color w:val="auto"/>
                <w:szCs w:val="22"/>
              </w:rPr>
              <w:t xml:space="preserve">Posadzki  </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735955">
            <w:pPr>
              <w:widowControl w:val="0"/>
              <w:autoSpaceDE w:val="0"/>
              <w:autoSpaceDN w:val="0"/>
              <w:adjustRightInd w:val="0"/>
              <w:spacing w:line="360" w:lineRule="auto"/>
              <w:rPr>
                <w:sz w:val="22"/>
                <w:szCs w:val="22"/>
              </w:rPr>
            </w:pPr>
            <w:r w:rsidRPr="007B1CC4">
              <w:rPr>
                <w:sz w:val="22"/>
                <w:szCs w:val="22"/>
              </w:rPr>
              <w:t>B.13.00.00</w:t>
            </w:r>
          </w:p>
        </w:tc>
        <w:tc>
          <w:tcPr>
            <w:tcW w:w="6234" w:type="dxa"/>
          </w:tcPr>
          <w:p w:rsidR="00C118A7" w:rsidRPr="007B1CC4" w:rsidRDefault="00C118A7" w:rsidP="00735955">
            <w:pPr>
              <w:pStyle w:val="spis03"/>
              <w:tabs>
                <w:tab w:val="left" w:pos="284"/>
                <w:tab w:val="left" w:pos="851"/>
              </w:tabs>
              <w:spacing w:line="480" w:lineRule="auto"/>
              <w:ind w:firstLine="0"/>
              <w:rPr>
                <w:bCs/>
                <w:color w:val="auto"/>
                <w:szCs w:val="22"/>
              </w:rPr>
            </w:pPr>
            <w:r w:rsidRPr="007B1CC4">
              <w:rPr>
                <w:bCs/>
                <w:color w:val="auto"/>
                <w:szCs w:val="22"/>
              </w:rPr>
              <w:t>Stolarka</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735955">
            <w:pPr>
              <w:widowControl w:val="0"/>
              <w:autoSpaceDE w:val="0"/>
              <w:autoSpaceDN w:val="0"/>
              <w:adjustRightInd w:val="0"/>
              <w:spacing w:line="360" w:lineRule="auto"/>
              <w:rPr>
                <w:sz w:val="22"/>
                <w:szCs w:val="22"/>
              </w:rPr>
            </w:pPr>
            <w:r w:rsidRPr="007B1CC4">
              <w:rPr>
                <w:sz w:val="22"/>
                <w:szCs w:val="22"/>
              </w:rPr>
              <w:t>B.15.00.00</w:t>
            </w:r>
          </w:p>
        </w:tc>
        <w:tc>
          <w:tcPr>
            <w:tcW w:w="6234" w:type="dxa"/>
          </w:tcPr>
          <w:p w:rsidR="00C118A7" w:rsidRPr="007B1CC4" w:rsidRDefault="00C118A7" w:rsidP="00735955">
            <w:pPr>
              <w:pStyle w:val="spis03"/>
              <w:tabs>
                <w:tab w:val="left" w:pos="284"/>
                <w:tab w:val="left" w:pos="851"/>
              </w:tabs>
              <w:spacing w:line="480" w:lineRule="auto"/>
              <w:ind w:firstLine="0"/>
              <w:rPr>
                <w:bCs/>
                <w:color w:val="auto"/>
                <w:szCs w:val="22"/>
              </w:rPr>
            </w:pPr>
            <w:r w:rsidRPr="007B1CC4">
              <w:rPr>
                <w:bCs/>
                <w:color w:val="auto"/>
                <w:szCs w:val="22"/>
              </w:rPr>
              <w:t>Roboty  malarskie</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2A734C">
            <w:pPr>
              <w:widowControl w:val="0"/>
              <w:autoSpaceDE w:val="0"/>
              <w:autoSpaceDN w:val="0"/>
              <w:adjustRightInd w:val="0"/>
              <w:spacing w:line="360" w:lineRule="auto"/>
              <w:rPr>
                <w:sz w:val="22"/>
                <w:szCs w:val="22"/>
              </w:rPr>
            </w:pPr>
            <w:r w:rsidRPr="007B1CC4">
              <w:rPr>
                <w:sz w:val="22"/>
                <w:szCs w:val="22"/>
              </w:rPr>
              <w:t>B.16.00.00</w:t>
            </w:r>
          </w:p>
        </w:tc>
        <w:tc>
          <w:tcPr>
            <w:tcW w:w="6234" w:type="dxa"/>
          </w:tcPr>
          <w:p w:rsidR="00C118A7" w:rsidRPr="007B1CC4" w:rsidRDefault="00C118A7" w:rsidP="0098484B">
            <w:pPr>
              <w:pStyle w:val="spis03"/>
              <w:tabs>
                <w:tab w:val="left" w:pos="284"/>
                <w:tab w:val="left" w:pos="851"/>
              </w:tabs>
              <w:spacing w:line="480" w:lineRule="auto"/>
              <w:ind w:firstLine="0"/>
              <w:rPr>
                <w:bCs/>
                <w:color w:val="auto"/>
                <w:szCs w:val="22"/>
              </w:rPr>
            </w:pPr>
            <w:r w:rsidRPr="007B1CC4">
              <w:rPr>
                <w:bCs/>
                <w:color w:val="auto"/>
                <w:szCs w:val="22"/>
              </w:rPr>
              <w:t xml:space="preserve">Izolacje </w:t>
            </w:r>
            <w:r>
              <w:rPr>
                <w:bCs/>
                <w:color w:val="auto"/>
                <w:szCs w:val="22"/>
              </w:rPr>
              <w:t>docieplenie</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735955">
            <w:pPr>
              <w:widowControl w:val="0"/>
              <w:autoSpaceDE w:val="0"/>
              <w:autoSpaceDN w:val="0"/>
              <w:adjustRightInd w:val="0"/>
              <w:spacing w:line="360" w:lineRule="auto"/>
              <w:rPr>
                <w:sz w:val="22"/>
                <w:szCs w:val="22"/>
              </w:rPr>
            </w:pPr>
            <w:r w:rsidRPr="007B1CC4">
              <w:rPr>
                <w:sz w:val="22"/>
                <w:szCs w:val="22"/>
              </w:rPr>
              <w:t>B.17.00.00</w:t>
            </w:r>
          </w:p>
        </w:tc>
        <w:tc>
          <w:tcPr>
            <w:tcW w:w="6234" w:type="dxa"/>
          </w:tcPr>
          <w:p w:rsidR="00C118A7" w:rsidRPr="007B1CC4" w:rsidRDefault="00C118A7" w:rsidP="00735955">
            <w:pPr>
              <w:pStyle w:val="spis03"/>
              <w:tabs>
                <w:tab w:val="left" w:pos="284"/>
                <w:tab w:val="left" w:pos="851"/>
              </w:tabs>
              <w:spacing w:line="480" w:lineRule="auto"/>
              <w:ind w:firstLine="0"/>
              <w:rPr>
                <w:bCs/>
                <w:color w:val="auto"/>
                <w:szCs w:val="22"/>
              </w:rPr>
            </w:pPr>
            <w:r w:rsidRPr="007B1CC4">
              <w:rPr>
                <w:bCs/>
                <w:color w:val="auto"/>
                <w:szCs w:val="22"/>
              </w:rPr>
              <w:t>Instalacja  wodno kanalizacyjna</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E119C9">
            <w:pPr>
              <w:widowControl w:val="0"/>
              <w:autoSpaceDE w:val="0"/>
              <w:autoSpaceDN w:val="0"/>
              <w:adjustRightInd w:val="0"/>
              <w:spacing w:line="360" w:lineRule="auto"/>
              <w:rPr>
                <w:sz w:val="22"/>
                <w:szCs w:val="22"/>
              </w:rPr>
            </w:pPr>
            <w:r w:rsidRPr="007B1CC4">
              <w:rPr>
                <w:sz w:val="22"/>
                <w:szCs w:val="22"/>
              </w:rPr>
              <w:t>D.00.00.00</w:t>
            </w:r>
          </w:p>
        </w:tc>
        <w:tc>
          <w:tcPr>
            <w:tcW w:w="6234" w:type="dxa"/>
          </w:tcPr>
          <w:p w:rsidR="00C118A7" w:rsidRPr="007B1CC4" w:rsidRDefault="00C118A7" w:rsidP="009871D5">
            <w:pPr>
              <w:pStyle w:val="spis03"/>
              <w:tabs>
                <w:tab w:val="left" w:pos="284"/>
                <w:tab w:val="left" w:pos="851"/>
              </w:tabs>
              <w:spacing w:line="480" w:lineRule="auto"/>
              <w:ind w:firstLine="0"/>
              <w:rPr>
                <w:bCs/>
                <w:color w:val="auto"/>
                <w:szCs w:val="22"/>
              </w:rPr>
            </w:pPr>
            <w:r w:rsidRPr="007B1CC4">
              <w:rPr>
                <w:bCs/>
                <w:color w:val="auto"/>
                <w:szCs w:val="22"/>
              </w:rPr>
              <w:t>Wymagania ogólne</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E119C9">
            <w:pPr>
              <w:widowControl w:val="0"/>
              <w:autoSpaceDE w:val="0"/>
              <w:autoSpaceDN w:val="0"/>
              <w:adjustRightInd w:val="0"/>
              <w:spacing w:line="360" w:lineRule="auto"/>
              <w:rPr>
                <w:sz w:val="22"/>
                <w:szCs w:val="22"/>
              </w:rPr>
            </w:pPr>
          </w:p>
        </w:tc>
        <w:tc>
          <w:tcPr>
            <w:tcW w:w="6234" w:type="dxa"/>
          </w:tcPr>
          <w:p w:rsidR="00C118A7" w:rsidRDefault="00C118A7" w:rsidP="009871D5">
            <w:pPr>
              <w:pStyle w:val="spis03"/>
              <w:tabs>
                <w:tab w:val="left" w:pos="284"/>
                <w:tab w:val="left" w:pos="851"/>
              </w:tabs>
              <w:spacing w:line="480" w:lineRule="auto"/>
              <w:ind w:firstLine="0"/>
              <w:rPr>
                <w:bCs/>
                <w:szCs w:val="22"/>
              </w:rPr>
            </w:pPr>
            <w:r>
              <w:rPr>
                <w:bCs/>
                <w:szCs w:val="22"/>
              </w:rPr>
              <w:t>R</w:t>
            </w:r>
            <w:r w:rsidRPr="00A56A86">
              <w:rPr>
                <w:bCs/>
                <w:szCs w:val="22"/>
              </w:rPr>
              <w:t>oboty w zakresie położenia parkietu</w:t>
            </w:r>
          </w:p>
        </w:tc>
      </w:tr>
      <w:tr w:rsidR="00C118A7" w:rsidRPr="007B1CC4" w:rsidTr="00B64433">
        <w:trPr>
          <w:trHeight w:val="506"/>
        </w:trPr>
        <w:tc>
          <w:tcPr>
            <w:tcW w:w="1046" w:type="dxa"/>
          </w:tcPr>
          <w:p w:rsidR="00C118A7" w:rsidRPr="00A56A86" w:rsidRDefault="00C118A7" w:rsidP="00360E21">
            <w:pPr>
              <w:pStyle w:val="ListParagraph"/>
              <w:widowControl w:val="0"/>
              <w:numPr>
                <w:ilvl w:val="0"/>
                <w:numId w:val="47"/>
              </w:numPr>
              <w:autoSpaceDE w:val="0"/>
              <w:autoSpaceDN w:val="0"/>
              <w:adjustRightInd w:val="0"/>
              <w:spacing w:line="360" w:lineRule="auto"/>
              <w:rPr>
                <w:sz w:val="22"/>
                <w:szCs w:val="22"/>
              </w:rPr>
            </w:pPr>
          </w:p>
        </w:tc>
        <w:tc>
          <w:tcPr>
            <w:tcW w:w="1840" w:type="dxa"/>
          </w:tcPr>
          <w:p w:rsidR="00C118A7" w:rsidRPr="007B1CC4" w:rsidRDefault="00C118A7" w:rsidP="005D0EDF">
            <w:pPr>
              <w:widowControl w:val="0"/>
              <w:autoSpaceDE w:val="0"/>
              <w:autoSpaceDN w:val="0"/>
              <w:adjustRightInd w:val="0"/>
              <w:spacing w:line="360" w:lineRule="auto"/>
              <w:rPr>
                <w:sz w:val="22"/>
                <w:szCs w:val="22"/>
              </w:rPr>
            </w:pPr>
          </w:p>
        </w:tc>
        <w:tc>
          <w:tcPr>
            <w:tcW w:w="6234" w:type="dxa"/>
          </w:tcPr>
          <w:p w:rsidR="00C118A7" w:rsidRPr="005D0EDF" w:rsidRDefault="00C118A7" w:rsidP="005D0EDF">
            <w:pPr>
              <w:widowControl w:val="0"/>
              <w:autoSpaceDE w:val="0"/>
              <w:autoSpaceDN w:val="0"/>
              <w:adjustRightInd w:val="0"/>
              <w:spacing w:line="360" w:lineRule="auto"/>
              <w:rPr>
                <w:sz w:val="22"/>
                <w:szCs w:val="22"/>
              </w:rPr>
            </w:pPr>
            <w:r>
              <w:rPr>
                <w:sz w:val="22"/>
                <w:szCs w:val="22"/>
              </w:rPr>
              <w:t>O</w:t>
            </w:r>
            <w:r w:rsidRPr="005D0EDF">
              <w:rPr>
                <w:sz w:val="22"/>
                <w:szCs w:val="22"/>
              </w:rPr>
              <w:t>kładziny z płyt gipsowo-kartonowych</w:t>
            </w:r>
          </w:p>
        </w:tc>
      </w:tr>
    </w:tbl>
    <w:p w:rsidR="00C118A7" w:rsidRDefault="00C118A7" w:rsidP="004F54E6">
      <w:pPr>
        <w:pStyle w:val="BodyText"/>
        <w:spacing w:line="240" w:lineRule="auto"/>
        <w:ind w:left="360"/>
        <w:rPr>
          <w:rFonts w:ascii="Times New Roman" w:hAnsi="Times New Roman" w:cs="Times New Roman"/>
          <w:b/>
          <w:bCs/>
          <w:sz w:val="22"/>
          <w:szCs w:val="22"/>
        </w:rPr>
      </w:pPr>
    </w:p>
    <w:p w:rsidR="00C118A7" w:rsidRDefault="00C118A7">
      <w:pPr>
        <w:rPr>
          <w:b/>
          <w:bCs/>
          <w:sz w:val="22"/>
          <w:szCs w:val="22"/>
        </w:rPr>
      </w:pPr>
      <w:r>
        <w:rPr>
          <w:b/>
          <w:bCs/>
          <w:sz w:val="22"/>
          <w:szCs w:val="22"/>
        </w:rPr>
        <w:br w:type="page"/>
      </w:r>
    </w:p>
    <w:p w:rsidR="00C118A7" w:rsidRPr="007B1CC4"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7B1CC4">
        <w:rPr>
          <w:rFonts w:ascii="Times New Roman" w:hAnsi="Times New Roman" w:cs="Times New Roman"/>
          <w:b/>
          <w:bCs/>
          <w:sz w:val="22"/>
          <w:szCs w:val="22"/>
        </w:rPr>
        <w:t>B.00.00.00  WYMAGANIA  OGÓLNE</w:t>
      </w:r>
    </w:p>
    <w:p w:rsidR="00C118A7" w:rsidRPr="007B1CC4" w:rsidRDefault="00C118A7" w:rsidP="004F54E6">
      <w:pPr>
        <w:pStyle w:val="BodyText"/>
        <w:spacing w:line="240" w:lineRule="auto"/>
        <w:ind w:left="360"/>
        <w:rPr>
          <w:rFonts w:ascii="Times New Roman" w:hAnsi="Times New Roman" w:cs="Times New Roman"/>
          <w:b/>
          <w:bCs/>
          <w:sz w:val="22"/>
          <w:szCs w:val="22"/>
        </w:rPr>
      </w:pPr>
    </w:p>
    <w:p w:rsidR="00C118A7" w:rsidRPr="007B1CC4" w:rsidRDefault="00C118A7" w:rsidP="004F54E6">
      <w:pPr>
        <w:jc w:val="both"/>
        <w:rPr>
          <w:b/>
          <w:sz w:val="18"/>
          <w:szCs w:val="18"/>
        </w:rPr>
      </w:pPr>
      <w:r w:rsidRPr="007B1CC4">
        <w:rPr>
          <w:b/>
          <w:sz w:val="18"/>
          <w:szCs w:val="18"/>
        </w:rPr>
        <w:t xml:space="preserve">      1. WSTĘP</w:t>
      </w:r>
    </w:p>
    <w:p w:rsidR="00C118A7" w:rsidRPr="007B1CC4" w:rsidRDefault="00C118A7" w:rsidP="00360E21">
      <w:pPr>
        <w:numPr>
          <w:ilvl w:val="1"/>
          <w:numId w:val="16"/>
        </w:numPr>
        <w:jc w:val="both"/>
        <w:rPr>
          <w:b/>
          <w:sz w:val="18"/>
          <w:szCs w:val="18"/>
        </w:rPr>
      </w:pPr>
      <w:r w:rsidRPr="007B1CC4">
        <w:rPr>
          <w:b/>
          <w:sz w:val="18"/>
          <w:szCs w:val="18"/>
        </w:rPr>
        <w:t>Przedmiot ST</w:t>
      </w:r>
    </w:p>
    <w:p w:rsidR="00C118A7" w:rsidRPr="007B1CC4" w:rsidRDefault="00C118A7" w:rsidP="004F54E6">
      <w:pPr>
        <w:ind w:left="360"/>
        <w:jc w:val="both"/>
        <w:rPr>
          <w:b/>
          <w:sz w:val="18"/>
          <w:szCs w:val="18"/>
        </w:rPr>
      </w:pPr>
      <w:r w:rsidRPr="007B1CC4">
        <w:rPr>
          <w:sz w:val="18"/>
          <w:szCs w:val="18"/>
        </w:rPr>
        <w:t>Przedmiotem niniejszej specyfikacji technicznej (ST) są wymagania ogólne dotyczące wykonania i odbioru robót w obiektach budowlanych.</w:t>
      </w:r>
    </w:p>
    <w:p w:rsidR="00C118A7" w:rsidRPr="007B1CC4" w:rsidRDefault="00C118A7" w:rsidP="00360E21">
      <w:pPr>
        <w:numPr>
          <w:ilvl w:val="1"/>
          <w:numId w:val="16"/>
        </w:numPr>
        <w:jc w:val="both"/>
        <w:rPr>
          <w:b/>
          <w:sz w:val="18"/>
          <w:szCs w:val="18"/>
        </w:rPr>
      </w:pPr>
      <w:r w:rsidRPr="007B1CC4">
        <w:rPr>
          <w:b/>
          <w:sz w:val="18"/>
          <w:szCs w:val="18"/>
        </w:rPr>
        <w:t>Zakres stosowania ST</w:t>
      </w:r>
    </w:p>
    <w:p w:rsidR="00C118A7" w:rsidRPr="007B1CC4" w:rsidRDefault="00C118A7" w:rsidP="004F54E6">
      <w:pPr>
        <w:ind w:left="360"/>
        <w:jc w:val="both"/>
        <w:rPr>
          <w:sz w:val="18"/>
          <w:szCs w:val="18"/>
        </w:rPr>
      </w:pPr>
      <w:r w:rsidRPr="007B1CC4">
        <w:rPr>
          <w:sz w:val="18"/>
          <w:szCs w:val="18"/>
        </w:rPr>
        <w:t>Niniejsza specyfikacja techniczna (ST) stanowi podstawę opracowania szczegółowej specyfikacji technicznej (SST dla konkretnej roboty budowlanej) stosowanej jako dokument przetargowy i kontraktowy przy zlecaniu zgodnie z ustawą o zamówieniach publicznych i realizacji oraz rozliczaniu robót w obiektach budowlanych.</w:t>
      </w:r>
    </w:p>
    <w:p w:rsidR="00C118A7" w:rsidRPr="007B1CC4" w:rsidRDefault="00C118A7" w:rsidP="004F54E6">
      <w:pPr>
        <w:ind w:left="360"/>
        <w:jc w:val="both"/>
        <w:rPr>
          <w:sz w:val="18"/>
          <w:szCs w:val="18"/>
        </w:rPr>
      </w:pPr>
      <w:r w:rsidRPr="007B1CC4">
        <w:rPr>
          <w:sz w:val="18"/>
          <w:szCs w:val="18"/>
        </w:rPr>
        <w:t xml:space="preserve">    Zaleca się również wykorzystanie niniejszej ST przy zlecaniu robót budowlanych realizowanych ze środków pozabudżetowych (nie objętych ustawą o zamówieniach publicznych).</w:t>
      </w:r>
    </w:p>
    <w:p w:rsidR="00C118A7" w:rsidRPr="007B1CC4" w:rsidRDefault="00C118A7" w:rsidP="00360E21">
      <w:pPr>
        <w:numPr>
          <w:ilvl w:val="1"/>
          <w:numId w:val="16"/>
        </w:numPr>
        <w:jc w:val="both"/>
        <w:rPr>
          <w:b/>
          <w:sz w:val="18"/>
          <w:szCs w:val="18"/>
        </w:rPr>
      </w:pPr>
      <w:r w:rsidRPr="007B1CC4">
        <w:rPr>
          <w:b/>
          <w:sz w:val="18"/>
          <w:szCs w:val="18"/>
        </w:rPr>
        <w:t>Zakres robót objętych ST</w:t>
      </w:r>
    </w:p>
    <w:p w:rsidR="00C118A7" w:rsidRPr="007B1CC4" w:rsidRDefault="00C118A7" w:rsidP="004F54E6">
      <w:pPr>
        <w:ind w:left="360"/>
        <w:jc w:val="both"/>
        <w:rPr>
          <w:sz w:val="18"/>
          <w:szCs w:val="18"/>
        </w:rPr>
      </w:pPr>
      <w:r w:rsidRPr="007B1CC4">
        <w:rPr>
          <w:sz w:val="18"/>
          <w:szCs w:val="18"/>
        </w:rPr>
        <w:t>Ustalenia zawarte w niniejszej specyfikacji obejmują wymagania ogólne, wspólne dla robót objętych specyfikacjami technicznymi (ST) i szczegółowymi specyfikacjami technicznymi (SST) wydanymi przez OWEOB „Promocja”.</w:t>
      </w:r>
    </w:p>
    <w:p w:rsidR="00C118A7" w:rsidRPr="007B1CC4" w:rsidRDefault="00C118A7" w:rsidP="004F54E6">
      <w:pPr>
        <w:ind w:left="360"/>
        <w:jc w:val="both"/>
        <w:rPr>
          <w:b/>
          <w:sz w:val="18"/>
          <w:szCs w:val="18"/>
        </w:rPr>
      </w:pPr>
      <w:r w:rsidRPr="007B1CC4">
        <w:rPr>
          <w:b/>
          <w:sz w:val="18"/>
          <w:szCs w:val="18"/>
        </w:rPr>
        <w:t>1.4.Okreslenia podstawowe</w:t>
      </w:r>
    </w:p>
    <w:p w:rsidR="00C118A7" w:rsidRPr="007B1CC4" w:rsidRDefault="00C118A7" w:rsidP="004F54E6">
      <w:pPr>
        <w:ind w:left="360"/>
        <w:jc w:val="both"/>
        <w:rPr>
          <w:sz w:val="18"/>
          <w:szCs w:val="18"/>
        </w:rPr>
      </w:pPr>
      <w:r w:rsidRPr="007B1CC4">
        <w:rPr>
          <w:sz w:val="18"/>
          <w:szCs w:val="18"/>
        </w:rPr>
        <w:t>Ilekroć w ST jest mowa o:</w:t>
      </w:r>
    </w:p>
    <w:p w:rsidR="00C118A7" w:rsidRPr="007B1CC4" w:rsidRDefault="00C118A7" w:rsidP="004F54E6">
      <w:pPr>
        <w:ind w:left="360"/>
        <w:jc w:val="both"/>
        <w:rPr>
          <w:sz w:val="18"/>
          <w:szCs w:val="18"/>
        </w:rPr>
      </w:pPr>
      <w:r w:rsidRPr="007B1CC4">
        <w:rPr>
          <w:b/>
          <w:sz w:val="18"/>
          <w:szCs w:val="18"/>
        </w:rPr>
        <w:t>1.4.1.</w:t>
      </w:r>
      <w:r w:rsidRPr="007B1CC4">
        <w:rPr>
          <w:sz w:val="18"/>
          <w:szCs w:val="18"/>
        </w:rPr>
        <w:t xml:space="preserve"> obiekcie budowlanym  - należy przez to rozumieć:</w:t>
      </w:r>
    </w:p>
    <w:p w:rsidR="00C118A7" w:rsidRPr="007B1CC4" w:rsidRDefault="00C118A7" w:rsidP="004F54E6">
      <w:pPr>
        <w:ind w:left="360"/>
        <w:jc w:val="both"/>
        <w:rPr>
          <w:sz w:val="18"/>
          <w:szCs w:val="18"/>
        </w:rPr>
      </w:pPr>
      <w:r w:rsidRPr="007B1CC4">
        <w:rPr>
          <w:b/>
          <w:sz w:val="18"/>
          <w:szCs w:val="18"/>
        </w:rPr>
        <w:t xml:space="preserve">          </w:t>
      </w:r>
      <w:r w:rsidRPr="007B1CC4">
        <w:rPr>
          <w:sz w:val="18"/>
          <w:szCs w:val="18"/>
        </w:rPr>
        <w:t>a) budynek wraz z instalacjami i urządzeniami technicznymi,</w:t>
      </w:r>
    </w:p>
    <w:p w:rsidR="00C118A7" w:rsidRPr="007B1CC4" w:rsidRDefault="00C118A7" w:rsidP="004F54E6">
      <w:pPr>
        <w:ind w:left="360"/>
        <w:jc w:val="both"/>
        <w:rPr>
          <w:b/>
          <w:sz w:val="18"/>
          <w:szCs w:val="18"/>
        </w:rPr>
      </w:pPr>
      <w:r w:rsidRPr="007B1CC4">
        <w:rPr>
          <w:sz w:val="18"/>
          <w:szCs w:val="18"/>
        </w:rPr>
        <w:t xml:space="preserve">          b) budowlę stanowiącą całość techniczno-użytkową wraz z instalacjami                                                                                     </w:t>
      </w:r>
    </w:p>
    <w:p w:rsidR="00C118A7" w:rsidRPr="007B1CC4" w:rsidRDefault="00C118A7" w:rsidP="004F54E6">
      <w:pPr>
        <w:ind w:left="360"/>
        <w:jc w:val="both"/>
        <w:rPr>
          <w:sz w:val="18"/>
          <w:szCs w:val="18"/>
        </w:rPr>
      </w:pPr>
      <w:r w:rsidRPr="007B1CC4">
        <w:rPr>
          <w:sz w:val="18"/>
          <w:szCs w:val="18"/>
        </w:rPr>
        <w:t xml:space="preserve">            i urządzeniami,</w:t>
      </w:r>
    </w:p>
    <w:p w:rsidR="00C118A7" w:rsidRPr="007B1CC4" w:rsidRDefault="00C118A7" w:rsidP="004F54E6">
      <w:pPr>
        <w:ind w:left="360"/>
        <w:jc w:val="both"/>
        <w:rPr>
          <w:sz w:val="18"/>
          <w:szCs w:val="18"/>
        </w:rPr>
      </w:pPr>
      <w:r w:rsidRPr="007B1CC4">
        <w:rPr>
          <w:sz w:val="18"/>
          <w:szCs w:val="18"/>
        </w:rPr>
        <w:t xml:space="preserve">          c) obiekt małej architektury;</w:t>
      </w:r>
    </w:p>
    <w:p w:rsidR="00C118A7" w:rsidRPr="007B1CC4" w:rsidRDefault="00C118A7" w:rsidP="004F54E6">
      <w:pPr>
        <w:ind w:left="900" w:hanging="540"/>
        <w:jc w:val="both"/>
        <w:rPr>
          <w:sz w:val="18"/>
          <w:szCs w:val="18"/>
        </w:rPr>
      </w:pPr>
      <w:r w:rsidRPr="007B1CC4">
        <w:rPr>
          <w:b/>
          <w:sz w:val="18"/>
          <w:szCs w:val="18"/>
        </w:rPr>
        <w:t xml:space="preserve">1.4.2. </w:t>
      </w:r>
      <w:r w:rsidRPr="007B1CC4">
        <w:rPr>
          <w:sz w:val="18"/>
          <w:szCs w:val="18"/>
        </w:rPr>
        <w:t>budynku – należy przez to rozumieć taki obiekt budowlany, który jest trwale związany z gruntem, wydzielony z przestrzeni za pomocą przegród budowlanych oraz posiada fundamenty i dach.</w:t>
      </w:r>
    </w:p>
    <w:p w:rsidR="00C118A7" w:rsidRPr="007B1CC4" w:rsidRDefault="00C118A7" w:rsidP="004F54E6">
      <w:pPr>
        <w:ind w:left="900" w:hanging="540"/>
        <w:jc w:val="both"/>
        <w:rPr>
          <w:sz w:val="18"/>
          <w:szCs w:val="18"/>
        </w:rPr>
      </w:pPr>
      <w:r w:rsidRPr="007B1CC4">
        <w:rPr>
          <w:b/>
          <w:sz w:val="18"/>
          <w:szCs w:val="18"/>
        </w:rPr>
        <w:t xml:space="preserve">1.4.3. </w:t>
      </w:r>
      <w:r w:rsidRPr="007B1CC4">
        <w:rPr>
          <w:sz w:val="18"/>
          <w:szCs w:val="18"/>
        </w:rPr>
        <w:t>budynku mieszkalnym jednorodzinnym – należy przez to rozumieć budynek wolno stojący albo budynek o zabudowie bliźniaczej, szeregowej lub grupowej, służący zaspokajaniu potrzeb mieszkaniowych, stanowiący konstrukcyjnie samodzielną całość, w którym dopuszcza się wydzielenie nie więcej niż dwóch lokali mieszkalnych albo jednego lokalu mieszkalnego i lokalu użytkowego o powierzchni całkowitej nie przekraczającej 30% powierzchni całkowitej budynku.</w:t>
      </w:r>
    </w:p>
    <w:p w:rsidR="00C118A7" w:rsidRPr="007B1CC4" w:rsidRDefault="00C118A7" w:rsidP="004F54E6">
      <w:pPr>
        <w:ind w:left="900" w:hanging="540"/>
        <w:jc w:val="both"/>
        <w:rPr>
          <w:sz w:val="18"/>
          <w:szCs w:val="18"/>
        </w:rPr>
      </w:pPr>
      <w:r w:rsidRPr="007B1CC4">
        <w:rPr>
          <w:b/>
          <w:sz w:val="18"/>
          <w:szCs w:val="18"/>
        </w:rPr>
        <w:t xml:space="preserve">1.4.4. </w:t>
      </w:r>
      <w:r w:rsidRPr="007B1CC4">
        <w:rPr>
          <w:sz w:val="18"/>
          <w:szCs w:val="18"/>
        </w:rPr>
        <w:t>budowli – należy przez to rozumieć każdy obiekt budowlany nie będący budynkiem lub obiektem małej architektury, jak: lotniska, drogi, linie kolejowe, mosty, estakady, tunele, sieci techniczne, wolno stojące maszty antenowe, wolno stojące trwale związane z gruntem urządzenia reklamowe, budowle ziemne, obronne (fortyfikacje), ochronne, hydrotechniczne, zbiorniki, wolnostojące instalacje przemysłowe lub urządzenia techniczne, oczyszczalnie ścieków, składowiska odpadów, stacje uzdatniania wody, konstrukcje oporowe, nadziemne i podziemne przejścia dla pieszych, sieci uzbrojenia terenu, budowle sportowe, cmentarze, pomniki, a także części budowlane urządzeń technicznych (kotłów, pieców przemysłowych i innych urządzeń) oraz fundamenty pod maszyny i urządzenia, jako odrębne pod względem technicznym części przedmiotów składających się na całość użytkową.</w:t>
      </w:r>
    </w:p>
    <w:p w:rsidR="00C118A7" w:rsidRPr="007B1CC4" w:rsidRDefault="00C118A7" w:rsidP="004F54E6">
      <w:pPr>
        <w:ind w:left="360"/>
        <w:jc w:val="both"/>
        <w:rPr>
          <w:sz w:val="18"/>
          <w:szCs w:val="18"/>
        </w:rPr>
      </w:pPr>
      <w:r w:rsidRPr="007B1CC4">
        <w:rPr>
          <w:b/>
          <w:sz w:val="18"/>
          <w:szCs w:val="18"/>
        </w:rPr>
        <w:t xml:space="preserve">1.4.5. </w:t>
      </w:r>
      <w:r w:rsidRPr="007B1CC4">
        <w:rPr>
          <w:sz w:val="18"/>
          <w:szCs w:val="18"/>
        </w:rPr>
        <w:t>obiekcie małej architektury – należy przez to rozumieć niewielkie obiekty, a w szczególności:</w:t>
      </w:r>
    </w:p>
    <w:p w:rsidR="00C118A7" w:rsidRPr="007B1CC4" w:rsidRDefault="00C118A7" w:rsidP="004F54E6">
      <w:pPr>
        <w:ind w:left="900" w:hanging="900"/>
        <w:jc w:val="both"/>
        <w:rPr>
          <w:sz w:val="18"/>
          <w:szCs w:val="18"/>
        </w:rPr>
      </w:pPr>
      <w:r w:rsidRPr="007B1CC4">
        <w:rPr>
          <w:sz w:val="18"/>
          <w:szCs w:val="18"/>
        </w:rPr>
        <w:t xml:space="preserve">                  a) kultu religijnego, jak: kapliczki, krzyże przydrożne, figury, </w:t>
      </w:r>
    </w:p>
    <w:p w:rsidR="00C118A7" w:rsidRPr="007B1CC4" w:rsidRDefault="00C118A7" w:rsidP="004F54E6">
      <w:pPr>
        <w:ind w:left="900" w:hanging="900"/>
        <w:jc w:val="both"/>
        <w:rPr>
          <w:sz w:val="18"/>
          <w:szCs w:val="18"/>
        </w:rPr>
      </w:pPr>
      <w:r w:rsidRPr="007B1CC4">
        <w:rPr>
          <w:sz w:val="18"/>
          <w:szCs w:val="18"/>
        </w:rPr>
        <w:t xml:space="preserve">                  b) posągi, wodotryski i inne obiekty architektury ogrodowej,</w:t>
      </w:r>
    </w:p>
    <w:p w:rsidR="00C118A7" w:rsidRPr="007B1CC4" w:rsidRDefault="00C118A7" w:rsidP="004F54E6">
      <w:pPr>
        <w:jc w:val="both"/>
        <w:rPr>
          <w:sz w:val="18"/>
          <w:szCs w:val="18"/>
        </w:rPr>
      </w:pPr>
      <w:r w:rsidRPr="007B1CC4">
        <w:rPr>
          <w:sz w:val="18"/>
          <w:szCs w:val="18"/>
        </w:rPr>
        <w:t xml:space="preserve">                  c) użytkowe służące rekreacji codziennej i utrzymaniu porządku, jak: piaskownice, huśtawki, drabinki, śmietniki.</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1.4.6. </w:t>
      </w:r>
      <w:r w:rsidRPr="007B1CC4">
        <w:rPr>
          <w:sz w:val="18"/>
          <w:szCs w:val="18"/>
        </w:rPr>
        <w:t>tymczasowym obiekcie budowlanym – należy przez to rozumieć obiekt budowlany przeznaczony do czasowego       użytkowania w okresie krótszym od jego technicznej, przewidziany do przeniesienia w inne miejsce lub rozbiórki, a także obiekt budowlany nie połączony trwale z gruntem, jak strzelnice, kioski uliczne, pawilony sprzedaży ulicznej i wystawowe, przekrycia namiotowe i powłoki pneumatyczne, urządzenia rozrywkowe, barakowozy, obiekty kontenerowe.</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1.4.7. </w:t>
      </w:r>
      <w:r w:rsidRPr="007B1CC4">
        <w:rPr>
          <w:sz w:val="18"/>
          <w:szCs w:val="18"/>
        </w:rPr>
        <w:t>budowie – należy przez to rozumieć wykonanie obiektu budowlanego w określonym miejscu, a także odbudowę, rozbudowę, nadbudowę obiektu budowlanego.</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1.4.8. </w:t>
      </w:r>
      <w:r w:rsidRPr="007B1CC4">
        <w:rPr>
          <w:sz w:val="18"/>
          <w:szCs w:val="18"/>
        </w:rPr>
        <w:t>robotach budowlanych – należy przez to rozumieć budowę, a także prace polegające na przebudowie, montażu, remoncie lub rozbiórce obiektu budowlanego.</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1.4.9. </w:t>
      </w:r>
      <w:r w:rsidRPr="007B1CC4">
        <w:rPr>
          <w:sz w:val="18"/>
          <w:szCs w:val="18"/>
        </w:rPr>
        <w:t>remoncie – należy przez to rozumieć wykonywanie w istniejącym obiekcie budowlanym robót budowlanych polegających na odtworzeniu stanu pierwotnego, a nie stanowiący bieżącej konserwacji.</w:t>
      </w:r>
    </w:p>
    <w:p w:rsidR="00C118A7" w:rsidRPr="007B1CC4" w:rsidRDefault="00C118A7" w:rsidP="004F54E6">
      <w:pPr>
        <w:ind w:left="900" w:hanging="900"/>
        <w:jc w:val="both"/>
        <w:rPr>
          <w:sz w:val="18"/>
          <w:szCs w:val="18"/>
        </w:rPr>
      </w:pPr>
      <w:r w:rsidRPr="007B1CC4">
        <w:rPr>
          <w:b/>
          <w:sz w:val="18"/>
          <w:szCs w:val="18"/>
        </w:rPr>
        <w:t xml:space="preserve">       1.4.10. </w:t>
      </w:r>
      <w:r w:rsidRPr="007B1CC4">
        <w:rPr>
          <w:sz w:val="18"/>
          <w:szCs w:val="18"/>
        </w:rPr>
        <w:t>urządzeniach budowlanych – należy przez to rozumieć urządzenia techniczne związane z obiektem budowlanym zapewniające możliwość użytkowania obiektu zgodnie z jego przeznaczeniem, jak przyłącza i urządzenia instalacyjne, w tym służące oczyszczaniu lub gromadzeniu ścieków, a także przejazdy, ogrodzenia, place postojowe i place pod śmietniki.</w:t>
      </w:r>
    </w:p>
    <w:p w:rsidR="00C118A7" w:rsidRPr="007B1CC4" w:rsidRDefault="00C118A7" w:rsidP="004F54E6">
      <w:pPr>
        <w:ind w:left="900" w:hanging="900"/>
        <w:jc w:val="both"/>
        <w:rPr>
          <w:sz w:val="18"/>
          <w:szCs w:val="18"/>
        </w:rPr>
      </w:pPr>
      <w:r w:rsidRPr="007B1CC4">
        <w:rPr>
          <w:b/>
          <w:sz w:val="18"/>
          <w:szCs w:val="18"/>
        </w:rPr>
        <w:t xml:space="preserve">       1.4.11.</w:t>
      </w:r>
      <w:r w:rsidRPr="007B1CC4">
        <w:rPr>
          <w:sz w:val="18"/>
          <w:szCs w:val="18"/>
        </w:rPr>
        <w:t xml:space="preserve"> terenie budowy – należy przez to rozumieć przestrzeń, w której prowadzone są roboty budowlane wraz z przestrzenią zajmowaną przez urządzenia zaplecza budowy.</w:t>
      </w:r>
    </w:p>
    <w:p w:rsidR="00C118A7" w:rsidRPr="007B1CC4" w:rsidRDefault="00C118A7" w:rsidP="004F54E6">
      <w:pPr>
        <w:ind w:left="900" w:hanging="900"/>
        <w:jc w:val="both"/>
        <w:rPr>
          <w:sz w:val="18"/>
          <w:szCs w:val="18"/>
        </w:rPr>
      </w:pPr>
      <w:r w:rsidRPr="007B1CC4">
        <w:rPr>
          <w:b/>
          <w:sz w:val="18"/>
          <w:szCs w:val="18"/>
        </w:rPr>
        <w:t xml:space="preserve">       1.4.12. </w:t>
      </w:r>
      <w:r w:rsidRPr="007B1CC4">
        <w:rPr>
          <w:sz w:val="18"/>
          <w:szCs w:val="18"/>
        </w:rPr>
        <w:t>prawie do dysponowania nieruchomością na cele budowlane – należy przez to rozumieć tytuł prawny wynikający z prawa własności, użytkowania wieczystego, zarządu, ograniczonego prawa rzeczowego albo stosunku zobowiązaniowego, przewidującego uprawnienia do wykonania robót budowlanych.</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1.4.13. </w:t>
      </w:r>
      <w:r w:rsidRPr="007B1CC4">
        <w:rPr>
          <w:sz w:val="18"/>
          <w:szCs w:val="18"/>
        </w:rPr>
        <w:t>pozwoleniu na budowę – należy przez to rozumieć decyzję administracyjną zezwalającą na rozpoczęcie i prowadzenie budowy lub wykonywanie robót budowlanych innych niż budowa obiektu budowlanego.</w:t>
      </w:r>
    </w:p>
    <w:p w:rsidR="00C118A7" w:rsidRPr="007B1CC4" w:rsidRDefault="00C118A7" w:rsidP="004F54E6">
      <w:pPr>
        <w:ind w:left="900" w:hanging="900"/>
        <w:jc w:val="both"/>
        <w:rPr>
          <w:sz w:val="18"/>
          <w:szCs w:val="18"/>
        </w:rPr>
      </w:pPr>
      <w:r w:rsidRPr="007B1CC4">
        <w:rPr>
          <w:b/>
          <w:sz w:val="18"/>
          <w:szCs w:val="18"/>
        </w:rPr>
        <w:t xml:space="preserve">       1.4.14. </w:t>
      </w:r>
      <w:r w:rsidRPr="007B1CC4">
        <w:rPr>
          <w:sz w:val="18"/>
          <w:szCs w:val="18"/>
        </w:rPr>
        <w:t>dokumentacji budowy – należy przez to rozumieć pozwolenie na budowę wraz z załączonym projektem budowlanym, dziennik budowy, protokoły odbiorów częściowych i końcowych, w miarę potrzeby, rysunki i opisy służące realizacji obiektu, operaty geodezyjne i książkę obmiarów, a w przypadku realizacji obiektów metodą montażu – także dziennik montażu.</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1.4.15. </w:t>
      </w:r>
      <w:r w:rsidRPr="007B1CC4">
        <w:rPr>
          <w:sz w:val="18"/>
          <w:szCs w:val="18"/>
        </w:rPr>
        <w:t>dokumentacji powykonawczej – należy przez to rozumieć dokumentację budowy z naniesionymi zmianami dokonanymi w toku robót oraz geodezyjnymi pomiarami powykonawczymi.</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1.4.16. </w:t>
      </w:r>
      <w:r w:rsidRPr="007B1CC4">
        <w:rPr>
          <w:sz w:val="18"/>
          <w:szCs w:val="18"/>
        </w:rPr>
        <w:t>terenie zamkniętym – należy przez to rozumieć teren zamknięty, o którym mowa w przepisach prawa geodezyjnego i kartograficznego:</w:t>
      </w:r>
    </w:p>
    <w:p w:rsidR="00C118A7" w:rsidRPr="007B1CC4" w:rsidRDefault="00C118A7" w:rsidP="004F54E6">
      <w:pPr>
        <w:ind w:left="1080" w:hanging="1080"/>
        <w:jc w:val="both"/>
        <w:rPr>
          <w:sz w:val="18"/>
          <w:szCs w:val="18"/>
        </w:rPr>
      </w:pPr>
      <w:r w:rsidRPr="007B1CC4">
        <w:rPr>
          <w:sz w:val="18"/>
          <w:szCs w:val="18"/>
        </w:rPr>
        <w:t xml:space="preserve">                  a) obronności lub bezpieczeństwa państwa, będący w dyspozycji jednostek organizacyjnych podległych Ministrowi        Obrony Narodowej, Ministrowi Spraw Wewnętrznych i Administracji oraz Ministrowi Spraw Zagranicznych,</w:t>
      </w:r>
    </w:p>
    <w:p w:rsidR="00C118A7" w:rsidRPr="007B1CC4" w:rsidRDefault="00C118A7" w:rsidP="004F54E6">
      <w:pPr>
        <w:ind w:left="1080" w:hanging="1080"/>
        <w:jc w:val="both"/>
        <w:rPr>
          <w:sz w:val="18"/>
          <w:szCs w:val="18"/>
        </w:rPr>
      </w:pPr>
      <w:r w:rsidRPr="007B1CC4">
        <w:rPr>
          <w:sz w:val="18"/>
          <w:szCs w:val="18"/>
        </w:rPr>
        <w:t xml:space="preserve">                   b) bezpośredniego wydobywania kopaliny ze złoża, będący w dyspozycji zakładu górniczego.</w:t>
      </w:r>
    </w:p>
    <w:p w:rsidR="00C118A7" w:rsidRPr="007B1CC4" w:rsidRDefault="00C118A7" w:rsidP="004F54E6">
      <w:pPr>
        <w:ind w:left="900" w:hanging="900"/>
        <w:jc w:val="both"/>
        <w:rPr>
          <w:sz w:val="18"/>
          <w:szCs w:val="18"/>
        </w:rPr>
      </w:pPr>
      <w:r w:rsidRPr="007B1CC4">
        <w:rPr>
          <w:b/>
          <w:sz w:val="18"/>
          <w:szCs w:val="18"/>
        </w:rPr>
        <w:t xml:space="preserve">       1.4.17. </w:t>
      </w:r>
      <w:r w:rsidRPr="007B1CC4">
        <w:rPr>
          <w:sz w:val="18"/>
          <w:szCs w:val="18"/>
        </w:rPr>
        <w:t>aprobacie technicznej – należy przez to rozumieć pozytywną ocenę techniczną wyrobu, stwierdzającą jego przydatność do stosowania w budownictwie.</w:t>
      </w:r>
    </w:p>
    <w:p w:rsidR="00C118A7" w:rsidRPr="007B1CC4" w:rsidRDefault="00C118A7" w:rsidP="004F54E6">
      <w:pPr>
        <w:ind w:left="900" w:hanging="900"/>
        <w:jc w:val="both"/>
        <w:rPr>
          <w:sz w:val="18"/>
          <w:szCs w:val="18"/>
        </w:rPr>
      </w:pPr>
      <w:r w:rsidRPr="007B1CC4">
        <w:rPr>
          <w:b/>
          <w:sz w:val="18"/>
          <w:szCs w:val="18"/>
        </w:rPr>
        <w:t xml:space="preserve">       1.</w:t>
      </w:r>
      <w:r w:rsidRPr="007B1CC4">
        <w:rPr>
          <w:sz w:val="18"/>
          <w:szCs w:val="18"/>
        </w:rPr>
        <w:t>.</w:t>
      </w:r>
      <w:r w:rsidRPr="007B1CC4">
        <w:rPr>
          <w:b/>
          <w:sz w:val="18"/>
          <w:szCs w:val="18"/>
        </w:rPr>
        <w:t xml:space="preserve">4.18. </w:t>
      </w:r>
      <w:r w:rsidRPr="007B1CC4">
        <w:rPr>
          <w:sz w:val="18"/>
          <w:szCs w:val="18"/>
        </w:rPr>
        <w:t>właściwym organie – należy przez to rozumieć organ nadzoru architektoniczno-budowlanego lub organ specjalistycznego nadzoru budowlanego, stosowanie do ich właściwości określonych w rozdziale 8.</w:t>
      </w:r>
    </w:p>
    <w:p w:rsidR="00C118A7" w:rsidRPr="007B1CC4" w:rsidRDefault="00C118A7" w:rsidP="004F54E6">
      <w:pPr>
        <w:ind w:left="900" w:hanging="900"/>
        <w:jc w:val="both"/>
        <w:rPr>
          <w:sz w:val="18"/>
          <w:szCs w:val="18"/>
        </w:rPr>
      </w:pPr>
      <w:r w:rsidRPr="007B1CC4">
        <w:rPr>
          <w:b/>
          <w:sz w:val="18"/>
          <w:szCs w:val="18"/>
        </w:rPr>
        <w:t xml:space="preserve">       1.4.19. </w:t>
      </w:r>
      <w:r w:rsidRPr="007B1CC4">
        <w:rPr>
          <w:sz w:val="18"/>
          <w:szCs w:val="18"/>
        </w:rPr>
        <w:t>wyrobie budowlanym – należy przez to rozumieć wyrób w rozumieniu przepisów o ocenie zgodności, wytworzony w celu wbudowania, wmontowania, zainstalowania lub zastosowania w sposób trwały w obiekcie budowlanym, wprowadzany do obrotu jako wyrób pojedynczy lub jako zestaw wyborów do stosowania we wzajemnym połączeniu stanowiącym integralną całość użytkową.</w:t>
      </w:r>
    </w:p>
    <w:p w:rsidR="00C118A7" w:rsidRPr="007B1CC4" w:rsidRDefault="00C118A7" w:rsidP="004F54E6">
      <w:pPr>
        <w:ind w:left="900" w:hanging="900"/>
        <w:jc w:val="both"/>
        <w:rPr>
          <w:sz w:val="18"/>
          <w:szCs w:val="18"/>
        </w:rPr>
      </w:pPr>
      <w:r w:rsidRPr="007B1CC4">
        <w:rPr>
          <w:b/>
          <w:sz w:val="18"/>
          <w:szCs w:val="18"/>
        </w:rPr>
        <w:t xml:space="preserve">       1.4.20. </w:t>
      </w:r>
      <w:r w:rsidRPr="007B1CC4">
        <w:rPr>
          <w:sz w:val="18"/>
          <w:szCs w:val="18"/>
        </w:rPr>
        <w:t>organie samorządu zawodowego – należy przez to rozumieć organy określone w ustawie z dnia 15 grudnia 2000 r. o samorządach zawodowych architektów, inżynierów budownictwa oraz urbanistów (Dz. U. z 2001 r. Nr 5, poz. 42 z późn. zm.).</w:t>
      </w:r>
    </w:p>
    <w:p w:rsidR="00C118A7" w:rsidRPr="007B1CC4" w:rsidRDefault="00C118A7" w:rsidP="004F54E6">
      <w:pPr>
        <w:ind w:left="900" w:hanging="900"/>
        <w:jc w:val="both"/>
        <w:rPr>
          <w:sz w:val="18"/>
          <w:szCs w:val="18"/>
        </w:rPr>
      </w:pPr>
      <w:r w:rsidRPr="007B1CC4">
        <w:rPr>
          <w:b/>
          <w:sz w:val="18"/>
          <w:szCs w:val="18"/>
        </w:rPr>
        <w:t xml:space="preserve">       1.4.21. </w:t>
      </w:r>
      <w:r w:rsidRPr="007B1CC4">
        <w:rPr>
          <w:sz w:val="18"/>
          <w:szCs w:val="18"/>
        </w:rPr>
        <w:t>obszarze oddziaływania obiektu – należy przez to rozumieć teren wyznaczony w otoczeniu budowlanym na podstawie przepisów odrębnych, wprowadzających związane z tym obiektem ograniczenia w zagospodarowaniu tego terenu.</w:t>
      </w:r>
    </w:p>
    <w:p w:rsidR="00C118A7" w:rsidRPr="007B1CC4" w:rsidRDefault="00C118A7" w:rsidP="004F54E6">
      <w:pPr>
        <w:ind w:left="900" w:hanging="900"/>
        <w:jc w:val="both"/>
        <w:rPr>
          <w:sz w:val="18"/>
          <w:szCs w:val="18"/>
        </w:rPr>
      </w:pPr>
      <w:r w:rsidRPr="007B1CC4">
        <w:rPr>
          <w:b/>
          <w:sz w:val="18"/>
          <w:szCs w:val="18"/>
        </w:rPr>
        <w:t xml:space="preserve">       1.4.22. </w:t>
      </w:r>
      <w:r w:rsidRPr="007B1CC4">
        <w:rPr>
          <w:sz w:val="18"/>
          <w:szCs w:val="18"/>
        </w:rPr>
        <w:t>opłacie – należy przez to rozumieć kwotę należności wnoszoną przez zobowiązanego za określone ustawą obowiązkowe kontrole dokonywane przez właściwy organ.</w:t>
      </w:r>
    </w:p>
    <w:p w:rsidR="00C118A7" w:rsidRPr="007B1CC4" w:rsidRDefault="00C118A7" w:rsidP="004F54E6">
      <w:pPr>
        <w:ind w:left="900" w:hanging="900"/>
        <w:jc w:val="both"/>
        <w:rPr>
          <w:sz w:val="18"/>
          <w:szCs w:val="18"/>
        </w:rPr>
      </w:pPr>
      <w:r w:rsidRPr="007B1CC4">
        <w:rPr>
          <w:b/>
          <w:sz w:val="18"/>
          <w:szCs w:val="18"/>
        </w:rPr>
        <w:t xml:space="preserve">       1.4.23. </w:t>
      </w:r>
      <w:r w:rsidRPr="007B1CC4">
        <w:rPr>
          <w:sz w:val="18"/>
          <w:szCs w:val="18"/>
        </w:rPr>
        <w:t>drodze tymczasowej (montażowej) – należy przez to rozumieć drogę specjalnie przygotowaną, przeznaczoną do ruchu pojazdów obsługujących roboty budowlane na czas ich wykonywania, przewidzianą do usunięcia po ich zakończeniu.</w:t>
      </w:r>
    </w:p>
    <w:p w:rsidR="00C118A7" w:rsidRPr="007B1CC4" w:rsidRDefault="00C118A7" w:rsidP="004F54E6">
      <w:pPr>
        <w:ind w:left="900" w:hanging="900"/>
        <w:jc w:val="both"/>
        <w:rPr>
          <w:sz w:val="18"/>
          <w:szCs w:val="18"/>
        </w:rPr>
      </w:pPr>
      <w:r w:rsidRPr="007B1CC4">
        <w:rPr>
          <w:b/>
          <w:sz w:val="18"/>
          <w:szCs w:val="18"/>
        </w:rPr>
        <w:t xml:space="preserve">       1.4.24. </w:t>
      </w:r>
      <w:r w:rsidRPr="007B1CC4">
        <w:rPr>
          <w:sz w:val="18"/>
          <w:szCs w:val="18"/>
        </w:rPr>
        <w:t>dzienniku budowy – należy przez to rozumieć dziennik wydany przez właściwy organ zgodnie z obowiązującymi przepisami, stanowiący urzędowy dokument przebiegu robót budowlanych oraz zdarzeń i okoliczności zachodzących w czasie wykonywania robót.</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1.4.25. </w:t>
      </w:r>
      <w:r w:rsidRPr="007B1CC4">
        <w:rPr>
          <w:sz w:val="18"/>
          <w:szCs w:val="18"/>
        </w:rPr>
        <w:t>kierowniku budowy – osoba wyznaczona przez Wykonawcę robót, upoważniona do kierowania robotami i do występowania w jego imieniu w sprawach realizacji kontraktu, ponosząca ustawową odpowiedzialność za prowadzoną budowę.</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1.4.26. </w:t>
      </w:r>
      <w:r w:rsidRPr="007B1CC4">
        <w:rPr>
          <w:sz w:val="18"/>
          <w:szCs w:val="18"/>
        </w:rPr>
        <w:t>rejestrze obmiarów – należy przez to rozumieć – akceptowana przez Inspektora nadzoru książkę z ponumerowanymi stronami, służącą do wpisywania przez Wykonawcę obmiaru dokonanych robót w formie wyliczeń, szkiców i ewentualnie dodatkowych załączników. Wpisy w rejestrze obmiarów podlegają potwierdzeniu przez Inspektora nadzoru budowlanego.</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1.4.27. </w:t>
      </w:r>
      <w:r w:rsidRPr="007B1CC4">
        <w:rPr>
          <w:sz w:val="18"/>
          <w:szCs w:val="18"/>
        </w:rPr>
        <w:t>laboratorium należy przez to rozumieć laboratorium jednostki naukowej, zamawiającego, wykonawcy lub inne laboratorium badawcze zaakceptowane przez Zamawiającego, niezbędne do przeprowadzania niezbędnych badań i prób związanych z oceną jakości stosowanych wyrobów budowlanych oraz rodzajów prowadzonych robót.</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1.4.28. </w:t>
      </w:r>
      <w:r w:rsidRPr="007B1CC4">
        <w:rPr>
          <w:sz w:val="18"/>
          <w:szCs w:val="18"/>
        </w:rPr>
        <w:t>materiałach – należy przez to rozumieć wszelkie materiały naturalne i wytwarzane jak również różne tworzywa i wyroby niezbędne do wykonania robót, zgodnie z dokumentacją projektową i specyfikacjami technicznymi zaakceptowane przez Inspektora nadzoru.</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1.4.29. </w:t>
      </w:r>
      <w:r w:rsidRPr="007B1CC4">
        <w:rPr>
          <w:sz w:val="18"/>
          <w:szCs w:val="18"/>
        </w:rPr>
        <w:t>odpowiedniej zgodności – należy przez to rozumieć zgodność wykonywanych robót dopuszczalnymi tolerancjami, a jeśli granice tolerancji nie zostały określone – z przeciętnymi tolerancjami przyjmowanymi zwyczajowo dla danego rodzaju robót budowlanych.</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1.4.30. </w:t>
      </w:r>
      <w:r w:rsidRPr="007B1CC4">
        <w:rPr>
          <w:sz w:val="18"/>
          <w:szCs w:val="18"/>
        </w:rPr>
        <w:t xml:space="preserve">poleceniu Inspektora nadzoru – należy przez to rozumieć wszelkie polecenia przekazane </w:t>
      </w:r>
      <w:r w:rsidRPr="007B1CC4">
        <w:rPr>
          <w:sz w:val="18"/>
          <w:szCs w:val="18"/>
        </w:rPr>
        <w:fldChar w:fldCharType="begin"/>
      </w:r>
      <w:r w:rsidRPr="007B1CC4">
        <w:rPr>
          <w:sz w:val="18"/>
          <w:szCs w:val="18"/>
        </w:rPr>
        <w:instrText xml:space="preserve"> LISTNUM </w:instrText>
      </w:r>
      <w:r w:rsidRPr="007B1CC4">
        <w:rPr>
          <w:sz w:val="18"/>
          <w:szCs w:val="18"/>
        </w:rPr>
        <w:fldChar w:fldCharType="end"/>
      </w:r>
      <w:r w:rsidRPr="007B1CC4">
        <w:rPr>
          <w:sz w:val="18"/>
          <w:szCs w:val="18"/>
        </w:rPr>
        <w:t>wykonawcy przez Inspektora nadzoru w formie pisemnej dotyczące sposobu realizacji robót lub innych spraw związanych z prowadzeniem budowy.</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1.4.31. </w:t>
      </w:r>
      <w:r w:rsidRPr="007B1CC4">
        <w:rPr>
          <w:sz w:val="18"/>
          <w:szCs w:val="18"/>
        </w:rPr>
        <w:t>projektancie – należy przez to rozumieć uprawnioną osobę prawną lub fizyczną będącą autorem dokumentacji projektowej.</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1.4.32. </w:t>
      </w:r>
      <w:r w:rsidRPr="007B1CC4">
        <w:rPr>
          <w:sz w:val="18"/>
          <w:szCs w:val="18"/>
        </w:rPr>
        <w:t>rekultywacji – należy przez to rozumieć roboty mające na celu uporządkowanie i przywrócenie pierwotnych funkcji terenu naruszonego w czasie realizacji budowy lub robót budowlanych.</w:t>
      </w:r>
    </w:p>
    <w:p w:rsidR="00C118A7" w:rsidRPr="007B1CC4" w:rsidRDefault="00C118A7" w:rsidP="004F54E6">
      <w:pPr>
        <w:ind w:left="900" w:hanging="900"/>
        <w:jc w:val="both"/>
        <w:rPr>
          <w:sz w:val="18"/>
          <w:szCs w:val="18"/>
        </w:rPr>
      </w:pPr>
      <w:r w:rsidRPr="007B1CC4">
        <w:rPr>
          <w:b/>
          <w:sz w:val="18"/>
          <w:szCs w:val="18"/>
        </w:rPr>
        <w:t xml:space="preserve">       1.4.33. </w:t>
      </w:r>
      <w:r w:rsidRPr="007B1CC4">
        <w:rPr>
          <w:sz w:val="18"/>
          <w:szCs w:val="18"/>
        </w:rPr>
        <w:t>przedmiarze robót – należy przez to rozumieć zestawienie przewidzianych do wykonania robót według technologicznej kolejności ich wykonania wraz z obliczeniem i podaniem ilości robót w ustalonych jednostkach przedmiarowych.</w:t>
      </w:r>
    </w:p>
    <w:p w:rsidR="00C118A7" w:rsidRPr="007B1CC4" w:rsidRDefault="00C118A7" w:rsidP="004F54E6">
      <w:pPr>
        <w:ind w:left="900" w:hanging="900"/>
        <w:jc w:val="both"/>
        <w:rPr>
          <w:sz w:val="18"/>
          <w:szCs w:val="18"/>
        </w:rPr>
      </w:pPr>
      <w:r w:rsidRPr="007B1CC4">
        <w:rPr>
          <w:b/>
          <w:sz w:val="18"/>
          <w:szCs w:val="18"/>
        </w:rPr>
        <w:t xml:space="preserve">       1.4.34. </w:t>
      </w:r>
      <w:r w:rsidRPr="007B1CC4">
        <w:rPr>
          <w:sz w:val="18"/>
          <w:szCs w:val="18"/>
        </w:rPr>
        <w:t>części obiektu lub etapie wykonania – należy przez to rozumieć części obiektu budowlanego zdolną do spełniania przewidywanych funkcji techniczno-użytkowych i możliwą do odebrania i przekazania do eksploatacji.</w:t>
      </w:r>
    </w:p>
    <w:p w:rsidR="00C118A7" w:rsidRPr="007B1CC4" w:rsidRDefault="00C118A7" w:rsidP="004F54E6">
      <w:pPr>
        <w:ind w:left="900" w:hanging="900"/>
        <w:jc w:val="both"/>
        <w:rPr>
          <w:sz w:val="18"/>
          <w:szCs w:val="18"/>
        </w:rPr>
      </w:pPr>
      <w:r w:rsidRPr="007B1CC4">
        <w:rPr>
          <w:sz w:val="18"/>
          <w:szCs w:val="18"/>
        </w:rPr>
        <w:t xml:space="preserve">       </w:t>
      </w:r>
      <w:r w:rsidRPr="007B1CC4">
        <w:rPr>
          <w:b/>
          <w:sz w:val="18"/>
          <w:szCs w:val="18"/>
        </w:rPr>
        <w:t xml:space="preserve">1.4.35. </w:t>
      </w:r>
      <w:r w:rsidRPr="007B1CC4">
        <w:rPr>
          <w:sz w:val="18"/>
          <w:szCs w:val="18"/>
        </w:rPr>
        <w:t>ustaleniach technicznych – należy przez to rozumieć ustalenia podane w normach, aprobatach technicznych i szczegółowych specyfikacjach technicznych.</w:t>
      </w:r>
    </w:p>
    <w:p w:rsidR="00C118A7" w:rsidRPr="007B1CC4" w:rsidRDefault="00C118A7" w:rsidP="00360E21">
      <w:pPr>
        <w:numPr>
          <w:ilvl w:val="1"/>
          <w:numId w:val="17"/>
        </w:numPr>
        <w:jc w:val="both"/>
        <w:rPr>
          <w:sz w:val="18"/>
          <w:szCs w:val="18"/>
        </w:rPr>
      </w:pPr>
      <w:r w:rsidRPr="007B1CC4">
        <w:rPr>
          <w:b/>
          <w:sz w:val="18"/>
          <w:szCs w:val="18"/>
        </w:rPr>
        <w:t>Ogólne wymagania dotyczące robót</w:t>
      </w:r>
    </w:p>
    <w:p w:rsidR="00C118A7" w:rsidRPr="007B1CC4" w:rsidRDefault="00C118A7" w:rsidP="004F54E6">
      <w:pPr>
        <w:ind w:left="360"/>
        <w:jc w:val="both"/>
        <w:rPr>
          <w:sz w:val="18"/>
          <w:szCs w:val="18"/>
        </w:rPr>
      </w:pPr>
      <w:r w:rsidRPr="007B1CC4">
        <w:rPr>
          <w:sz w:val="18"/>
          <w:szCs w:val="18"/>
        </w:rPr>
        <w:t>Wykonawca robót jest odpowiedzialny za jakość ich wykonania oraz za ich zgodność z dokumentacją projektową, SST i poleceniami Inspektora nadzoru.</w:t>
      </w:r>
    </w:p>
    <w:p w:rsidR="00C118A7" w:rsidRPr="007B1CC4" w:rsidRDefault="00C118A7" w:rsidP="004F54E6">
      <w:pPr>
        <w:ind w:left="360"/>
        <w:jc w:val="both"/>
        <w:rPr>
          <w:sz w:val="18"/>
          <w:szCs w:val="18"/>
        </w:rPr>
      </w:pPr>
      <w:r w:rsidRPr="007B1CC4">
        <w:rPr>
          <w:b/>
          <w:sz w:val="18"/>
          <w:szCs w:val="18"/>
        </w:rPr>
        <w:t xml:space="preserve">1.5.1. </w:t>
      </w:r>
      <w:r w:rsidRPr="007B1CC4">
        <w:rPr>
          <w:sz w:val="18"/>
          <w:szCs w:val="18"/>
        </w:rPr>
        <w:t>Przekazanie terenu budowy</w:t>
      </w:r>
    </w:p>
    <w:p w:rsidR="00C118A7" w:rsidRPr="007B1CC4" w:rsidRDefault="00C118A7" w:rsidP="004F54E6">
      <w:pPr>
        <w:ind w:left="360"/>
        <w:jc w:val="both"/>
        <w:rPr>
          <w:sz w:val="18"/>
          <w:szCs w:val="18"/>
        </w:rPr>
      </w:pPr>
      <w:r w:rsidRPr="007B1CC4">
        <w:rPr>
          <w:sz w:val="18"/>
          <w:szCs w:val="18"/>
        </w:rPr>
        <w:t>Zamawiający, w terminie określonym w dokumentach umowy przekaże Wykonawcy teren budowy wraz ze wszystkimi wymaganymi uzgodnieniami prawnymi i administracyjnymi, poda lokalizację i współrzędne punktów głównych obiektu oraz reperów, przekaże dziennik budowy oraz dwa egzemplarze dokumentacji projektowej i dwa komplety SST.</w:t>
      </w:r>
    </w:p>
    <w:p w:rsidR="00C118A7" w:rsidRPr="007B1CC4" w:rsidRDefault="00C118A7" w:rsidP="004F54E6">
      <w:pPr>
        <w:ind w:left="360"/>
        <w:jc w:val="both"/>
        <w:rPr>
          <w:sz w:val="18"/>
          <w:szCs w:val="18"/>
        </w:rPr>
      </w:pPr>
      <w:r w:rsidRPr="007B1CC4">
        <w:rPr>
          <w:sz w:val="18"/>
          <w:szCs w:val="18"/>
        </w:rPr>
        <w:t xml:space="preserve">     Na Wykonawcy spoczywa odpowiedzialność za ochronę przekazanych mu punktów pomiarowych do chwili odbioru końcowego robót. Uszkodzone lub zniszczone punkty pomiarowe Wykonawca odtworzy i utrwali na własny koszt.</w:t>
      </w:r>
    </w:p>
    <w:p w:rsidR="00C118A7" w:rsidRPr="007B1CC4" w:rsidRDefault="00C118A7" w:rsidP="004F54E6">
      <w:pPr>
        <w:ind w:left="360"/>
        <w:jc w:val="both"/>
        <w:rPr>
          <w:sz w:val="18"/>
          <w:szCs w:val="18"/>
        </w:rPr>
      </w:pPr>
      <w:r w:rsidRPr="007B1CC4">
        <w:rPr>
          <w:b/>
          <w:sz w:val="18"/>
          <w:szCs w:val="18"/>
        </w:rPr>
        <w:t xml:space="preserve">1.5.2. </w:t>
      </w:r>
      <w:r w:rsidRPr="007B1CC4">
        <w:rPr>
          <w:sz w:val="18"/>
          <w:szCs w:val="18"/>
        </w:rPr>
        <w:t>Dokumentacja projektowa</w:t>
      </w:r>
    </w:p>
    <w:p w:rsidR="00C118A7" w:rsidRPr="007B1CC4" w:rsidRDefault="00C118A7" w:rsidP="004F54E6">
      <w:pPr>
        <w:ind w:left="360"/>
        <w:jc w:val="both"/>
        <w:rPr>
          <w:sz w:val="18"/>
          <w:szCs w:val="18"/>
        </w:rPr>
      </w:pPr>
      <w:r w:rsidRPr="007B1CC4">
        <w:rPr>
          <w:sz w:val="18"/>
          <w:szCs w:val="18"/>
        </w:rPr>
        <w:t>Przekazana dokumentacja projektowa ma zawierać opis, część graficzną, obliczenia i dokumenty, zgodne z wykazem podanym w szczegółowych warunkach umowy, uwzględniającym podział na dokumentację projektową:</w:t>
      </w:r>
    </w:p>
    <w:p w:rsidR="00C118A7" w:rsidRPr="007B1CC4" w:rsidRDefault="00C118A7" w:rsidP="004F54E6">
      <w:pPr>
        <w:ind w:left="360"/>
        <w:jc w:val="both"/>
        <w:rPr>
          <w:sz w:val="18"/>
          <w:szCs w:val="18"/>
        </w:rPr>
      </w:pPr>
      <w:r w:rsidRPr="007B1CC4">
        <w:rPr>
          <w:sz w:val="18"/>
          <w:szCs w:val="18"/>
        </w:rPr>
        <w:t>- dostarczoną przez Zamawiającego,</w:t>
      </w:r>
    </w:p>
    <w:p w:rsidR="00C118A7" w:rsidRPr="007B1CC4" w:rsidRDefault="00C118A7" w:rsidP="004F54E6">
      <w:pPr>
        <w:ind w:left="360"/>
        <w:jc w:val="both"/>
        <w:rPr>
          <w:sz w:val="18"/>
          <w:szCs w:val="18"/>
        </w:rPr>
      </w:pPr>
      <w:r w:rsidRPr="007B1CC4">
        <w:rPr>
          <w:sz w:val="18"/>
          <w:szCs w:val="18"/>
        </w:rPr>
        <w:t>- sporządzoną przez Wykonawcę.</w:t>
      </w:r>
    </w:p>
    <w:p w:rsidR="00C118A7" w:rsidRPr="007B1CC4" w:rsidRDefault="00C118A7" w:rsidP="004F54E6">
      <w:pPr>
        <w:ind w:left="360"/>
        <w:jc w:val="both"/>
        <w:rPr>
          <w:sz w:val="18"/>
          <w:szCs w:val="18"/>
        </w:rPr>
      </w:pPr>
      <w:r w:rsidRPr="007B1CC4">
        <w:rPr>
          <w:b/>
          <w:sz w:val="18"/>
          <w:szCs w:val="18"/>
        </w:rPr>
        <w:t xml:space="preserve">1.5.3. </w:t>
      </w:r>
      <w:r w:rsidRPr="007B1CC4">
        <w:rPr>
          <w:sz w:val="18"/>
          <w:szCs w:val="18"/>
        </w:rPr>
        <w:t>Zgodność robót z dokumentacją projektową i SST</w:t>
      </w:r>
    </w:p>
    <w:p w:rsidR="00C118A7" w:rsidRPr="007B1CC4" w:rsidRDefault="00C118A7" w:rsidP="004F54E6">
      <w:pPr>
        <w:ind w:left="360"/>
        <w:jc w:val="both"/>
        <w:rPr>
          <w:sz w:val="18"/>
          <w:szCs w:val="18"/>
        </w:rPr>
      </w:pPr>
      <w:r w:rsidRPr="007B1CC4">
        <w:rPr>
          <w:sz w:val="18"/>
          <w:szCs w:val="18"/>
        </w:rPr>
        <w:t>Dokumentacja projektowa, SST oraz dodatkowe dokumenty przekazane Wykonawcy przez Inspektora nadzoru stanowią załączniki do umowy, a wymagania wyszczególnione w choćby jednym z nich są obowiązujące dla Wykonawcy tak, jakby zawarte były w całej dokumentacji.</w:t>
      </w:r>
    </w:p>
    <w:p w:rsidR="00C118A7" w:rsidRPr="007B1CC4" w:rsidRDefault="00C118A7" w:rsidP="004F54E6">
      <w:pPr>
        <w:ind w:left="360"/>
        <w:jc w:val="both"/>
        <w:rPr>
          <w:sz w:val="18"/>
          <w:szCs w:val="18"/>
        </w:rPr>
      </w:pPr>
      <w:r w:rsidRPr="007B1CC4">
        <w:rPr>
          <w:sz w:val="18"/>
          <w:szCs w:val="18"/>
        </w:rPr>
        <w:t xml:space="preserve">     W przypadku rozbieżności w ustaleniach poszczególnych dokumentów obowiązuje kolejność ich ważności wymieniona w „Ogólnych warunkach umowy”.</w:t>
      </w:r>
    </w:p>
    <w:p w:rsidR="00C118A7" w:rsidRPr="007B1CC4" w:rsidRDefault="00C118A7" w:rsidP="004F54E6">
      <w:pPr>
        <w:ind w:left="360"/>
        <w:jc w:val="both"/>
        <w:rPr>
          <w:sz w:val="18"/>
          <w:szCs w:val="18"/>
        </w:rPr>
      </w:pPr>
      <w:r w:rsidRPr="007B1CC4">
        <w:rPr>
          <w:sz w:val="18"/>
          <w:szCs w:val="18"/>
        </w:rPr>
        <w:t xml:space="preserve">     Wykonawca nie może wykorzystać błędów lub opuszczeń w dokumentach kontraktowych, a o ich wykryciu winien natychmiast powiadomić Inspektora nadzoru, który dokona odpowiednich zmian i poprawek.</w:t>
      </w:r>
    </w:p>
    <w:p w:rsidR="00C118A7" w:rsidRPr="007B1CC4" w:rsidRDefault="00C118A7" w:rsidP="004F54E6">
      <w:pPr>
        <w:ind w:left="360"/>
        <w:jc w:val="both"/>
        <w:rPr>
          <w:sz w:val="18"/>
          <w:szCs w:val="18"/>
        </w:rPr>
      </w:pPr>
      <w:r w:rsidRPr="007B1CC4">
        <w:rPr>
          <w:sz w:val="18"/>
          <w:szCs w:val="18"/>
        </w:rPr>
        <w:t xml:space="preserve">     W przypadku stwierdzenia ewentualnych rozbieżności podane na rysunku wielkości liczbowe wymiarów są ważniejsze od odczytu ze skali rysunków.</w:t>
      </w:r>
    </w:p>
    <w:p w:rsidR="00C118A7" w:rsidRPr="007B1CC4" w:rsidRDefault="00C118A7" w:rsidP="004F54E6">
      <w:pPr>
        <w:ind w:left="360"/>
        <w:jc w:val="both"/>
        <w:rPr>
          <w:sz w:val="18"/>
          <w:szCs w:val="18"/>
        </w:rPr>
      </w:pPr>
      <w:r w:rsidRPr="007B1CC4">
        <w:rPr>
          <w:sz w:val="18"/>
          <w:szCs w:val="18"/>
        </w:rPr>
        <w:t xml:space="preserve">     Wszystkie wykonane roboty i dostarczone materiały mają być zgodne z dokumentacją projektową i SST.</w:t>
      </w:r>
    </w:p>
    <w:p w:rsidR="00C118A7" w:rsidRPr="007B1CC4" w:rsidRDefault="00C118A7" w:rsidP="004F54E6">
      <w:pPr>
        <w:ind w:left="360"/>
        <w:jc w:val="both"/>
        <w:rPr>
          <w:sz w:val="18"/>
          <w:szCs w:val="18"/>
        </w:rPr>
      </w:pPr>
      <w:r w:rsidRPr="007B1CC4">
        <w:rPr>
          <w:sz w:val="18"/>
          <w:szCs w:val="18"/>
        </w:rPr>
        <w:t xml:space="preserve">     Wielkości określone w dokumentacji projektowej i w SST będą uważane za wartości docelowe, od których dopuszczalne są odchylenia w ramach określonego przedziału tolerancji. Cechy materiałów i elementów budowli muszą być jednorodne i wykazywać zgodność z określonymi wymaganiami, a rozrzuty tych cech nie mogą przekraczać dopuszczalnego przedziału tolerancji.</w:t>
      </w:r>
    </w:p>
    <w:p w:rsidR="00C118A7" w:rsidRPr="007B1CC4" w:rsidRDefault="00C118A7" w:rsidP="004F54E6">
      <w:pPr>
        <w:ind w:left="360"/>
        <w:jc w:val="both"/>
        <w:rPr>
          <w:sz w:val="18"/>
          <w:szCs w:val="18"/>
        </w:rPr>
      </w:pPr>
      <w:r w:rsidRPr="007B1CC4">
        <w:rPr>
          <w:sz w:val="18"/>
          <w:szCs w:val="18"/>
        </w:rPr>
        <w:t xml:space="preserve">     W przypadku, gdy dostarczane materiały lub wykonane roboty nie będą zgodne z dokumentacją projektową lub SST i mają wpływ na niezadowalającą jakość elementu budowli, to takie materiały zostaną zastąpione innymi, a elementy budowli rozebrane i wykonane ponownie na koszt wykonawcy.</w:t>
      </w:r>
    </w:p>
    <w:p w:rsidR="00C118A7" w:rsidRPr="007B1CC4" w:rsidRDefault="00C118A7" w:rsidP="004F54E6">
      <w:pPr>
        <w:ind w:left="360"/>
        <w:jc w:val="both"/>
        <w:rPr>
          <w:sz w:val="18"/>
          <w:szCs w:val="18"/>
        </w:rPr>
      </w:pPr>
      <w:r w:rsidRPr="007B1CC4">
        <w:rPr>
          <w:b/>
          <w:sz w:val="18"/>
          <w:szCs w:val="18"/>
        </w:rPr>
        <w:t xml:space="preserve">1.5.4. </w:t>
      </w:r>
      <w:r w:rsidRPr="007B1CC4">
        <w:rPr>
          <w:sz w:val="18"/>
          <w:szCs w:val="18"/>
        </w:rPr>
        <w:t>Zabezpieczenie terenu budowy</w:t>
      </w:r>
    </w:p>
    <w:p w:rsidR="00C118A7" w:rsidRPr="007B1CC4" w:rsidRDefault="00C118A7" w:rsidP="004F54E6">
      <w:pPr>
        <w:ind w:left="360"/>
        <w:jc w:val="both"/>
        <w:rPr>
          <w:sz w:val="18"/>
          <w:szCs w:val="18"/>
        </w:rPr>
      </w:pPr>
      <w:r w:rsidRPr="007B1CC4">
        <w:rPr>
          <w:sz w:val="18"/>
          <w:szCs w:val="18"/>
        </w:rPr>
        <w:t>Wykonawca jest zobowiązany do zabezpieczenia terenu budowy w okresie trwania realizacji kontraktu aż do zakończenia i odbioru ostatecznego robót.</w:t>
      </w:r>
    </w:p>
    <w:p w:rsidR="00C118A7" w:rsidRPr="007B1CC4" w:rsidRDefault="00C118A7" w:rsidP="004F54E6">
      <w:pPr>
        <w:ind w:left="360"/>
        <w:jc w:val="both"/>
        <w:rPr>
          <w:sz w:val="18"/>
          <w:szCs w:val="18"/>
        </w:rPr>
      </w:pPr>
      <w:r w:rsidRPr="007B1CC4">
        <w:rPr>
          <w:sz w:val="18"/>
          <w:szCs w:val="18"/>
        </w:rPr>
        <w:t xml:space="preserve">     Wykonawca dostarczy, zainstaluje i będzie utrzymywać tymczasowe urządzenia zabezpieczające, w tym ogrodzenia, poręcze, oświetlenie, sygnały i znaki ostrzegawcze, dozorców, wszelkie inne środki niezbędne do ochrony robót, wygody społeczności i innych.</w:t>
      </w:r>
    </w:p>
    <w:p w:rsidR="00C118A7" w:rsidRPr="007B1CC4" w:rsidRDefault="00C118A7" w:rsidP="004F54E6">
      <w:pPr>
        <w:ind w:left="360"/>
        <w:jc w:val="both"/>
        <w:rPr>
          <w:sz w:val="18"/>
          <w:szCs w:val="18"/>
        </w:rPr>
      </w:pPr>
      <w:r w:rsidRPr="007B1CC4">
        <w:rPr>
          <w:sz w:val="18"/>
          <w:szCs w:val="18"/>
        </w:rPr>
        <w:t xml:space="preserve">     Koszt zabezpieczenia terenu budowy nie podlega odrębnej zapłacie i przyjmuje się, że jest włączony w cenę umowną.</w:t>
      </w:r>
    </w:p>
    <w:p w:rsidR="00C118A7" w:rsidRPr="007B1CC4" w:rsidRDefault="00C118A7" w:rsidP="004F54E6">
      <w:pPr>
        <w:ind w:left="360"/>
        <w:jc w:val="both"/>
        <w:rPr>
          <w:sz w:val="18"/>
          <w:szCs w:val="18"/>
        </w:rPr>
      </w:pPr>
      <w:r w:rsidRPr="007B1CC4">
        <w:rPr>
          <w:b/>
          <w:sz w:val="18"/>
          <w:szCs w:val="18"/>
        </w:rPr>
        <w:t xml:space="preserve">1.5.5. </w:t>
      </w:r>
      <w:r w:rsidRPr="007B1CC4">
        <w:rPr>
          <w:sz w:val="18"/>
          <w:szCs w:val="18"/>
        </w:rPr>
        <w:t>Ochrona środowiska w czasie wykonywania robót</w:t>
      </w:r>
    </w:p>
    <w:p w:rsidR="00C118A7" w:rsidRPr="007B1CC4" w:rsidRDefault="00C118A7" w:rsidP="004F54E6">
      <w:pPr>
        <w:ind w:left="360"/>
        <w:jc w:val="both"/>
        <w:rPr>
          <w:sz w:val="18"/>
          <w:szCs w:val="18"/>
        </w:rPr>
      </w:pPr>
      <w:r w:rsidRPr="007B1CC4">
        <w:rPr>
          <w:sz w:val="18"/>
          <w:szCs w:val="18"/>
        </w:rPr>
        <w:t>Wykonawca ma obowiązek znać i stosować w czasie prowadzenia robót wszelkie przepisy dotyczące ochrony środowiska naturalnego.</w:t>
      </w:r>
    </w:p>
    <w:p w:rsidR="00C118A7" w:rsidRPr="007B1CC4" w:rsidRDefault="00C118A7" w:rsidP="004F54E6">
      <w:pPr>
        <w:ind w:left="360"/>
        <w:jc w:val="both"/>
        <w:rPr>
          <w:sz w:val="18"/>
          <w:szCs w:val="18"/>
        </w:rPr>
      </w:pPr>
      <w:r w:rsidRPr="007B1CC4">
        <w:rPr>
          <w:sz w:val="18"/>
          <w:szCs w:val="18"/>
        </w:rPr>
        <w:t>W okresie trwania budowy i wykonywania robót wykończeniowych Wykonawca będzie:</w:t>
      </w:r>
    </w:p>
    <w:p w:rsidR="00C118A7" w:rsidRPr="007B1CC4" w:rsidRDefault="00C118A7" w:rsidP="00170D30">
      <w:pPr>
        <w:jc w:val="both"/>
        <w:rPr>
          <w:sz w:val="18"/>
          <w:szCs w:val="18"/>
        </w:rPr>
      </w:pPr>
      <w:r w:rsidRPr="007B1CC4">
        <w:rPr>
          <w:sz w:val="18"/>
          <w:szCs w:val="18"/>
        </w:rPr>
        <w:t>a) utrzymywać teren budowy i wykopy w stanie bez wody stojącej,</w:t>
      </w:r>
    </w:p>
    <w:p w:rsidR="00C118A7" w:rsidRPr="007B1CC4" w:rsidRDefault="00C118A7" w:rsidP="00170D30">
      <w:pPr>
        <w:jc w:val="both"/>
        <w:rPr>
          <w:sz w:val="18"/>
          <w:szCs w:val="18"/>
        </w:rPr>
      </w:pPr>
      <w:r w:rsidRPr="007B1CC4">
        <w:rPr>
          <w:sz w:val="18"/>
          <w:szCs w:val="18"/>
        </w:rPr>
        <w:t>b) podejmować wszelkie konieczne kroki mające na celu stosowanie się do przepisów i norm dotyczących ochrony    środowiska na terenie i wokół terenu budowy oraz będzie unikać uszkodzeń lub uciążliwości dla osób lub własności   społecznej, a wynikających ze skażenia, hałasu lub innych przyczyn powstałych w następstwie jego sposobu działania.</w:t>
      </w:r>
    </w:p>
    <w:p w:rsidR="00C118A7" w:rsidRPr="007B1CC4" w:rsidRDefault="00C118A7" w:rsidP="004F54E6">
      <w:pPr>
        <w:ind w:left="360"/>
        <w:jc w:val="both"/>
        <w:rPr>
          <w:sz w:val="18"/>
          <w:szCs w:val="18"/>
        </w:rPr>
      </w:pPr>
      <w:r w:rsidRPr="007B1CC4">
        <w:rPr>
          <w:sz w:val="18"/>
          <w:szCs w:val="18"/>
        </w:rPr>
        <w:t>Stosując się do tych wymagań, Wykonawca będzie miał szczególny wzgląd na:</w:t>
      </w:r>
    </w:p>
    <w:p w:rsidR="00C118A7" w:rsidRPr="007B1CC4" w:rsidRDefault="00C118A7" w:rsidP="00360E21">
      <w:pPr>
        <w:numPr>
          <w:ilvl w:val="0"/>
          <w:numId w:val="18"/>
        </w:numPr>
        <w:tabs>
          <w:tab w:val="clear" w:pos="720"/>
          <w:tab w:val="num" w:pos="426"/>
        </w:tabs>
        <w:ind w:left="0" w:firstLine="0"/>
        <w:jc w:val="both"/>
        <w:rPr>
          <w:sz w:val="18"/>
          <w:szCs w:val="18"/>
        </w:rPr>
      </w:pPr>
      <w:r w:rsidRPr="007B1CC4">
        <w:rPr>
          <w:sz w:val="18"/>
          <w:szCs w:val="18"/>
        </w:rPr>
        <w:t>lokalizację baz, warsztatów, magazynów, składowisk, ukopów i dróg dojazdowych,</w:t>
      </w:r>
    </w:p>
    <w:p w:rsidR="00C118A7" w:rsidRPr="007B1CC4" w:rsidRDefault="00C118A7" w:rsidP="00360E21">
      <w:pPr>
        <w:numPr>
          <w:ilvl w:val="0"/>
          <w:numId w:val="18"/>
        </w:numPr>
        <w:tabs>
          <w:tab w:val="clear" w:pos="720"/>
          <w:tab w:val="num" w:pos="426"/>
        </w:tabs>
        <w:ind w:left="0" w:firstLine="0"/>
        <w:jc w:val="both"/>
        <w:rPr>
          <w:sz w:val="18"/>
          <w:szCs w:val="18"/>
        </w:rPr>
      </w:pPr>
      <w:r w:rsidRPr="007B1CC4">
        <w:rPr>
          <w:sz w:val="18"/>
          <w:szCs w:val="18"/>
        </w:rPr>
        <w:t>środki ostrożności i zabezpieczenia przed:</w:t>
      </w:r>
    </w:p>
    <w:p w:rsidR="00C118A7" w:rsidRPr="007B1CC4" w:rsidRDefault="00C118A7" w:rsidP="00360E21">
      <w:pPr>
        <w:numPr>
          <w:ilvl w:val="1"/>
          <w:numId w:val="18"/>
        </w:numPr>
        <w:tabs>
          <w:tab w:val="clear" w:pos="1440"/>
          <w:tab w:val="num" w:pos="851"/>
        </w:tabs>
        <w:ind w:left="709"/>
        <w:jc w:val="both"/>
        <w:rPr>
          <w:sz w:val="18"/>
          <w:szCs w:val="18"/>
        </w:rPr>
      </w:pPr>
      <w:r w:rsidRPr="007B1CC4">
        <w:rPr>
          <w:sz w:val="18"/>
          <w:szCs w:val="18"/>
        </w:rPr>
        <w:t>zanieczyszczeniem zbiorników i cieków wodnych pyłami lub substancjami toksycznymi,</w:t>
      </w:r>
    </w:p>
    <w:p w:rsidR="00C118A7" w:rsidRPr="007B1CC4" w:rsidRDefault="00C118A7" w:rsidP="00360E21">
      <w:pPr>
        <w:numPr>
          <w:ilvl w:val="1"/>
          <w:numId w:val="18"/>
        </w:numPr>
        <w:tabs>
          <w:tab w:val="clear" w:pos="1440"/>
          <w:tab w:val="num" w:pos="851"/>
        </w:tabs>
        <w:ind w:left="709"/>
        <w:jc w:val="both"/>
        <w:rPr>
          <w:sz w:val="18"/>
          <w:szCs w:val="18"/>
        </w:rPr>
      </w:pPr>
      <w:r w:rsidRPr="007B1CC4">
        <w:rPr>
          <w:sz w:val="18"/>
          <w:szCs w:val="18"/>
        </w:rPr>
        <w:t>zanieczyszczeniem powietrza pyłami i gazami,</w:t>
      </w:r>
    </w:p>
    <w:p w:rsidR="00C118A7" w:rsidRPr="007B1CC4" w:rsidRDefault="00C118A7" w:rsidP="00360E21">
      <w:pPr>
        <w:numPr>
          <w:ilvl w:val="1"/>
          <w:numId w:val="18"/>
        </w:numPr>
        <w:tabs>
          <w:tab w:val="clear" w:pos="1440"/>
          <w:tab w:val="num" w:pos="851"/>
        </w:tabs>
        <w:ind w:left="709"/>
        <w:jc w:val="both"/>
        <w:rPr>
          <w:sz w:val="18"/>
          <w:szCs w:val="18"/>
        </w:rPr>
      </w:pPr>
      <w:r w:rsidRPr="007B1CC4">
        <w:rPr>
          <w:sz w:val="18"/>
          <w:szCs w:val="18"/>
        </w:rPr>
        <w:t>możliwością powstania pożaru.</w:t>
      </w:r>
    </w:p>
    <w:p w:rsidR="00C118A7" w:rsidRPr="007B1CC4" w:rsidRDefault="00C118A7" w:rsidP="004F54E6">
      <w:pPr>
        <w:ind w:left="360"/>
        <w:jc w:val="both"/>
        <w:rPr>
          <w:sz w:val="18"/>
          <w:szCs w:val="18"/>
        </w:rPr>
      </w:pPr>
      <w:r w:rsidRPr="007B1CC4">
        <w:rPr>
          <w:b/>
          <w:sz w:val="18"/>
          <w:szCs w:val="18"/>
        </w:rPr>
        <w:t xml:space="preserve">1.5.6. </w:t>
      </w:r>
      <w:r w:rsidRPr="007B1CC4">
        <w:rPr>
          <w:sz w:val="18"/>
          <w:szCs w:val="18"/>
        </w:rPr>
        <w:t>Ochrona przeciwpożarowa</w:t>
      </w:r>
    </w:p>
    <w:p w:rsidR="00C118A7" w:rsidRPr="007B1CC4" w:rsidRDefault="00C118A7" w:rsidP="004F54E6">
      <w:pPr>
        <w:ind w:left="360"/>
        <w:jc w:val="both"/>
        <w:rPr>
          <w:sz w:val="18"/>
          <w:szCs w:val="18"/>
        </w:rPr>
      </w:pPr>
      <w:r w:rsidRPr="007B1CC4">
        <w:rPr>
          <w:sz w:val="18"/>
          <w:szCs w:val="18"/>
        </w:rPr>
        <w:t>Wykonawca będzie przestrzegać przepisy ochrony przeciwpożarowej.</w:t>
      </w:r>
    </w:p>
    <w:p w:rsidR="00C118A7" w:rsidRPr="007B1CC4" w:rsidRDefault="00C118A7" w:rsidP="004F54E6">
      <w:pPr>
        <w:ind w:left="360"/>
        <w:jc w:val="both"/>
        <w:rPr>
          <w:sz w:val="18"/>
          <w:szCs w:val="18"/>
        </w:rPr>
      </w:pPr>
      <w:r w:rsidRPr="007B1CC4">
        <w:rPr>
          <w:sz w:val="18"/>
          <w:szCs w:val="18"/>
        </w:rPr>
        <w:t xml:space="preserve">     Wykonawca będzie utrzymywać sprawny sprzęt przeciwpożarowy, wymagany odpowiednimi przepisami, na terenie baz produkcyjnych, w pomieszczeniach biurowych, mieszkalnych i magazynowych oraz w maszynach i pojazdach.</w:t>
      </w:r>
    </w:p>
    <w:p w:rsidR="00C118A7" w:rsidRPr="007B1CC4" w:rsidRDefault="00C118A7" w:rsidP="004F54E6">
      <w:pPr>
        <w:ind w:left="360"/>
        <w:jc w:val="both"/>
        <w:rPr>
          <w:sz w:val="18"/>
          <w:szCs w:val="18"/>
        </w:rPr>
      </w:pPr>
      <w:r w:rsidRPr="007B1CC4">
        <w:rPr>
          <w:sz w:val="18"/>
          <w:szCs w:val="18"/>
        </w:rPr>
        <w:t xml:space="preserve">     Materiały łatwopalne będą składowane w sposób zgodny z odpowiednimi przepisami i zabezpieczone przed dostępem osób trzecich.</w:t>
      </w:r>
    </w:p>
    <w:p w:rsidR="00C118A7" w:rsidRPr="007B1CC4" w:rsidRDefault="00C118A7" w:rsidP="004F54E6">
      <w:pPr>
        <w:ind w:left="360"/>
        <w:jc w:val="both"/>
        <w:rPr>
          <w:sz w:val="18"/>
          <w:szCs w:val="18"/>
        </w:rPr>
      </w:pPr>
      <w:r w:rsidRPr="007B1CC4">
        <w:rPr>
          <w:sz w:val="18"/>
          <w:szCs w:val="18"/>
        </w:rPr>
        <w:t xml:space="preserve">     Wykonawca będzie odpowiedzialny za wszelkie straty spowodowane pożarem wywołanym jako rezultat realizacji robót albo przez personel wykonawcy.</w:t>
      </w:r>
    </w:p>
    <w:p w:rsidR="00C118A7" w:rsidRPr="007B1CC4" w:rsidRDefault="00C118A7" w:rsidP="004F54E6">
      <w:pPr>
        <w:ind w:left="360"/>
        <w:jc w:val="both"/>
        <w:rPr>
          <w:sz w:val="18"/>
          <w:szCs w:val="18"/>
        </w:rPr>
      </w:pPr>
      <w:r w:rsidRPr="007B1CC4">
        <w:rPr>
          <w:b/>
          <w:sz w:val="18"/>
          <w:szCs w:val="18"/>
        </w:rPr>
        <w:t xml:space="preserve">1.5.7. </w:t>
      </w:r>
      <w:r w:rsidRPr="007B1CC4">
        <w:rPr>
          <w:sz w:val="18"/>
          <w:szCs w:val="18"/>
        </w:rPr>
        <w:t>Ochrona własności publicznej i prywatnej</w:t>
      </w:r>
    </w:p>
    <w:p w:rsidR="00C118A7" w:rsidRPr="007B1CC4" w:rsidRDefault="00C118A7" w:rsidP="004F54E6">
      <w:pPr>
        <w:ind w:left="360"/>
        <w:jc w:val="both"/>
        <w:rPr>
          <w:sz w:val="18"/>
          <w:szCs w:val="18"/>
        </w:rPr>
      </w:pPr>
      <w:r w:rsidRPr="007B1CC4">
        <w:rPr>
          <w:sz w:val="18"/>
          <w:szCs w:val="18"/>
        </w:rPr>
        <w:t>Wykonawca odpowiada za ochronę instalacji i urządzeń zlokalizowanych na powierzchni terenu i pod jego poziomem, takie jak rurociągi, kable itp. Wykonawca zapewni właściwe oznaczenie i zabezpieczenie przed uszkodzeniem tych instalacji i urządzeń w czasie trwania budowy.</w:t>
      </w:r>
    </w:p>
    <w:p w:rsidR="00C118A7" w:rsidRPr="007B1CC4" w:rsidRDefault="00C118A7" w:rsidP="004F54E6">
      <w:pPr>
        <w:ind w:left="360"/>
        <w:jc w:val="both"/>
        <w:rPr>
          <w:sz w:val="18"/>
          <w:szCs w:val="18"/>
        </w:rPr>
      </w:pPr>
      <w:r w:rsidRPr="007B1CC4">
        <w:rPr>
          <w:sz w:val="18"/>
          <w:szCs w:val="18"/>
        </w:rPr>
        <w:t xml:space="preserve">   O fakcie przypadkowego uszkodzenia tych instalacji Wykonawca bezzwłocznie powiadomi Inspektora nadzoru i zainteresowanych użytkowników oraz będzie z nimi współpracował, dostarczając wszelkiej pomocy potrzebnej przy dokonywaniu napraw. Wykonawca będzie odpowiadać za wszelkie spowodowane przez jego działania uszkodzenia instalacji na powierzchni ziemi i urządzeń podziemnych wykazanych w dokumentach dostarczonych mu przez Zamawiającego.</w:t>
      </w:r>
    </w:p>
    <w:p w:rsidR="00C118A7" w:rsidRPr="007B1CC4" w:rsidRDefault="00C118A7" w:rsidP="004F54E6">
      <w:pPr>
        <w:ind w:left="360"/>
        <w:jc w:val="both"/>
        <w:rPr>
          <w:sz w:val="18"/>
          <w:szCs w:val="18"/>
        </w:rPr>
      </w:pPr>
      <w:r w:rsidRPr="007B1CC4">
        <w:rPr>
          <w:b/>
          <w:sz w:val="18"/>
          <w:szCs w:val="18"/>
        </w:rPr>
        <w:t xml:space="preserve">1.5.8. </w:t>
      </w:r>
      <w:r w:rsidRPr="007B1CC4">
        <w:rPr>
          <w:sz w:val="18"/>
          <w:szCs w:val="18"/>
        </w:rPr>
        <w:t>Ograniczenie obciążeń osi pojazdów</w:t>
      </w:r>
    </w:p>
    <w:p w:rsidR="00C118A7" w:rsidRPr="007B1CC4" w:rsidRDefault="00C118A7" w:rsidP="004F54E6">
      <w:pPr>
        <w:ind w:left="360"/>
        <w:jc w:val="both"/>
        <w:rPr>
          <w:sz w:val="18"/>
          <w:szCs w:val="18"/>
        </w:rPr>
      </w:pPr>
      <w:r w:rsidRPr="007B1CC4">
        <w:rPr>
          <w:sz w:val="18"/>
          <w:szCs w:val="18"/>
        </w:rPr>
        <w:t>Wykonawca stosować się będzie do ustawowych ograniczeń obciążenia na oś przy transporcie gruntu, materiałów i wyposażenia na i z terenu robót. Uzyska on wszelkie niezbędne zezwolenia od władz co do przewozu nietypowych wagowo ładunków i w sposób ciągły będzie o każdym takim przewozie powiadamiał Inspektora nadzoru. Pojazdy i ładunki powodujące nadmierne obciążenie osiowe nie będą dopuszczone na świeżo ukończony fragment budowy w obrębie terenu budowy i wykonawca odpowiadał za naprawę wszelkich robót w ten sposób uszkodzonych, zgodnie z poleceniami Inspektora nadzoru.</w:t>
      </w:r>
    </w:p>
    <w:p w:rsidR="00C118A7" w:rsidRPr="007B1CC4" w:rsidRDefault="00C118A7" w:rsidP="004F54E6">
      <w:pPr>
        <w:ind w:left="360"/>
        <w:jc w:val="both"/>
        <w:rPr>
          <w:sz w:val="18"/>
          <w:szCs w:val="18"/>
        </w:rPr>
      </w:pPr>
      <w:r w:rsidRPr="007B1CC4">
        <w:rPr>
          <w:b/>
          <w:sz w:val="18"/>
          <w:szCs w:val="18"/>
        </w:rPr>
        <w:t xml:space="preserve">1.5.9. </w:t>
      </w:r>
      <w:r w:rsidRPr="007B1CC4">
        <w:rPr>
          <w:sz w:val="18"/>
          <w:szCs w:val="18"/>
        </w:rPr>
        <w:t>Bezpieczeństwo i higiena pracy</w:t>
      </w:r>
    </w:p>
    <w:p w:rsidR="00C118A7" w:rsidRPr="007B1CC4" w:rsidRDefault="00C118A7" w:rsidP="004F54E6">
      <w:pPr>
        <w:ind w:left="360"/>
        <w:jc w:val="both"/>
        <w:rPr>
          <w:sz w:val="18"/>
          <w:szCs w:val="18"/>
        </w:rPr>
      </w:pPr>
      <w:r w:rsidRPr="007B1CC4">
        <w:rPr>
          <w:sz w:val="18"/>
          <w:szCs w:val="18"/>
        </w:rPr>
        <w:t>Podczas realizacji robót wykonawca będzie przestrzegać przepisów dotyczących bezpieczeństwa i higieny pracy.</w:t>
      </w:r>
    </w:p>
    <w:p w:rsidR="00C118A7" w:rsidRPr="007B1CC4" w:rsidRDefault="00C118A7" w:rsidP="004F54E6">
      <w:pPr>
        <w:ind w:left="360"/>
        <w:jc w:val="both"/>
        <w:rPr>
          <w:sz w:val="18"/>
          <w:szCs w:val="18"/>
        </w:rPr>
      </w:pPr>
      <w:r w:rsidRPr="007B1CC4">
        <w:rPr>
          <w:sz w:val="18"/>
          <w:szCs w:val="18"/>
        </w:rPr>
        <w:t xml:space="preserve">     W szczególności wykonawca ma obowiązek zadbać, aby personel nie wykonywał pracy w warunkach niebezpiecznych, szkodliwych dla zdrowia oraz nie spełniających odpowiednich wymagań sanitarnych.</w:t>
      </w:r>
    </w:p>
    <w:p w:rsidR="00C118A7" w:rsidRPr="007B1CC4" w:rsidRDefault="00C118A7" w:rsidP="004F54E6">
      <w:pPr>
        <w:ind w:left="360"/>
        <w:jc w:val="both"/>
        <w:rPr>
          <w:sz w:val="18"/>
          <w:szCs w:val="18"/>
        </w:rPr>
      </w:pPr>
      <w:r w:rsidRPr="007B1CC4">
        <w:rPr>
          <w:sz w:val="18"/>
          <w:szCs w:val="18"/>
        </w:rPr>
        <w:t xml:space="preserve">     Wykonawca zapewni i będzie utrzymywał wszelkie urządzenia zabezpieczające, socjalne oraz sprzęt i odpowiednią odzież dla ochrony życia i zdrowia osób zatrudnionych na budowie.</w:t>
      </w:r>
    </w:p>
    <w:p w:rsidR="00C118A7" w:rsidRPr="007B1CC4" w:rsidRDefault="00C118A7" w:rsidP="004F54E6">
      <w:pPr>
        <w:ind w:left="360"/>
        <w:jc w:val="both"/>
        <w:rPr>
          <w:sz w:val="18"/>
          <w:szCs w:val="18"/>
        </w:rPr>
      </w:pPr>
      <w:r w:rsidRPr="007B1CC4">
        <w:rPr>
          <w:sz w:val="18"/>
          <w:szCs w:val="18"/>
        </w:rPr>
        <w:t xml:space="preserve">     Uznaje się, że wszelkie koszty związane z wypełnieniem wymagań określonych powyżej nie podlegają odrębnej zapłacie i są uwzględnione w cenie umownej.</w:t>
      </w:r>
    </w:p>
    <w:p w:rsidR="00C118A7" w:rsidRPr="007B1CC4" w:rsidRDefault="00C118A7" w:rsidP="004F54E6">
      <w:pPr>
        <w:ind w:left="360"/>
        <w:jc w:val="both"/>
        <w:rPr>
          <w:sz w:val="18"/>
          <w:szCs w:val="18"/>
        </w:rPr>
      </w:pPr>
      <w:r w:rsidRPr="007B1CC4">
        <w:rPr>
          <w:b/>
          <w:sz w:val="18"/>
          <w:szCs w:val="18"/>
        </w:rPr>
        <w:t xml:space="preserve">1.5.10. </w:t>
      </w:r>
      <w:r w:rsidRPr="007B1CC4">
        <w:rPr>
          <w:sz w:val="18"/>
          <w:szCs w:val="18"/>
        </w:rPr>
        <w:t>Ochrona i utrzymanie robót</w:t>
      </w:r>
    </w:p>
    <w:p w:rsidR="00C118A7" w:rsidRPr="007B1CC4" w:rsidRDefault="00C118A7" w:rsidP="004F54E6">
      <w:pPr>
        <w:ind w:left="360"/>
        <w:jc w:val="both"/>
        <w:rPr>
          <w:sz w:val="18"/>
          <w:szCs w:val="18"/>
        </w:rPr>
      </w:pPr>
      <w:r w:rsidRPr="007B1CC4">
        <w:rPr>
          <w:sz w:val="18"/>
          <w:szCs w:val="18"/>
        </w:rPr>
        <w:t>Wykonawca będzie odpowiedzialny za ochronę robót i za wszelkie materiały i urządzenia używane do robót od daty rozpoczęcia do daty odbioru ostatecznego.</w:t>
      </w:r>
    </w:p>
    <w:p w:rsidR="00C118A7" w:rsidRPr="007B1CC4" w:rsidRDefault="00C118A7" w:rsidP="004F54E6">
      <w:pPr>
        <w:ind w:left="360"/>
        <w:jc w:val="both"/>
        <w:rPr>
          <w:sz w:val="18"/>
          <w:szCs w:val="18"/>
        </w:rPr>
      </w:pPr>
      <w:r w:rsidRPr="007B1CC4">
        <w:rPr>
          <w:b/>
          <w:sz w:val="18"/>
          <w:szCs w:val="18"/>
        </w:rPr>
        <w:t xml:space="preserve">1.5.11. </w:t>
      </w:r>
      <w:r w:rsidRPr="007B1CC4">
        <w:rPr>
          <w:sz w:val="18"/>
          <w:szCs w:val="18"/>
        </w:rPr>
        <w:t>Stosowanie się do prawa i innych przepisów</w:t>
      </w:r>
    </w:p>
    <w:p w:rsidR="00C118A7" w:rsidRPr="007B1CC4" w:rsidRDefault="00C118A7" w:rsidP="004F54E6">
      <w:pPr>
        <w:ind w:left="360"/>
        <w:jc w:val="both"/>
        <w:rPr>
          <w:sz w:val="18"/>
          <w:szCs w:val="18"/>
        </w:rPr>
      </w:pPr>
      <w:r w:rsidRPr="007B1CC4">
        <w:rPr>
          <w:sz w:val="18"/>
          <w:szCs w:val="18"/>
        </w:rPr>
        <w:t>Wykonawca zobowiązany jest znać wszelkie przepisy wydane przez organy administracji państwowej i samorządowej, które SA w jakikolwiek sposób związane z robotami i będzie w pełni odpowiedzialny za przestrzeganie tych praw, przepisów i wytycznych podczas prowadzenia robót. Np. rozporządzenie Ministra Infrastruktury z dnia 6lutego 2003 r. w sprawie bezpieczeństwa i higieny pracy podczas wykonywania robót budowlanych (Dz. U. z dn. 19.03.2003 r. Nr 47, poz. 401).</w:t>
      </w:r>
    </w:p>
    <w:p w:rsidR="00C118A7" w:rsidRPr="007B1CC4" w:rsidRDefault="00C118A7" w:rsidP="004F54E6">
      <w:pPr>
        <w:ind w:left="360"/>
        <w:jc w:val="both"/>
        <w:rPr>
          <w:sz w:val="18"/>
          <w:szCs w:val="18"/>
        </w:rPr>
      </w:pPr>
      <w:r w:rsidRPr="007B1CC4">
        <w:rPr>
          <w:sz w:val="18"/>
          <w:szCs w:val="18"/>
        </w:rPr>
        <w:t xml:space="preserve">     Wykonawca będzie przestrzegać praw patentowych i będzie w pełni odpowiedzialny za wypełnienie wszelkich wymagań prawnych odnośnie wykorzystania opatentowanych urządzeń lub metod i w sposób ciągły będzie informować Inspektora nadzoru o swoich działaniach, przedstawiając kopie zezwoleń i inne odnośne dokumenty.</w:t>
      </w:r>
    </w:p>
    <w:p w:rsidR="00C118A7" w:rsidRPr="007B1CC4" w:rsidRDefault="00C118A7" w:rsidP="00834208">
      <w:pPr>
        <w:ind w:left="360" w:hanging="360"/>
        <w:jc w:val="both"/>
        <w:rPr>
          <w:b/>
          <w:sz w:val="18"/>
          <w:szCs w:val="18"/>
        </w:rPr>
      </w:pPr>
      <w:r w:rsidRPr="007B1CC4">
        <w:rPr>
          <w:sz w:val="18"/>
          <w:szCs w:val="18"/>
        </w:rPr>
        <w:t xml:space="preserve">       </w:t>
      </w:r>
      <w:r w:rsidRPr="007B1CC4">
        <w:rPr>
          <w:b/>
          <w:sz w:val="18"/>
          <w:szCs w:val="18"/>
        </w:rPr>
        <w:t>MATERIAŁY</w:t>
      </w:r>
    </w:p>
    <w:p w:rsidR="00C118A7" w:rsidRPr="007B1CC4" w:rsidRDefault="00C118A7" w:rsidP="004F54E6">
      <w:pPr>
        <w:ind w:left="360"/>
        <w:jc w:val="both"/>
        <w:rPr>
          <w:b/>
          <w:sz w:val="18"/>
          <w:szCs w:val="18"/>
        </w:rPr>
      </w:pPr>
      <w:r w:rsidRPr="007B1CC4">
        <w:rPr>
          <w:b/>
          <w:sz w:val="18"/>
          <w:szCs w:val="18"/>
        </w:rPr>
        <w:t>2.1. Źródła uzyskania materiałów do elementów konstrukcyjnych</w:t>
      </w:r>
    </w:p>
    <w:p w:rsidR="00C118A7" w:rsidRPr="007B1CC4" w:rsidRDefault="00C118A7" w:rsidP="004F54E6">
      <w:pPr>
        <w:ind w:left="360"/>
        <w:jc w:val="both"/>
        <w:rPr>
          <w:sz w:val="18"/>
          <w:szCs w:val="18"/>
        </w:rPr>
      </w:pPr>
      <w:r w:rsidRPr="007B1CC4">
        <w:rPr>
          <w:sz w:val="18"/>
          <w:szCs w:val="18"/>
        </w:rPr>
        <w:t>Wykonawca przedstawi Inspektorowi nadzoru szczegółowe informacje dotyczące, zamawiania lub wydobywania materiałów i odpowiednie aprobaty techniczne lub świadectwa badań laboratoryjnych oraz próbki do zatwierdzania przez Inspektora nadzoru.</w:t>
      </w:r>
    </w:p>
    <w:p w:rsidR="00C118A7" w:rsidRPr="007B1CC4" w:rsidRDefault="00C118A7" w:rsidP="004F54E6">
      <w:pPr>
        <w:ind w:left="360"/>
        <w:jc w:val="both"/>
        <w:rPr>
          <w:sz w:val="18"/>
          <w:szCs w:val="18"/>
        </w:rPr>
      </w:pPr>
      <w:r w:rsidRPr="007B1CC4">
        <w:rPr>
          <w:sz w:val="18"/>
          <w:szCs w:val="18"/>
        </w:rPr>
        <w:t xml:space="preserve">     Wykonawca zobowiązany jest do prowadzenia ciągłych badań określonych w SST w celu udokumentowania, że materiały uzyskane z dopuszczalnego źródła spełniają wymagania SST w czasie postępu robót.</w:t>
      </w:r>
    </w:p>
    <w:p w:rsidR="00C118A7" w:rsidRPr="007B1CC4" w:rsidRDefault="00C118A7" w:rsidP="004F54E6">
      <w:pPr>
        <w:ind w:left="360"/>
        <w:jc w:val="both"/>
        <w:rPr>
          <w:sz w:val="18"/>
          <w:szCs w:val="18"/>
        </w:rPr>
      </w:pPr>
      <w:r w:rsidRPr="007B1CC4">
        <w:rPr>
          <w:sz w:val="18"/>
          <w:szCs w:val="18"/>
        </w:rPr>
        <w:t xml:space="preserve">     Pozostałe materiały budowlane powinny spełniać wymagania jakościowe określone Polskimi Normami, aprobatami technicznymi, o których mowa w Szczegółowych Specyfikacjach Technicznych (SST).</w:t>
      </w:r>
    </w:p>
    <w:p w:rsidR="00C118A7" w:rsidRPr="007B1CC4" w:rsidRDefault="00C118A7" w:rsidP="004F54E6">
      <w:pPr>
        <w:ind w:left="360"/>
        <w:jc w:val="both"/>
        <w:rPr>
          <w:b/>
          <w:sz w:val="18"/>
          <w:szCs w:val="18"/>
        </w:rPr>
      </w:pPr>
      <w:r w:rsidRPr="007B1CC4">
        <w:rPr>
          <w:b/>
          <w:sz w:val="18"/>
          <w:szCs w:val="18"/>
        </w:rPr>
        <w:t>2.2. Pozyskiwanie masowych materiałów pochodzenia miejscowego</w:t>
      </w:r>
    </w:p>
    <w:p w:rsidR="00C118A7" w:rsidRPr="007B1CC4" w:rsidRDefault="00C118A7" w:rsidP="004F54E6">
      <w:pPr>
        <w:ind w:left="360"/>
        <w:jc w:val="both"/>
        <w:rPr>
          <w:sz w:val="18"/>
          <w:szCs w:val="18"/>
        </w:rPr>
      </w:pPr>
      <w:r w:rsidRPr="007B1CC4">
        <w:rPr>
          <w:sz w:val="18"/>
          <w:szCs w:val="18"/>
        </w:rPr>
        <w:t>Wykonawca odpowiada za uzyskanie pozwoleń od właścicieli i odnośnych władz na pozyskanie materiałów z jakichkolwiek złóż miejscowych, włączając w to źródła wskazane przez Zamawiającego i jest zobowiązany dostarczyć Inspektorowi nadzoru wymagane dokumenty przed rozpoczęciem eksploatacji złoża.</w:t>
      </w:r>
    </w:p>
    <w:p w:rsidR="00C118A7" w:rsidRPr="007B1CC4" w:rsidRDefault="00C118A7" w:rsidP="004F54E6">
      <w:pPr>
        <w:ind w:left="360"/>
        <w:jc w:val="both"/>
        <w:rPr>
          <w:sz w:val="18"/>
          <w:szCs w:val="18"/>
        </w:rPr>
      </w:pPr>
      <w:r w:rsidRPr="007B1CC4">
        <w:rPr>
          <w:sz w:val="18"/>
          <w:szCs w:val="18"/>
        </w:rPr>
        <w:t xml:space="preserve">     Wykonawca przedstawi dokumentację przedstawiającą raporty z badań terenowych i laboratoryjnych oraz proponowaną przez siebie metodę wydobycia i selekcji do zatwierdzenia Inspektorowi nadzoru.</w:t>
      </w:r>
    </w:p>
    <w:p w:rsidR="00C118A7" w:rsidRPr="007B1CC4" w:rsidRDefault="00C118A7" w:rsidP="004F54E6">
      <w:pPr>
        <w:ind w:left="360"/>
        <w:jc w:val="both"/>
        <w:rPr>
          <w:sz w:val="18"/>
          <w:szCs w:val="18"/>
        </w:rPr>
      </w:pPr>
      <w:r w:rsidRPr="007B1CC4">
        <w:rPr>
          <w:sz w:val="18"/>
          <w:szCs w:val="18"/>
        </w:rPr>
        <w:t xml:space="preserve">     Wykonawca ponosi odpowiedzialność za spełnienie wymagań ilościowych i jakościowych materiałów i jakiegokolwiek złoża.</w:t>
      </w:r>
    </w:p>
    <w:p w:rsidR="00C118A7" w:rsidRPr="007B1CC4" w:rsidRDefault="00C118A7" w:rsidP="004F54E6">
      <w:pPr>
        <w:ind w:left="360"/>
        <w:jc w:val="both"/>
        <w:rPr>
          <w:sz w:val="18"/>
          <w:szCs w:val="18"/>
        </w:rPr>
      </w:pPr>
      <w:r w:rsidRPr="007B1CC4">
        <w:rPr>
          <w:sz w:val="18"/>
          <w:szCs w:val="18"/>
        </w:rPr>
        <w:t xml:space="preserve">     Wykonawca poniesie wszystkie koszty, a w tym: opłaty, wynagrodzenia i jakiekolwiek inne koszty związane z dostarczeniem materiałów do robót, chyba że postanowienia ogólne lub szczegółowe warunków umowy stanowią inaczej.</w:t>
      </w:r>
    </w:p>
    <w:p w:rsidR="00C118A7" w:rsidRPr="007B1CC4" w:rsidRDefault="00C118A7" w:rsidP="004F54E6">
      <w:pPr>
        <w:ind w:left="360"/>
        <w:jc w:val="both"/>
        <w:rPr>
          <w:sz w:val="18"/>
          <w:szCs w:val="18"/>
        </w:rPr>
      </w:pPr>
      <w:r w:rsidRPr="007B1CC4">
        <w:rPr>
          <w:sz w:val="18"/>
          <w:szCs w:val="18"/>
        </w:rPr>
        <w:t xml:space="preserve">     Humus i nakład czasowo zdjęte z terenu wykopów, ukopów i miejsc pozyskania piasku i żwiru będą formowane w hałdy i wykorzystywane przy zasypce i rekultywacji terenu po ukończeniu robót.</w:t>
      </w:r>
    </w:p>
    <w:p w:rsidR="00C118A7" w:rsidRPr="007B1CC4" w:rsidRDefault="00C118A7" w:rsidP="004F54E6">
      <w:pPr>
        <w:ind w:left="360"/>
        <w:jc w:val="both"/>
        <w:rPr>
          <w:sz w:val="18"/>
          <w:szCs w:val="18"/>
        </w:rPr>
      </w:pPr>
      <w:r w:rsidRPr="007B1CC4">
        <w:rPr>
          <w:sz w:val="18"/>
          <w:szCs w:val="18"/>
        </w:rPr>
        <w:t xml:space="preserve">     Wszystkie odpowiednie materiały pozyskane z wykopów na terenie budowy lub z innych miejsc wskazanych w dokumentach umowy będą wykorzystane do robót lub odwiezione na odkład odpowiednio do wymagań umowy lub wskazań Inspektora nadzoru.</w:t>
      </w:r>
    </w:p>
    <w:p w:rsidR="00C118A7" w:rsidRPr="007B1CC4" w:rsidRDefault="00C118A7" w:rsidP="004F54E6">
      <w:pPr>
        <w:ind w:left="360"/>
        <w:jc w:val="both"/>
        <w:rPr>
          <w:sz w:val="18"/>
          <w:szCs w:val="18"/>
        </w:rPr>
      </w:pPr>
      <w:r w:rsidRPr="007B1CC4">
        <w:rPr>
          <w:sz w:val="18"/>
          <w:szCs w:val="18"/>
        </w:rPr>
        <w:t xml:space="preserve">     Eksploatacja źródeł materiałów będzie zgodna z wszelkimi regulacjami prawnymi obowiązującymi na danym obszarze.</w:t>
      </w:r>
    </w:p>
    <w:p w:rsidR="00C118A7" w:rsidRPr="007B1CC4" w:rsidRDefault="00C118A7" w:rsidP="004F54E6">
      <w:pPr>
        <w:ind w:left="360"/>
        <w:jc w:val="both"/>
        <w:rPr>
          <w:sz w:val="18"/>
          <w:szCs w:val="18"/>
        </w:rPr>
      </w:pPr>
      <w:r w:rsidRPr="007B1CC4">
        <w:rPr>
          <w:b/>
          <w:sz w:val="18"/>
          <w:szCs w:val="18"/>
        </w:rPr>
        <w:t>2.3. Materiały nie odpowiadające wymaganiom jakościowym</w:t>
      </w:r>
    </w:p>
    <w:p w:rsidR="00C118A7" w:rsidRPr="007B1CC4" w:rsidRDefault="00C118A7" w:rsidP="004F54E6">
      <w:pPr>
        <w:ind w:left="360"/>
        <w:jc w:val="both"/>
        <w:rPr>
          <w:sz w:val="18"/>
          <w:szCs w:val="18"/>
        </w:rPr>
      </w:pPr>
      <w:r w:rsidRPr="007B1CC4">
        <w:rPr>
          <w:sz w:val="18"/>
          <w:szCs w:val="18"/>
        </w:rPr>
        <w:t>Materiały nie odpowiadające wymaganiom jakościowym zostaną przez Wykonawcę wywiezione z terenu budowy, bądź złożone w miejscu wskazanym przez Inspektora nadzoru.</w:t>
      </w:r>
    </w:p>
    <w:p w:rsidR="00C118A7" w:rsidRPr="007B1CC4" w:rsidRDefault="00C118A7" w:rsidP="004F54E6">
      <w:pPr>
        <w:ind w:left="360"/>
        <w:jc w:val="both"/>
        <w:rPr>
          <w:sz w:val="18"/>
          <w:szCs w:val="18"/>
        </w:rPr>
      </w:pPr>
      <w:r w:rsidRPr="007B1CC4">
        <w:rPr>
          <w:sz w:val="18"/>
          <w:szCs w:val="18"/>
        </w:rPr>
        <w:t xml:space="preserve">     Każdy rodzaj robót, w którym znajdują się nie zbadane i nie zaakceptowane materiały, Wykonawca wykonuje na własne ryzyko, licząc się z jego nie przyjęciem i niezapłaceniem.</w:t>
      </w:r>
    </w:p>
    <w:p w:rsidR="00C118A7" w:rsidRPr="007B1CC4" w:rsidRDefault="00C118A7" w:rsidP="004F54E6">
      <w:pPr>
        <w:ind w:left="360"/>
        <w:jc w:val="both"/>
        <w:rPr>
          <w:sz w:val="18"/>
          <w:szCs w:val="18"/>
        </w:rPr>
      </w:pPr>
      <w:r w:rsidRPr="007B1CC4">
        <w:rPr>
          <w:b/>
          <w:sz w:val="18"/>
          <w:szCs w:val="18"/>
        </w:rPr>
        <w:t>2.4. Przechowywanie i składowanie materiałów</w:t>
      </w:r>
      <w:r w:rsidRPr="007B1CC4">
        <w:rPr>
          <w:sz w:val="18"/>
          <w:szCs w:val="18"/>
        </w:rPr>
        <w:t xml:space="preserve"> </w:t>
      </w:r>
    </w:p>
    <w:p w:rsidR="00C118A7" w:rsidRPr="007B1CC4" w:rsidRDefault="00C118A7" w:rsidP="004F54E6">
      <w:pPr>
        <w:ind w:left="360"/>
        <w:jc w:val="both"/>
        <w:rPr>
          <w:sz w:val="18"/>
          <w:szCs w:val="18"/>
        </w:rPr>
      </w:pPr>
      <w:r w:rsidRPr="007B1CC4">
        <w:rPr>
          <w:sz w:val="18"/>
          <w:szCs w:val="18"/>
        </w:rPr>
        <w:t>Wykonawca zapewni, aby tymczasowo składowane materiały, do czasu gdy będą one potrzebne do robót, były zabezpieczone przed zanieczyszczeniem, zachowały swoją jakość i właściwość do robót i były dostępne do kontroli przez Inspektora nadzoru.</w:t>
      </w:r>
    </w:p>
    <w:p w:rsidR="00C118A7" w:rsidRPr="007B1CC4" w:rsidRDefault="00C118A7" w:rsidP="004F54E6">
      <w:pPr>
        <w:ind w:left="360"/>
        <w:jc w:val="both"/>
        <w:rPr>
          <w:sz w:val="18"/>
          <w:szCs w:val="18"/>
        </w:rPr>
      </w:pPr>
      <w:r w:rsidRPr="007B1CC4">
        <w:rPr>
          <w:sz w:val="18"/>
          <w:szCs w:val="18"/>
        </w:rPr>
        <w:t xml:space="preserve">     Miejsca czasowego składowania materiałów będą zlokalizowane w obrębie terenu budowy w miejscach uzgodnionych z Inspektorem nadzoru.</w:t>
      </w:r>
    </w:p>
    <w:p w:rsidR="00C118A7" w:rsidRPr="007B1CC4" w:rsidRDefault="00C118A7" w:rsidP="00360E21">
      <w:pPr>
        <w:numPr>
          <w:ilvl w:val="1"/>
          <w:numId w:val="17"/>
        </w:numPr>
        <w:jc w:val="both"/>
        <w:rPr>
          <w:b/>
          <w:sz w:val="18"/>
          <w:szCs w:val="18"/>
        </w:rPr>
      </w:pPr>
      <w:r w:rsidRPr="007B1CC4">
        <w:rPr>
          <w:b/>
          <w:sz w:val="18"/>
          <w:szCs w:val="18"/>
        </w:rPr>
        <w:t>Wariantowe stosowanie materiałów</w:t>
      </w:r>
    </w:p>
    <w:p w:rsidR="00C118A7" w:rsidRPr="007B1CC4" w:rsidRDefault="00C118A7" w:rsidP="004F54E6">
      <w:pPr>
        <w:ind w:left="360"/>
        <w:jc w:val="both"/>
        <w:rPr>
          <w:sz w:val="18"/>
          <w:szCs w:val="18"/>
        </w:rPr>
      </w:pPr>
      <w:r w:rsidRPr="007B1CC4">
        <w:rPr>
          <w:sz w:val="18"/>
          <w:szCs w:val="18"/>
        </w:rPr>
        <w:t>Jeśli dokumentacja projektowa lub SST przewidują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C118A7" w:rsidRPr="007B1CC4" w:rsidRDefault="00C118A7" w:rsidP="00360E21">
      <w:pPr>
        <w:numPr>
          <w:ilvl w:val="0"/>
          <w:numId w:val="17"/>
        </w:numPr>
        <w:ind w:firstLine="0"/>
        <w:jc w:val="both"/>
        <w:rPr>
          <w:sz w:val="18"/>
          <w:szCs w:val="18"/>
        </w:rPr>
      </w:pPr>
      <w:r w:rsidRPr="007B1CC4">
        <w:rPr>
          <w:b/>
          <w:sz w:val="18"/>
          <w:szCs w:val="18"/>
        </w:rPr>
        <w:t>SPRZĘT</w:t>
      </w:r>
    </w:p>
    <w:p w:rsidR="00C118A7" w:rsidRPr="007B1CC4" w:rsidRDefault="00C118A7" w:rsidP="004F54E6">
      <w:pPr>
        <w:ind w:left="360"/>
        <w:jc w:val="both"/>
        <w:rPr>
          <w:sz w:val="18"/>
          <w:szCs w:val="18"/>
        </w:rPr>
      </w:pPr>
      <w:r w:rsidRPr="007B1CC4">
        <w:rPr>
          <w:sz w:val="18"/>
          <w:szCs w:val="18"/>
        </w:rPr>
        <w:t>Wykonawca jest zobowiązany do używania jedynie takiego sprzętu, który nie spowoduje niekorzystnego wpływu na jakość wykonywanych robót. Sprzęt używany do robót powinien być zgodny z ofertą Wykonawcy i powinien odpowiadać pod względem typów i ilości wskazaniom zawartym w SST, programie zapewnienia jakości lub projekcie organizacji robót, zaakceptowanym przez Inspektora nadzoru.</w:t>
      </w:r>
    </w:p>
    <w:p w:rsidR="00C118A7" w:rsidRPr="007B1CC4" w:rsidRDefault="00C118A7" w:rsidP="004F54E6">
      <w:pPr>
        <w:ind w:left="360"/>
        <w:jc w:val="both"/>
        <w:rPr>
          <w:sz w:val="18"/>
          <w:szCs w:val="18"/>
        </w:rPr>
      </w:pPr>
      <w:r w:rsidRPr="007B1CC4">
        <w:rPr>
          <w:sz w:val="18"/>
          <w:szCs w:val="18"/>
        </w:rPr>
        <w:t xml:space="preserve">     Liczba i wydajność sprzętu będzie gwarantować przeprowadzenie robót, zgodnie z zasadami określonymi dokumentacji projektowej, SST i wskazaniach Inspektora nadzoru w terminie przewidzianym umową.</w:t>
      </w:r>
    </w:p>
    <w:p w:rsidR="00C118A7" w:rsidRPr="007B1CC4" w:rsidRDefault="00C118A7" w:rsidP="004F54E6">
      <w:pPr>
        <w:ind w:left="360"/>
        <w:jc w:val="both"/>
        <w:rPr>
          <w:sz w:val="18"/>
          <w:szCs w:val="18"/>
        </w:rPr>
      </w:pPr>
      <w:r w:rsidRPr="007B1CC4">
        <w:rPr>
          <w:sz w:val="18"/>
          <w:szCs w:val="18"/>
        </w:rPr>
        <w:t xml:space="preserve">     Sprzęt będący własnością Wykonawcy lub wynajęty do wykonania robót ma być utrzymywany w dobrym stanie i gotowości do pracy. Będzie spełniał normy ochrony środowiska i przepisy dotyczące jego użytkowania.</w:t>
      </w:r>
    </w:p>
    <w:p w:rsidR="00C118A7" w:rsidRPr="007B1CC4" w:rsidRDefault="00C118A7" w:rsidP="004F54E6">
      <w:pPr>
        <w:ind w:left="360"/>
        <w:jc w:val="both"/>
        <w:rPr>
          <w:sz w:val="18"/>
          <w:szCs w:val="18"/>
        </w:rPr>
      </w:pPr>
      <w:r w:rsidRPr="007B1CC4">
        <w:rPr>
          <w:sz w:val="18"/>
          <w:szCs w:val="18"/>
        </w:rPr>
        <w:t xml:space="preserve">     Wykonawca dostarczy Inspektorowi nadzoru kopie dokumentów potwierdzających dopuszczenie sprzętu do użytkowania, tam gdzie jest to wymagane przepisami.</w:t>
      </w:r>
    </w:p>
    <w:p w:rsidR="00C118A7" w:rsidRPr="007B1CC4" w:rsidRDefault="00C118A7" w:rsidP="004F54E6">
      <w:pPr>
        <w:ind w:left="360"/>
        <w:jc w:val="both"/>
        <w:rPr>
          <w:sz w:val="18"/>
          <w:szCs w:val="18"/>
        </w:rPr>
      </w:pPr>
      <w:r w:rsidRPr="007B1CC4">
        <w:rPr>
          <w:sz w:val="18"/>
          <w:szCs w:val="18"/>
        </w:rPr>
        <w:t xml:space="preserve">      Jeżeli dokumentacja projektowa lub SST przewidują możliwość wariantowego użycia sprzętu przy wykonywanych robotach, wykonawca powiadomi Inspektora nadzoru o swoim zamiarze wyboru i uzyska jego akceptację przed użyciem sprzętu. Wybrany sprzęt, po akceptacji Inspektora nadzoru, nie może być później zmieniany bez jego zgody.</w:t>
      </w:r>
    </w:p>
    <w:p w:rsidR="00C118A7" w:rsidRPr="007B1CC4" w:rsidRDefault="00C118A7" w:rsidP="004F54E6">
      <w:pPr>
        <w:ind w:left="360"/>
        <w:jc w:val="both"/>
        <w:rPr>
          <w:b/>
          <w:sz w:val="18"/>
          <w:szCs w:val="18"/>
        </w:rPr>
      </w:pPr>
      <w:r w:rsidRPr="007B1CC4">
        <w:rPr>
          <w:b/>
          <w:sz w:val="18"/>
          <w:szCs w:val="18"/>
        </w:rPr>
        <w:t>4. TRANSPORT</w:t>
      </w:r>
    </w:p>
    <w:p w:rsidR="00C118A7" w:rsidRPr="007B1CC4" w:rsidRDefault="00C118A7" w:rsidP="004F54E6">
      <w:pPr>
        <w:ind w:left="360"/>
        <w:jc w:val="both"/>
        <w:rPr>
          <w:sz w:val="18"/>
          <w:szCs w:val="18"/>
        </w:rPr>
      </w:pPr>
      <w:r w:rsidRPr="007B1CC4">
        <w:rPr>
          <w:b/>
          <w:sz w:val="18"/>
          <w:szCs w:val="18"/>
        </w:rPr>
        <w:t>4.1. Ogólne wymagania dotyczące transportu</w:t>
      </w:r>
    </w:p>
    <w:p w:rsidR="00C118A7" w:rsidRPr="007B1CC4" w:rsidRDefault="00C118A7" w:rsidP="004F54E6">
      <w:pPr>
        <w:ind w:left="360"/>
        <w:jc w:val="both"/>
        <w:rPr>
          <w:sz w:val="18"/>
          <w:szCs w:val="18"/>
        </w:rPr>
      </w:pPr>
      <w:r w:rsidRPr="007B1CC4">
        <w:rPr>
          <w:sz w:val="18"/>
          <w:szCs w:val="18"/>
        </w:rPr>
        <w:t>Wykonawca jest zobowiązany do stosowania jedynie takich środków transportu, które nie wpłyną niekorzystnie na jakość wykonywanych robót i właściwości przewożonych materiałów.</w:t>
      </w:r>
    </w:p>
    <w:p w:rsidR="00C118A7" w:rsidRPr="007B1CC4" w:rsidRDefault="00C118A7" w:rsidP="004F54E6">
      <w:pPr>
        <w:ind w:left="360"/>
        <w:jc w:val="both"/>
        <w:rPr>
          <w:sz w:val="18"/>
          <w:szCs w:val="18"/>
        </w:rPr>
      </w:pPr>
      <w:r w:rsidRPr="007B1CC4">
        <w:rPr>
          <w:sz w:val="18"/>
          <w:szCs w:val="18"/>
        </w:rPr>
        <w:t xml:space="preserve">     Liczba środków transportu będzie zapewniać prowadzenie robót zgodnie z zasadami określonymi w dokumentacji projektowej, SST i wskazaniach Inspektora nadzoru w terminie przewidzianym w umowie.</w:t>
      </w:r>
    </w:p>
    <w:p w:rsidR="00C118A7" w:rsidRPr="007B1CC4" w:rsidRDefault="00C118A7" w:rsidP="004F54E6">
      <w:pPr>
        <w:ind w:left="360"/>
        <w:jc w:val="both"/>
        <w:rPr>
          <w:sz w:val="18"/>
          <w:szCs w:val="18"/>
        </w:rPr>
      </w:pPr>
      <w:r w:rsidRPr="007B1CC4">
        <w:rPr>
          <w:b/>
          <w:sz w:val="18"/>
          <w:szCs w:val="18"/>
        </w:rPr>
        <w:t>4.2. Wymagania dotyczące przewozu po drogach publicznych</w:t>
      </w:r>
    </w:p>
    <w:p w:rsidR="00C118A7" w:rsidRPr="007B1CC4" w:rsidRDefault="00C118A7" w:rsidP="004F54E6">
      <w:pPr>
        <w:ind w:left="360"/>
        <w:jc w:val="both"/>
        <w:rPr>
          <w:sz w:val="18"/>
          <w:szCs w:val="18"/>
        </w:rPr>
      </w:pPr>
      <w:r w:rsidRPr="007B1CC4">
        <w:rPr>
          <w:sz w:val="18"/>
          <w:szCs w:val="18"/>
        </w:rPr>
        <w:t>Przy ruchana drogach publicznych pojazdy będą spełniać wymagania dotyczące przepisów ruchu drogowego w odniesieniu do dopuszczalnych obciążeń na osie i innych parametrów technicznych. Środki transportu nie odpowiadające warunkom dopuszczalnych obciążeń na osie mogą być dopuszczone przez właściwy zarząd drogi pod warunkiem przywrócenia stanu pierwotnego użytkowanych odcinków dróg na koszt Wykonawcy.</w:t>
      </w:r>
    </w:p>
    <w:p w:rsidR="00C118A7" w:rsidRPr="007B1CC4" w:rsidRDefault="00C118A7" w:rsidP="004F54E6">
      <w:pPr>
        <w:ind w:left="360"/>
        <w:jc w:val="both"/>
        <w:rPr>
          <w:sz w:val="18"/>
          <w:szCs w:val="18"/>
        </w:rPr>
      </w:pPr>
      <w:r w:rsidRPr="007B1CC4">
        <w:rPr>
          <w:sz w:val="18"/>
          <w:szCs w:val="18"/>
        </w:rPr>
        <w:t xml:space="preserve">     Wykonawca będzie usuwać na bieżąco, na własny koszt, wszelkie zanieczyszczenia spowodowane jego pojazdami na drogach publicznych oraz dojazdach do terenu budowy.</w:t>
      </w:r>
    </w:p>
    <w:p w:rsidR="00C118A7" w:rsidRPr="007B1CC4" w:rsidRDefault="00C118A7" w:rsidP="00360E21">
      <w:pPr>
        <w:numPr>
          <w:ilvl w:val="0"/>
          <w:numId w:val="19"/>
        </w:numPr>
        <w:jc w:val="both"/>
        <w:rPr>
          <w:sz w:val="18"/>
          <w:szCs w:val="18"/>
        </w:rPr>
      </w:pPr>
      <w:r w:rsidRPr="007B1CC4">
        <w:rPr>
          <w:b/>
          <w:sz w:val="18"/>
          <w:szCs w:val="18"/>
        </w:rPr>
        <w:t>WYKONANIE ROBÓT</w:t>
      </w:r>
    </w:p>
    <w:p w:rsidR="00C118A7" w:rsidRPr="007B1CC4" w:rsidRDefault="00C118A7" w:rsidP="004F54E6">
      <w:pPr>
        <w:ind w:left="360"/>
        <w:jc w:val="both"/>
        <w:rPr>
          <w:sz w:val="18"/>
          <w:szCs w:val="18"/>
        </w:rPr>
      </w:pPr>
      <w:r w:rsidRPr="007B1CC4">
        <w:rPr>
          <w:sz w:val="18"/>
          <w:szCs w:val="18"/>
        </w:rPr>
        <w:t>Wykonawca jest odpowiedzialny za prowadzenie robót zgodnie z umową oraz za jakość zastosowanych materiałów i wykonywanych robót, za ich zgodność z dokumentacją projektową, wymaganiami SST, PZJ, projektu organizacji robót oraz poleceniami Inspektora nadzoru.</w:t>
      </w:r>
    </w:p>
    <w:p w:rsidR="00C118A7" w:rsidRPr="007B1CC4" w:rsidRDefault="00C118A7" w:rsidP="004F54E6">
      <w:pPr>
        <w:ind w:left="360"/>
        <w:jc w:val="both"/>
        <w:rPr>
          <w:sz w:val="18"/>
          <w:szCs w:val="18"/>
        </w:rPr>
      </w:pPr>
      <w:r w:rsidRPr="007B1CC4">
        <w:rPr>
          <w:sz w:val="18"/>
          <w:szCs w:val="18"/>
        </w:rPr>
        <w:t xml:space="preserve">      Wykonawca ponosi odpowiedzialność za pełną obsługę geodezyjną przy wykonywaniu wszystkich elementów robót określonych w dokumentacji projektowej lub przekazanych na piśmie przez Inspektora nadzoru.</w:t>
      </w:r>
    </w:p>
    <w:p w:rsidR="00C118A7" w:rsidRPr="007B1CC4" w:rsidRDefault="00C118A7" w:rsidP="004F54E6">
      <w:pPr>
        <w:ind w:left="360"/>
        <w:jc w:val="both"/>
        <w:rPr>
          <w:sz w:val="18"/>
          <w:szCs w:val="18"/>
        </w:rPr>
      </w:pPr>
      <w:r w:rsidRPr="007B1CC4">
        <w:rPr>
          <w:sz w:val="18"/>
          <w:szCs w:val="18"/>
        </w:rPr>
        <w:t xml:space="preserve">      Następstwa jakiegokolwiek błędu spowodowanego przez Wykonawcę w wytyczeniu i wykonywaniu robót zostaną, jeśli wymagać tego będzie Inspektor nadzoru, poprawione przez Wykonawcę na własny koszt.</w:t>
      </w:r>
    </w:p>
    <w:p w:rsidR="00C118A7" w:rsidRPr="007B1CC4" w:rsidRDefault="00C118A7" w:rsidP="004F54E6">
      <w:pPr>
        <w:ind w:left="360"/>
        <w:jc w:val="both"/>
        <w:rPr>
          <w:sz w:val="18"/>
          <w:szCs w:val="18"/>
        </w:rPr>
      </w:pPr>
      <w:r w:rsidRPr="007B1CC4">
        <w:rPr>
          <w:sz w:val="18"/>
          <w:szCs w:val="18"/>
        </w:rPr>
        <w:t xml:space="preserve">      Decyzje Inspektora nadzoru dotyczące akceptacji lub odrzucenia materiałów i elementów robót będą oparte na wymaganiach sformułowanych w dokumentach umowy, , dokumentacji projektowej i w SST, a także w normach i wytycznych.</w:t>
      </w:r>
    </w:p>
    <w:p w:rsidR="00C118A7" w:rsidRPr="007B1CC4" w:rsidRDefault="00C118A7" w:rsidP="004F54E6">
      <w:pPr>
        <w:ind w:left="360"/>
        <w:jc w:val="both"/>
        <w:rPr>
          <w:sz w:val="18"/>
          <w:szCs w:val="18"/>
        </w:rPr>
      </w:pPr>
      <w:r w:rsidRPr="007B1CC4">
        <w:rPr>
          <w:sz w:val="18"/>
          <w:szCs w:val="18"/>
        </w:rPr>
        <w:t xml:space="preserve">      Polecenia Inspektora nadzoru dotyczące realizacji robót będą wykonywane przez Wykonawcę nie później niż w czasie przez niego wyznaczonym, pod groźbą wstrzymania robót. Skutki finansowe z tytułu wstrzymania robót w takiej sytuacji ponosi Wykonawca.</w:t>
      </w:r>
    </w:p>
    <w:p w:rsidR="00C118A7" w:rsidRPr="007B1CC4" w:rsidRDefault="00C118A7" w:rsidP="00360E21">
      <w:pPr>
        <w:numPr>
          <w:ilvl w:val="0"/>
          <w:numId w:val="19"/>
        </w:numPr>
        <w:jc w:val="both"/>
        <w:rPr>
          <w:sz w:val="18"/>
          <w:szCs w:val="18"/>
        </w:rPr>
      </w:pPr>
      <w:r w:rsidRPr="007B1CC4">
        <w:rPr>
          <w:b/>
          <w:sz w:val="18"/>
          <w:szCs w:val="18"/>
        </w:rPr>
        <w:t>KONTROLA JAKOŚCI ROBÓT</w:t>
      </w:r>
    </w:p>
    <w:p w:rsidR="00C118A7" w:rsidRPr="007B1CC4" w:rsidRDefault="00C118A7" w:rsidP="00360E21">
      <w:pPr>
        <w:numPr>
          <w:ilvl w:val="1"/>
          <w:numId w:val="19"/>
        </w:numPr>
        <w:jc w:val="both"/>
        <w:rPr>
          <w:sz w:val="18"/>
          <w:szCs w:val="18"/>
        </w:rPr>
      </w:pPr>
      <w:r w:rsidRPr="007B1CC4">
        <w:rPr>
          <w:b/>
          <w:sz w:val="18"/>
          <w:szCs w:val="18"/>
        </w:rPr>
        <w:t>Program zapewnienia jakości</w:t>
      </w:r>
    </w:p>
    <w:p w:rsidR="00C118A7" w:rsidRPr="007B1CC4" w:rsidRDefault="00C118A7" w:rsidP="004F54E6">
      <w:pPr>
        <w:ind w:left="360"/>
        <w:jc w:val="both"/>
        <w:rPr>
          <w:sz w:val="18"/>
          <w:szCs w:val="18"/>
        </w:rPr>
      </w:pPr>
      <w:r w:rsidRPr="007B1CC4">
        <w:rPr>
          <w:sz w:val="18"/>
          <w:szCs w:val="18"/>
        </w:rPr>
        <w:t>Do obowiązków Wykonawcy należy opracowanie i przedstawienie do zaakceptowania przez Inspektora nadzoru programu zapewnienia jakości (PZJ), w którym przedstawi on zamierzony sposób wykonania robót, możliwości techniczne, kadrowe i organizacyjne gwarantujące wykonanie robót zgodnie z dokumentacją projektową, SST.</w:t>
      </w:r>
    </w:p>
    <w:p w:rsidR="00C118A7" w:rsidRPr="007B1CC4" w:rsidRDefault="00C118A7" w:rsidP="004F54E6">
      <w:pPr>
        <w:ind w:left="360"/>
        <w:jc w:val="both"/>
        <w:rPr>
          <w:sz w:val="18"/>
          <w:szCs w:val="18"/>
        </w:rPr>
      </w:pPr>
      <w:r w:rsidRPr="007B1CC4">
        <w:rPr>
          <w:sz w:val="18"/>
          <w:szCs w:val="18"/>
        </w:rPr>
        <w:t>Program zapewnienia jakości winien zawierać:</w:t>
      </w:r>
    </w:p>
    <w:p w:rsidR="00C118A7" w:rsidRPr="007B1CC4" w:rsidRDefault="00C118A7" w:rsidP="004F54E6">
      <w:pPr>
        <w:ind w:left="360"/>
        <w:jc w:val="both"/>
        <w:rPr>
          <w:sz w:val="18"/>
          <w:szCs w:val="18"/>
        </w:rPr>
      </w:pPr>
      <w:r w:rsidRPr="007B1CC4">
        <w:rPr>
          <w:sz w:val="18"/>
          <w:szCs w:val="18"/>
        </w:rPr>
        <w:t>- organizację wykonania robót, w tym termin i sposób prowadzenia robót,</w:t>
      </w:r>
    </w:p>
    <w:p w:rsidR="00C118A7" w:rsidRPr="007B1CC4" w:rsidRDefault="00C118A7" w:rsidP="004F54E6">
      <w:pPr>
        <w:ind w:left="360"/>
        <w:jc w:val="both"/>
        <w:rPr>
          <w:sz w:val="18"/>
          <w:szCs w:val="18"/>
        </w:rPr>
      </w:pPr>
      <w:r w:rsidRPr="007B1CC4">
        <w:rPr>
          <w:sz w:val="18"/>
          <w:szCs w:val="18"/>
        </w:rPr>
        <w:t>- organizację ruchu na budowie wraz z oznakowaniem robót,</w:t>
      </w:r>
    </w:p>
    <w:p w:rsidR="00C118A7" w:rsidRPr="007B1CC4" w:rsidRDefault="00C118A7" w:rsidP="004F54E6">
      <w:pPr>
        <w:ind w:left="360"/>
        <w:jc w:val="both"/>
        <w:rPr>
          <w:sz w:val="18"/>
          <w:szCs w:val="18"/>
        </w:rPr>
      </w:pPr>
      <w:r w:rsidRPr="007B1CC4">
        <w:rPr>
          <w:sz w:val="18"/>
          <w:szCs w:val="18"/>
        </w:rPr>
        <w:t>- plan bezpieczeństwa i ochrony zdrowia,</w:t>
      </w:r>
    </w:p>
    <w:p w:rsidR="00C118A7" w:rsidRPr="007B1CC4" w:rsidRDefault="00C118A7" w:rsidP="004F54E6">
      <w:pPr>
        <w:ind w:left="360"/>
        <w:jc w:val="both"/>
        <w:rPr>
          <w:sz w:val="18"/>
          <w:szCs w:val="18"/>
        </w:rPr>
      </w:pPr>
      <w:r w:rsidRPr="007B1CC4">
        <w:rPr>
          <w:sz w:val="18"/>
          <w:szCs w:val="18"/>
        </w:rPr>
        <w:t>- wykaz zespołów roboczych, ich kwalifikacje i przygotowanie praktyczne,</w:t>
      </w:r>
    </w:p>
    <w:p w:rsidR="00C118A7" w:rsidRPr="007B1CC4" w:rsidRDefault="00C118A7" w:rsidP="004F54E6">
      <w:pPr>
        <w:ind w:left="360"/>
        <w:jc w:val="both"/>
        <w:rPr>
          <w:sz w:val="18"/>
          <w:szCs w:val="18"/>
        </w:rPr>
      </w:pPr>
      <w:r w:rsidRPr="007B1CC4">
        <w:rPr>
          <w:sz w:val="18"/>
          <w:szCs w:val="18"/>
        </w:rPr>
        <w:t>- wykaz osób odpowiedzialnych za jakość terminowość wykonania poszczególnych elementów robót,</w:t>
      </w:r>
    </w:p>
    <w:p w:rsidR="00C118A7" w:rsidRPr="007B1CC4" w:rsidRDefault="00C118A7" w:rsidP="004F54E6">
      <w:pPr>
        <w:ind w:left="360"/>
        <w:jc w:val="both"/>
        <w:rPr>
          <w:sz w:val="18"/>
          <w:szCs w:val="18"/>
        </w:rPr>
      </w:pPr>
      <w:r w:rsidRPr="007B1CC4">
        <w:rPr>
          <w:sz w:val="18"/>
          <w:szCs w:val="18"/>
        </w:rPr>
        <w:t>- system (sposób i procedurę) proponowanej kontroli i sterowania jakością wykonywanych robót,</w:t>
      </w:r>
    </w:p>
    <w:p w:rsidR="00C118A7" w:rsidRPr="007B1CC4" w:rsidRDefault="00C118A7" w:rsidP="004F54E6">
      <w:pPr>
        <w:ind w:left="540" w:hanging="180"/>
        <w:jc w:val="both"/>
        <w:rPr>
          <w:sz w:val="18"/>
          <w:szCs w:val="18"/>
        </w:rPr>
      </w:pPr>
      <w:r w:rsidRPr="007B1CC4">
        <w:rPr>
          <w:sz w:val="18"/>
          <w:szCs w:val="18"/>
        </w:rPr>
        <w:t>- wyposażenie w sprzęt i urządzenia do pomiarów i kontroli (opis laboratorium własnego lub laboratorium, któremu                                                Wykonawca   zamierza   zlecić   prowadzenie   badań),</w:t>
      </w:r>
    </w:p>
    <w:p w:rsidR="00C118A7" w:rsidRPr="007B1CC4" w:rsidRDefault="00C118A7" w:rsidP="004F54E6">
      <w:pPr>
        <w:ind w:left="540" w:hanging="180"/>
        <w:jc w:val="both"/>
        <w:rPr>
          <w:sz w:val="18"/>
          <w:szCs w:val="18"/>
        </w:rPr>
      </w:pPr>
      <w:r w:rsidRPr="007B1CC4">
        <w:rPr>
          <w:sz w:val="18"/>
          <w:szCs w:val="18"/>
        </w:rPr>
        <w:t>- sposób oraz formę gromadzenia wyników badań laboratoryjnych, zapis pomiarów, a także wyciąganych wniosków i zastosowanych korekt w procesie technologicznym, proponowany sposób i formę przekazywania tych informacji Inspektorowi nadzoru,</w:t>
      </w:r>
    </w:p>
    <w:p w:rsidR="00C118A7" w:rsidRPr="007B1CC4" w:rsidRDefault="00C118A7" w:rsidP="004F54E6">
      <w:pPr>
        <w:ind w:left="540" w:hanging="180"/>
        <w:jc w:val="both"/>
        <w:rPr>
          <w:sz w:val="18"/>
          <w:szCs w:val="18"/>
        </w:rPr>
      </w:pPr>
      <w:r w:rsidRPr="007B1CC4">
        <w:rPr>
          <w:sz w:val="18"/>
          <w:szCs w:val="18"/>
        </w:rPr>
        <w:t>- wykaz maszyn i urządzeń stosowanych na budowie z ich parametrami technicznymi oraz wyposażeniem w mechanizmy do sterowania i urządzenia pomiarowo-kontrolne,</w:t>
      </w:r>
    </w:p>
    <w:p w:rsidR="00C118A7" w:rsidRPr="007B1CC4" w:rsidRDefault="00C118A7" w:rsidP="004F54E6">
      <w:pPr>
        <w:ind w:left="540" w:hanging="180"/>
        <w:jc w:val="both"/>
        <w:rPr>
          <w:sz w:val="18"/>
          <w:szCs w:val="18"/>
        </w:rPr>
      </w:pPr>
      <w:r w:rsidRPr="007B1CC4">
        <w:rPr>
          <w:sz w:val="18"/>
          <w:szCs w:val="18"/>
        </w:rPr>
        <w:t>- rodzaje i ilości środków transportu oraz urządzeń do magazynowania i załadunku materiałów, spoiw, lepiszczy, kruszyw itp.,</w:t>
      </w:r>
    </w:p>
    <w:p w:rsidR="00C118A7" w:rsidRPr="007B1CC4" w:rsidRDefault="00C118A7" w:rsidP="004F54E6">
      <w:pPr>
        <w:ind w:left="540" w:hanging="180"/>
        <w:jc w:val="both"/>
        <w:rPr>
          <w:sz w:val="18"/>
          <w:szCs w:val="18"/>
        </w:rPr>
      </w:pPr>
      <w:r w:rsidRPr="007B1CC4">
        <w:rPr>
          <w:sz w:val="18"/>
          <w:szCs w:val="18"/>
        </w:rPr>
        <w:t>- sposób i procedurę pomiarów i badań (rodzaj i częstotliwość, pobieranie próbek, legalizacja i sprawdzanie urządzeń itp.) prowadzonych podczas dostaw materiałów, wytwarzania mieszanek i wykonywania poszczególnych elementów robót.</w:t>
      </w:r>
    </w:p>
    <w:p w:rsidR="00C118A7" w:rsidRPr="007B1CC4" w:rsidRDefault="00C118A7" w:rsidP="00360E21">
      <w:pPr>
        <w:numPr>
          <w:ilvl w:val="1"/>
          <w:numId w:val="19"/>
        </w:numPr>
        <w:jc w:val="both"/>
        <w:rPr>
          <w:sz w:val="18"/>
          <w:szCs w:val="18"/>
        </w:rPr>
      </w:pPr>
      <w:r w:rsidRPr="007B1CC4">
        <w:rPr>
          <w:b/>
          <w:sz w:val="18"/>
          <w:szCs w:val="18"/>
        </w:rPr>
        <w:t>Zasady kontroli jakości robót</w:t>
      </w:r>
    </w:p>
    <w:p w:rsidR="00C118A7" w:rsidRPr="007B1CC4" w:rsidRDefault="00C118A7" w:rsidP="004F54E6">
      <w:pPr>
        <w:ind w:left="360"/>
        <w:jc w:val="both"/>
        <w:rPr>
          <w:sz w:val="18"/>
          <w:szCs w:val="18"/>
        </w:rPr>
      </w:pPr>
      <w:r w:rsidRPr="007B1CC4">
        <w:rPr>
          <w:sz w:val="18"/>
          <w:szCs w:val="18"/>
        </w:rPr>
        <w:t>Wykonawca jest odpowiedzialny za pełną kontrolę jakości robót i stosowanych materiałów. Wykonawca zapewni odpowiedni system kontroli, włączając w to personel, laboratorium, sprzęt, zaopatrzenie i wszystkie urządzenia niezbędne do pobierania próbek i badań materiałów oraz robót.</w:t>
      </w:r>
    </w:p>
    <w:p w:rsidR="00C118A7" w:rsidRPr="007B1CC4" w:rsidRDefault="00C118A7" w:rsidP="004F54E6">
      <w:pPr>
        <w:ind w:left="360"/>
        <w:jc w:val="both"/>
        <w:rPr>
          <w:sz w:val="18"/>
          <w:szCs w:val="18"/>
        </w:rPr>
      </w:pPr>
      <w:r w:rsidRPr="007B1CC4">
        <w:rPr>
          <w:sz w:val="18"/>
          <w:szCs w:val="18"/>
        </w:rPr>
        <w:t xml:space="preserve">     Wykonawca będzie przeprowadzać pomiary i badania materiałów oraz robót z częstotliwością zapewniającą stwierdzenie, że roboty wykonano zgodnie z wymaganiami zawartymi w dokumentacji projektowej i SST.</w:t>
      </w:r>
    </w:p>
    <w:p w:rsidR="00C118A7" w:rsidRPr="007B1CC4" w:rsidRDefault="00C118A7" w:rsidP="004F54E6">
      <w:pPr>
        <w:ind w:left="360"/>
        <w:jc w:val="both"/>
        <w:rPr>
          <w:sz w:val="18"/>
          <w:szCs w:val="18"/>
        </w:rPr>
      </w:pPr>
      <w:r w:rsidRPr="007B1CC4">
        <w:rPr>
          <w:sz w:val="18"/>
          <w:szCs w:val="18"/>
        </w:rPr>
        <w:t xml:space="preserve">     Minimalne wymagania co do zakresu badań i ich częstotliwości są określone w SST. W przypadku, gdy nie zostały one tam określone, Inspektor nadzoru ustali jaki zakres kontroli jest konieczny, aby zapewnić wykonanie robót zgodnie z umową.</w:t>
      </w:r>
    </w:p>
    <w:p w:rsidR="00C118A7" w:rsidRPr="007B1CC4" w:rsidRDefault="00C118A7" w:rsidP="004F54E6">
      <w:pPr>
        <w:ind w:left="360"/>
        <w:jc w:val="both"/>
        <w:rPr>
          <w:sz w:val="18"/>
          <w:szCs w:val="18"/>
        </w:rPr>
      </w:pPr>
      <w:r w:rsidRPr="007B1CC4">
        <w:rPr>
          <w:sz w:val="18"/>
          <w:szCs w:val="18"/>
        </w:rPr>
        <w:t xml:space="preserve">     Inspektor nadzoru będzie mieć nieograniczony dostęp do pomieszczeń laboratoryjnych Wykonawcy w celu ich inspekcji.</w:t>
      </w:r>
    </w:p>
    <w:p w:rsidR="00C118A7" w:rsidRPr="007B1CC4" w:rsidRDefault="00C118A7" w:rsidP="004F54E6">
      <w:pPr>
        <w:ind w:left="360"/>
        <w:jc w:val="both"/>
        <w:rPr>
          <w:sz w:val="18"/>
          <w:szCs w:val="18"/>
        </w:rPr>
      </w:pPr>
      <w:r w:rsidRPr="007B1CC4">
        <w:rPr>
          <w:sz w:val="18"/>
          <w:szCs w:val="18"/>
        </w:rPr>
        <w:t xml:space="preserve">     Inspektor nadzoru będzie przekazywać </w:t>
      </w:r>
      <w:r w:rsidRPr="007B1CC4">
        <w:rPr>
          <w:sz w:val="18"/>
          <w:szCs w:val="18"/>
        </w:rPr>
        <w:fldChar w:fldCharType="begin"/>
      </w:r>
      <w:r w:rsidRPr="007B1CC4">
        <w:rPr>
          <w:sz w:val="18"/>
          <w:szCs w:val="18"/>
        </w:rPr>
        <w:instrText xml:space="preserve"> LISTNUM </w:instrText>
      </w:r>
      <w:r w:rsidRPr="007B1CC4">
        <w:rPr>
          <w:sz w:val="18"/>
          <w:szCs w:val="18"/>
        </w:rPr>
        <w:fldChar w:fldCharType="end"/>
      </w:r>
      <w:r w:rsidRPr="007B1CC4">
        <w:rPr>
          <w:sz w:val="18"/>
          <w:szCs w:val="18"/>
        </w:rPr>
        <w:t>wykonawcy pisemne informacje o jakichkolwiek niedociągnięciach dotyczących urządzeń laboratoryjnych, sprzętu, zaopatrzenia laboratorium, pracy personelu lub metod badawczych. Jeżeli niedociągnięcia te będą tak poważne, Ze mogą wpłynąć ujemnie na wyniki badań, Inspektor nadzoru natychmiast wstrzyma użycie do robót badanych materiałów i dopuści je do użytku dopiero wtedy, gdy niedociągnięcia w pracy laboratorium Wykonawcy zostaną usunięte i stwierdzona zostanie odpowiednia jakość tych materiałów.</w:t>
      </w:r>
    </w:p>
    <w:p w:rsidR="00C118A7" w:rsidRPr="007B1CC4" w:rsidRDefault="00C118A7" w:rsidP="004F54E6">
      <w:pPr>
        <w:ind w:left="360"/>
        <w:jc w:val="both"/>
        <w:rPr>
          <w:sz w:val="18"/>
          <w:szCs w:val="18"/>
        </w:rPr>
      </w:pPr>
      <w:r w:rsidRPr="007B1CC4">
        <w:rPr>
          <w:sz w:val="18"/>
          <w:szCs w:val="18"/>
        </w:rPr>
        <w:t xml:space="preserve">     Wszystkie koszty związane z organizowaniem i prowadzeniem badań materiałów i robót ponosi Wykonawca.</w:t>
      </w:r>
    </w:p>
    <w:p w:rsidR="00C118A7" w:rsidRPr="007B1CC4" w:rsidRDefault="00C118A7" w:rsidP="004F54E6">
      <w:pPr>
        <w:ind w:left="360"/>
        <w:jc w:val="both"/>
        <w:rPr>
          <w:sz w:val="18"/>
          <w:szCs w:val="18"/>
        </w:rPr>
      </w:pPr>
      <w:r w:rsidRPr="007B1CC4">
        <w:rPr>
          <w:b/>
          <w:sz w:val="18"/>
          <w:szCs w:val="18"/>
        </w:rPr>
        <w:t>6.3.Pobieranie próbek</w:t>
      </w:r>
    </w:p>
    <w:p w:rsidR="00C118A7" w:rsidRPr="007B1CC4" w:rsidRDefault="00C118A7" w:rsidP="004F54E6">
      <w:pPr>
        <w:ind w:left="360"/>
        <w:jc w:val="both"/>
        <w:rPr>
          <w:sz w:val="18"/>
          <w:szCs w:val="18"/>
        </w:rPr>
      </w:pPr>
      <w:r w:rsidRPr="007B1CC4">
        <w:rPr>
          <w:sz w:val="18"/>
          <w:szCs w:val="18"/>
        </w:rPr>
        <w:t>Próbki będą pobierane losowo. Zaleca się stosowanie statystycznych metod pobierania próbek, opartych na zasadzie, że wszystkie jednostkowe elementy produkcji mogą być z jednakowym prawdopodobieństwem wytypowane do badań.</w:t>
      </w:r>
    </w:p>
    <w:p w:rsidR="00C118A7" w:rsidRPr="007B1CC4" w:rsidRDefault="00C118A7" w:rsidP="004F54E6">
      <w:pPr>
        <w:ind w:left="360"/>
        <w:jc w:val="both"/>
        <w:rPr>
          <w:sz w:val="18"/>
          <w:szCs w:val="18"/>
        </w:rPr>
      </w:pPr>
      <w:r w:rsidRPr="007B1CC4">
        <w:rPr>
          <w:sz w:val="18"/>
          <w:szCs w:val="18"/>
        </w:rPr>
        <w:t xml:space="preserve">     Inspektor nadzoru będzie mieć zapewnioną możliwość udziału w pobieraniu próbek. Na zlecenie Inspektora nadzoru Wykonawca będzie przeprowadzać dodatkowe badania tych materiałów, które budzą wątpliwości co do jakości, o ile kwestionowane materiały nie zostaną przez Wykonawcę usunięte lub ulepszone z własnej woli. Koszty tych dodatkowych badań pokrywa Wykonawca tylko w przypadku stwierdzenia usterek; w przeciwnym przypadku koszty te pokrywa Zamawiający.</w:t>
      </w:r>
    </w:p>
    <w:p w:rsidR="00C118A7" w:rsidRPr="007B1CC4" w:rsidRDefault="00C118A7" w:rsidP="004F54E6">
      <w:pPr>
        <w:ind w:left="360"/>
        <w:jc w:val="both"/>
        <w:rPr>
          <w:sz w:val="18"/>
          <w:szCs w:val="18"/>
        </w:rPr>
      </w:pPr>
      <w:r w:rsidRPr="007B1CC4">
        <w:rPr>
          <w:sz w:val="18"/>
          <w:szCs w:val="18"/>
        </w:rPr>
        <w:t xml:space="preserve">     Pojemniki do pobierania próbek będą dostarczone przez Wykonawcę i zatwierdzone przez Inspektora nadzoru. Próbki dostarczone przez Wykonawcę do badań będą odpowiednio opisane i oznakowane, w sposób zaakceptowany przez Inspektora nadzoru.</w:t>
      </w:r>
    </w:p>
    <w:p w:rsidR="00C118A7" w:rsidRPr="007B1CC4" w:rsidRDefault="00C118A7" w:rsidP="00360E21">
      <w:pPr>
        <w:numPr>
          <w:ilvl w:val="1"/>
          <w:numId w:val="19"/>
        </w:numPr>
        <w:jc w:val="both"/>
        <w:rPr>
          <w:sz w:val="18"/>
          <w:szCs w:val="18"/>
        </w:rPr>
      </w:pPr>
      <w:r w:rsidRPr="007B1CC4">
        <w:rPr>
          <w:b/>
          <w:sz w:val="18"/>
          <w:szCs w:val="18"/>
        </w:rPr>
        <w:t>Badania i pomiary</w:t>
      </w:r>
    </w:p>
    <w:p w:rsidR="00C118A7" w:rsidRPr="007B1CC4" w:rsidRDefault="00C118A7" w:rsidP="004F54E6">
      <w:pPr>
        <w:ind w:left="360"/>
        <w:jc w:val="both"/>
        <w:rPr>
          <w:sz w:val="18"/>
          <w:szCs w:val="18"/>
        </w:rPr>
      </w:pPr>
      <w:r w:rsidRPr="007B1CC4">
        <w:rPr>
          <w:sz w:val="18"/>
          <w:szCs w:val="18"/>
        </w:rPr>
        <w:t>Wszystkie badania i pomiary będą przeprowadzone zgodnie z wymaganiami norm. W przypadku, gdy normy nie obejmują jakiegokolwiek badania wymaganego w SST, stosować można wytyczne krajowe, albo inne procedury, zaakceptowane przez Inspektora nadzoru.</w:t>
      </w:r>
    </w:p>
    <w:p w:rsidR="00C118A7" w:rsidRPr="007B1CC4" w:rsidRDefault="00C118A7" w:rsidP="004F54E6">
      <w:pPr>
        <w:ind w:left="360"/>
        <w:jc w:val="both"/>
        <w:rPr>
          <w:sz w:val="18"/>
          <w:szCs w:val="18"/>
        </w:rPr>
      </w:pPr>
      <w:r w:rsidRPr="007B1CC4">
        <w:rPr>
          <w:sz w:val="18"/>
          <w:szCs w:val="18"/>
        </w:rPr>
        <w:t xml:space="preserve">     Przed przystąpieniem do pomiarów lub badań, Wykonawca powiadomi Inspektora nadzoru o rodzaju, miejscu i terminie pomiaru lub badania, Wykonawca przedstawi na piśmie ich wyniki do akceptacji Inspektora nadzoru.</w:t>
      </w:r>
    </w:p>
    <w:p w:rsidR="00C118A7" w:rsidRPr="007B1CC4" w:rsidRDefault="00C118A7" w:rsidP="00360E21">
      <w:pPr>
        <w:numPr>
          <w:ilvl w:val="1"/>
          <w:numId w:val="19"/>
        </w:numPr>
        <w:jc w:val="both"/>
        <w:rPr>
          <w:sz w:val="18"/>
          <w:szCs w:val="18"/>
        </w:rPr>
      </w:pPr>
      <w:r w:rsidRPr="007B1CC4">
        <w:rPr>
          <w:b/>
          <w:sz w:val="18"/>
          <w:szCs w:val="18"/>
        </w:rPr>
        <w:t>Raporty z badań</w:t>
      </w:r>
    </w:p>
    <w:p w:rsidR="00C118A7" w:rsidRPr="007B1CC4" w:rsidRDefault="00C118A7" w:rsidP="004F54E6">
      <w:pPr>
        <w:ind w:left="360"/>
        <w:jc w:val="both"/>
        <w:rPr>
          <w:sz w:val="18"/>
          <w:szCs w:val="18"/>
        </w:rPr>
      </w:pPr>
      <w:r w:rsidRPr="007B1CC4">
        <w:rPr>
          <w:sz w:val="18"/>
          <w:szCs w:val="18"/>
        </w:rPr>
        <w:t>Wykonawca będzie przekazywać Inspektorowi nadzoru kopie raportów z wynikami badań jak najszybciej, nie poźniej jednak niż w terminie określonym w programie zapewnienia jakości.</w:t>
      </w:r>
    </w:p>
    <w:p w:rsidR="00C118A7" w:rsidRPr="007B1CC4" w:rsidRDefault="00C118A7" w:rsidP="004F54E6">
      <w:pPr>
        <w:ind w:left="360"/>
        <w:jc w:val="both"/>
        <w:rPr>
          <w:sz w:val="18"/>
          <w:szCs w:val="18"/>
        </w:rPr>
      </w:pPr>
      <w:r w:rsidRPr="007B1CC4">
        <w:rPr>
          <w:sz w:val="18"/>
          <w:szCs w:val="18"/>
        </w:rPr>
        <w:t xml:space="preserve">     Wyniki badań (kopie) będą przekazywane Inspektorowi nadzoru na formularzach według dostarczonego przez niego wzoru lub innych, przez niego zaaprobowanych.</w:t>
      </w:r>
    </w:p>
    <w:p w:rsidR="00C118A7" w:rsidRPr="007B1CC4" w:rsidRDefault="00C118A7" w:rsidP="00360E21">
      <w:pPr>
        <w:numPr>
          <w:ilvl w:val="1"/>
          <w:numId w:val="19"/>
        </w:numPr>
        <w:jc w:val="both"/>
        <w:rPr>
          <w:sz w:val="18"/>
          <w:szCs w:val="18"/>
        </w:rPr>
      </w:pPr>
      <w:r w:rsidRPr="007B1CC4">
        <w:rPr>
          <w:b/>
          <w:sz w:val="18"/>
          <w:szCs w:val="18"/>
        </w:rPr>
        <w:t>Badania prowadzone przez Inspektora nadzoru</w:t>
      </w:r>
    </w:p>
    <w:p w:rsidR="00C118A7" w:rsidRPr="007B1CC4" w:rsidRDefault="00C118A7" w:rsidP="004F54E6">
      <w:pPr>
        <w:ind w:left="360"/>
        <w:jc w:val="both"/>
        <w:rPr>
          <w:sz w:val="18"/>
          <w:szCs w:val="18"/>
        </w:rPr>
      </w:pPr>
      <w:r w:rsidRPr="007B1CC4">
        <w:rPr>
          <w:sz w:val="18"/>
          <w:szCs w:val="18"/>
        </w:rPr>
        <w:t>Dla celów kontroli jakości i zatwierdzenia, Inspektor nadzoru uprawniony jest do dokonywania kontroli, pobierania próbek i badania materiałów u źródła ich wytwarzania. Do umożliwienia jemu kontroli zapewniona będzie wszelka potrzebna do tego pomoc ze strony Wykonawcy i producenta materiałów.</w:t>
      </w:r>
    </w:p>
    <w:p w:rsidR="00C118A7" w:rsidRPr="007B1CC4" w:rsidRDefault="00C118A7" w:rsidP="004F54E6">
      <w:pPr>
        <w:ind w:left="360"/>
        <w:jc w:val="both"/>
        <w:rPr>
          <w:sz w:val="18"/>
          <w:szCs w:val="18"/>
        </w:rPr>
      </w:pPr>
      <w:r w:rsidRPr="007B1CC4">
        <w:rPr>
          <w:sz w:val="18"/>
          <w:szCs w:val="18"/>
        </w:rPr>
        <w:t xml:space="preserve">     Inspektor nadzoru, po uprzedniej weryfikacji systemu kontroli robót prowadzonego przez Wykonawcę, będzie oceniać zgodność materiałów i robót z wymaganiami SST na podstawie wyników badań dostarczonych przez Wykonawcę.</w:t>
      </w:r>
    </w:p>
    <w:p w:rsidR="00C118A7" w:rsidRPr="007B1CC4" w:rsidRDefault="00C118A7" w:rsidP="004F54E6">
      <w:pPr>
        <w:ind w:left="360"/>
        <w:jc w:val="both"/>
        <w:rPr>
          <w:sz w:val="18"/>
          <w:szCs w:val="18"/>
        </w:rPr>
      </w:pPr>
      <w:r w:rsidRPr="007B1CC4">
        <w:rPr>
          <w:sz w:val="18"/>
          <w:szCs w:val="18"/>
        </w:rPr>
        <w:t xml:space="preserve">     Inspektor nadzoru może pobierać próbki materiałów i prowadzić badania niezależnie od Wykonawcy, na swój koszt. Jeżeli wyniki tych badań wykażą, że raporty Wykonawcy są niewiarygodne, to Inspektor nadzoru poleci Wykonawcy lub zleci niezależnemu laboratorium przeprowadzenie powtórnych lub dodatkowych badań, albo oprze się wyłącznie na własnych badaniach przy ocenie zgodności materiałów i robót z dokumentacją projektową i SST. W takim przypadku, całkowite koszty powtórnych lub dodatkowych badań i pobierania próbek poniesione zostaną przez Wykonawcę.</w:t>
      </w:r>
    </w:p>
    <w:p w:rsidR="00C118A7" w:rsidRPr="007B1CC4" w:rsidRDefault="00C118A7" w:rsidP="00360E21">
      <w:pPr>
        <w:numPr>
          <w:ilvl w:val="1"/>
          <w:numId w:val="19"/>
        </w:numPr>
        <w:jc w:val="both"/>
        <w:rPr>
          <w:sz w:val="18"/>
          <w:szCs w:val="18"/>
        </w:rPr>
      </w:pPr>
      <w:r w:rsidRPr="007B1CC4">
        <w:rPr>
          <w:b/>
          <w:sz w:val="18"/>
          <w:szCs w:val="18"/>
        </w:rPr>
        <w:t>Certyfikaty i deklaracje</w:t>
      </w:r>
    </w:p>
    <w:p w:rsidR="00C118A7" w:rsidRPr="007B1CC4" w:rsidRDefault="00C118A7" w:rsidP="004F54E6">
      <w:pPr>
        <w:ind w:left="360"/>
        <w:jc w:val="both"/>
        <w:rPr>
          <w:sz w:val="18"/>
          <w:szCs w:val="18"/>
        </w:rPr>
      </w:pPr>
      <w:r w:rsidRPr="007B1CC4">
        <w:rPr>
          <w:sz w:val="18"/>
          <w:szCs w:val="18"/>
        </w:rPr>
        <w:t>Inspektor nadzoru może dopuścić do użycia tylko te wyroby i materiały, które:</w:t>
      </w:r>
    </w:p>
    <w:p w:rsidR="00C118A7" w:rsidRPr="007B1CC4" w:rsidRDefault="00C118A7" w:rsidP="00360E21">
      <w:pPr>
        <w:numPr>
          <w:ilvl w:val="0"/>
          <w:numId w:val="20"/>
        </w:numPr>
        <w:jc w:val="both"/>
        <w:rPr>
          <w:sz w:val="18"/>
          <w:szCs w:val="18"/>
        </w:rPr>
      </w:pPr>
      <w:r w:rsidRPr="007B1CC4">
        <w:rPr>
          <w:sz w:val="18"/>
          <w:szCs w:val="18"/>
        </w:rPr>
        <w:t>posiadają certyfikat na znak bezpieczeństwa wykazujący, że zapewniono zgodność z kryteriami technicznymi określonymi na podstawie Polskich Norm, aprobat technicznych oraz właściwych przepisów i informacji o ich istnieniu zgodnie z rozporządzeniem MSWiA z 1998 r. (Dz. U. 99/98),</w:t>
      </w:r>
    </w:p>
    <w:p w:rsidR="00C118A7" w:rsidRPr="007B1CC4" w:rsidRDefault="00C118A7" w:rsidP="00360E21">
      <w:pPr>
        <w:numPr>
          <w:ilvl w:val="0"/>
          <w:numId w:val="20"/>
        </w:numPr>
        <w:jc w:val="both"/>
        <w:rPr>
          <w:sz w:val="18"/>
          <w:szCs w:val="18"/>
        </w:rPr>
      </w:pPr>
      <w:r w:rsidRPr="007B1CC4">
        <w:rPr>
          <w:sz w:val="18"/>
          <w:szCs w:val="18"/>
        </w:rPr>
        <w:t>posiadają deklarację zgodności lub certyfikat zgodności z:</w:t>
      </w:r>
    </w:p>
    <w:p w:rsidR="00C118A7" w:rsidRPr="007B1CC4" w:rsidRDefault="00C118A7" w:rsidP="00360E21">
      <w:pPr>
        <w:numPr>
          <w:ilvl w:val="0"/>
          <w:numId w:val="21"/>
        </w:numPr>
        <w:jc w:val="both"/>
        <w:rPr>
          <w:sz w:val="18"/>
          <w:szCs w:val="18"/>
        </w:rPr>
      </w:pPr>
      <w:r w:rsidRPr="007B1CC4">
        <w:rPr>
          <w:sz w:val="18"/>
          <w:szCs w:val="18"/>
        </w:rPr>
        <w:t>Polską Normą lub</w:t>
      </w:r>
    </w:p>
    <w:p w:rsidR="00C118A7" w:rsidRPr="007B1CC4" w:rsidRDefault="00C118A7" w:rsidP="00360E21">
      <w:pPr>
        <w:numPr>
          <w:ilvl w:val="0"/>
          <w:numId w:val="21"/>
        </w:numPr>
        <w:jc w:val="both"/>
        <w:rPr>
          <w:sz w:val="18"/>
          <w:szCs w:val="18"/>
        </w:rPr>
      </w:pPr>
      <w:r w:rsidRPr="007B1CC4">
        <w:rPr>
          <w:sz w:val="18"/>
          <w:szCs w:val="18"/>
        </w:rPr>
        <w:t>Aprobatą techniczną, w przypadku wyrobów, dla których nie ustanowiono Polskiej Normy, jeżeli nie są objęte certyfikacją określoną w pkt. 1 i które spełniają wymogi SST.</w:t>
      </w:r>
    </w:p>
    <w:p w:rsidR="00C118A7" w:rsidRPr="007B1CC4" w:rsidRDefault="00C118A7" w:rsidP="00360E21">
      <w:pPr>
        <w:numPr>
          <w:ilvl w:val="0"/>
          <w:numId w:val="20"/>
        </w:numPr>
        <w:jc w:val="both"/>
        <w:rPr>
          <w:sz w:val="18"/>
          <w:szCs w:val="18"/>
        </w:rPr>
      </w:pPr>
      <w:r w:rsidRPr="007B1CC4">
        <w:rPr>
          <w:sz w:val="18"/>
          <w:szCs w:val="18"/>
        </w:rPr>
        <w:t>znajdują się w wykazie wyrobów, o którym mowa w rozporządzeniu MSWiA z 1998 r. (Dz. U. 98/99).</w:t>
      </w:r>
    </w:p>
    <w:p w:rsidR="00C118A7" w:rsidRPr="007B1CC4" w:rsidRDefault="00C118A7" w:rsidP="004F54E6">
      <w:pPr>
        <w:ind w:left="360"/>
        <w:jc w:val="both"/>
        <w:rPr>
          <w:sz w:val="18"/>
          <w:szCs w:val="18"/>
        </w:rPr>
      </w:pPr>
      <w:r w:rsidRPr="007B1CC4">
        <w:rPr>
          <w:sz w:val="18"/>
          <w:szCs w:val="18"/>
        </w:rPr>
        <w:t>W przypadku materiałów, dla których ww. dokumenty są wymagane przez SST, każda ich partia dostarczona do robót będzie posiadać te dokumenty, określające w sposób jednoznaczny jej cechy.</w:t>
      </w:r>
    </w:p>
    <w:p w:rsidR="00C118A7" w:rsidRPr="007B1CC4" w:rsidRDefault="00C118A7" w:rsidP="004F54E6">
      <w:pPr>
        <w:ind w:left="360"/>
        <w:jc w:val="both"/>
        <w:rPr>
          <w:sz w:val="18"/>
          <w:szCs w:val="18"/>
        </w:rPr>
      </w:pPr>
      <w:r w:rsidRPr="007B1CC4">
        <w:rPr>
          <w:sz w:val="18"/>
          <w:szCs w:val="18"/>
        </w:rPr>
        <w:t xml:space="preserve">     Jakiekolwiek materiały, które nie spełniają tych wymagań będą odrzucone.</w:t>
      </w:r>
    </w:p>
    <w:p w:rsidR="00C118A7" w:rsidRPr="007B1CC4" w:rsidRDefault="00C118A7" w:rsidP="00360E21">
      <w:pPr>
        <w:numPr>
          <w:ilvl w:val="1"/>
          <w:numId w:val="19"/>
        </w:numPr>
        <w:jc w:val="both"/>
        <w:rPr>
          <w:sz w:val="18"/>
          <w:szCs w:val="18"/>
        </w:rPr>
      </w:pPr>
      <w:r w:rsidRPr="007B1CC4">
        <w:rPr>
          <w:b/>
          <w:sz w:val="18"/>
          <w:szCs w:val="18"/>
        </w:rPr>
        <w:t>Dokumenty budowy</w:t>
      </w:r>
    </w:p>
    <w:p w:rsidR="00C118A7" w:rsidRPr="007B1CC4" w:rsidRDefault="00C118A7" w:rsidP="004F54E6">
      <w:pPr>
        <w:ind w:left="360"/>
        <w:jc w:val="both"/>
        <w:rPr>
          <w:sz w:val="18"/>
          <w:szCs w:val="18"/>
        </w:rPr>
      </w:pPr>
      <w:r w:rsidRPr="007B1CC4">
        <w:rPr>
          <w:sz w:val="18"/>
          <w:szCs w:val="18"/>
        </w:rPr>
        <w:t>[1] Dziennik budowy</w:t>
      </w:r>
    </w:p>
    <w:p w:rsidR="00C118A7" w:rsidRPr="007B1CC4" w:rsidRDefault="00C118A7" w:rsidP="004F54E6">
      <w:pPr>
        <w:ind w:left="360"/>
        <w:jc w:val="both"/>
        <w:rPr>
          <w:sz w:val="18"/>
          <w:szCs w:val="18"/>
        </w:rPr>
      </w:pPr>
      <w:r w:rsidRPr="007B1CC4">
        <w:rPr>
          <w:sz w:val="18"/>
          <w:szCs w:val="18"/>
        </w:rPr>
        <w:t>Dziennik budowy jest wymaganym dokumentem urzędowym obowiązującym Zamawiającego i Wykonawcę w okresie od przekazania wykonawcy terenu budowy do końca okresu gwarancyjnego. Prowadzenie dziennika budowy zgodnie z &amp; 45 ustawy Prawo budowlane spoczywa na kierowniku budowy.</w:t>
      </w:r>
    </w:p>
    <w:p w:rsidR="00C118A7" w:rsidRPr="007B1CC4" w:rsidRDefault="00C118A7" w:rsidP="004F54E6">
      <w:pPr>
        <w:ind w:left="360"/>
        <w:jc w:val="both"/>
        <w:rPr>
          <w:sz w:val="18"/>
          <w:szCs w:val="18"/>
        </w:rPr>
      </w:pPr>
      <w:r w:rsidRPr="007B1CC4">
        <w:rPr>
          <w:sz w:val="18"/>
          <w:szCs w:val="18"/>
        </w:rPr>
        <w:t xml:space="preserve">     Zapisy w dzienniku budowy będą dokonywane na bieżąco i będą dotyczyć przebiegu robót, stanu bezpieczeństwa ludzi i mienia oraz technicznej strony budowy.</w:t>
      </w:r>
    </w:p>
    <w:p w:rsidR="00C118A7" w:rsidRPr="007B1CC4" w:rsidRDefault="00C118A7" w:rsidP="004F54E6">
      <w:pPr>
        <w:ind w:left="360"/>
        <w:jc w:val="both"/>
        <w:rPr>
          <w:sz w:val="18"/>
          <w:szCs w:val="18"/>
        </w:rPr>
      </w:pPr>
      <w:r w:rsidRPr="007B1CC4">
        <w:rPr>
          <w:sz w:val="18"/>
          <w:szCs w:val="18"/>
        </w:rPr>
        <w:t xml:space="preserve">     Zapisy będą czytelne, dokonane trwałą techniką, w porządku chronologicznym, bezpośrednio jeden po drugim, bez przerw.</w:t>
      </w:r>
    </w:p>
    <w:p w:rsidR="00C118A7" w:rsidRPr="007B1CC4" w:rsidRDefault="00C118A7" w:rsidP="004F54E6">
      <w:pPr>
        <w:ind w:left="360"/>
        <w:jc w:val="both"/>
        <w:rPr>
          <w:sz w:val="18"/>
          <w:szCs w:val="18"/>
        </w:rPr>
      </w:pPr>
      <w:r w:rsidRPr="007B1CC4">
        <w:rPr>
          <w:sz w:val="18"/>
          <w:szCs w:val="18"/>
        </w:rPr>
        <w:t xml:space="preserve">     Załączone do dziennika budowy protokoły i inne dokumenty będą oznaczone kolejnym numerem załącznika i opatrzone datą i podpisem Wykonawcy i Inspektora nadzoru.</w:t>
      </w:r>
    </w:p>
    <w:p w:rsidR="00C118A7" w:rsidRPr="007B1CC4" w:rsidRDefault="00C118A7" w:rsidP="004F54E6">
      <w:pPr>
        <w:ind w:left="360"/>
        <w:jc w:val="both"/>
        <w:rPr>
          <w:sz w:val="18"/>
          <w:szCs w:val="18"/>
        </w:rPr>
      </w:pPr>
      <w:r w:rsidRPr="007B1CC4">
        <w:rPr>
          <w:sz w:val="18"/>
          <w:szCs w:val="18"/>
        </w:rPr>
        <w:t xml:space="preserve">     Do dziennika budowy należy wpisywać w szczególności:</w:t>
      </w:r>
    </w:p>
    <w:p w:rsidR="00C118A7" w:rsidRPr="007B1CC4" w:rsidRDefault="00C118A7" w:rsidP="00360E21">
      <w:pPr>
        <w:numPr>
          <w:ilvl w:val="0"/>
          <w:numId w:val="21"/>
        </w:numPr>
        <w:jc w:val="both"/>
        <w:rPr>
          <w:sz w:val="18"/>
          <w:szCs w:val="18"/>
        </w:rPr>
      </w:pPr>
      <w:r w:rsidRPr="007B1CC4">
        <w:rPr>
          <w:sz w:val="18"/>
          <w:szCs w:val="18"/>
        </w:rPr>
        <w:t>datę przekazania Wykonawcy terenu budowy,</w:t>
      </w:r>
    </w:p>
    <w:p w:rsidR="00C118A7" w:rsidRPr="007B1CC4" w:rsidRDefault="00C118A7" w:rsidP="00360E21">
      <w:pPr>
        <w:numPr>
          <w:ilvl w:val="0"/>
          <w:numId w:val="21"/>
        </w:numPr>
        <w:jc w:val="both"/>
        <w:rPr>
          <w:sz w:val="18"/>
          <w:szCs w:val="18"/>
        </w:rPr>
      </w:pPr>
      <w:r w:rsidRPr="007B1CC4">
        <w:rPr>
          <w:sz w:val="18"/>
          <w:szCs w:val="18"/>
        </w:rPr>
        <w:t>datę przekazania przez Zamawiającego dokumentacji projektowej,</w:t>
      </w:r>
    </w:p>
    <w:p w:rsidR="00C118A7" w:rsidRPr="007B1CC4" w:rsidRDefault="00C118A7" w:rsidP="00360E21">
      <w:pPr>
        <w:numPr>
          <w:ilvl w:val="0"/>
          <w:numId w:val="21"/>
        </w:numPr>
        <w:jc w:val="both"/>
        <w:rPr>
          <w:sz w:val="18"/>
          <w:szCs w:val="18"/>
        </w:rPr>
      </w:pPr>
      <w:r w:rsidRPr="007B1CC4">
        <w:rPr>
          <w:sz w:val="18"/>
          <w:szCs w:val="18"/>
        </w:rPr>
        <w:t>uzgodnienie przez Inspektora nadzoru programu zapewnienia jakości i harmonogramów robót,</w:t>
      </w:r>
    </w:p>
    <w:p w:rsidR="00C118A7" w:rsidRPr="007B1CC4" w:rsidRDefault="00C118A7" w:rsidP="00360E21">
      <w:pPr>
        <w:numPr>
          <w:ilvl w:val="0"/>
          <w:numId w:val="21"/>
        </w:numPr>
        <w:jc w:val="both"/>
        <w:rPr>
          <w:sz w:val="18"/>
          <w:szCs w:val="18"/>
        </w:rPr>
      </w:pPr>
      <w:r w:rsidRPr="007B1CC4">
        <w:rPr>
          <w:sz w:val="18"/>
          <w:szCs w:val="18"/>
        </w:rPr>
        <w:t>terminy rozpoczęcia i zakończenia poszczególnych elementów robót,</w:t>
      </w:r>
    </w:p>
    <w:p w:rsidR="00C118A7" w:rsidRPr="007B1CC4" w:rsidRDefault="00C118A7" w:rsidP="00360E21">
      <w:pPr>
        <w:numPr>
          <w:ilvl w:val="0"/>
          <w:numId w:val="21"/>
        </w:numPr>
        <w:jc w:val="both"/>
        <w:rPr>
          <w:sz w:val="18"/>
          <w:szCs w:val="18"/>
        </w:rPr>
      </w:pPr>
      <w:r w:rsidRPr="007B1CC4">
        <w:rPr>
          <w:sz w:val="18"/>
          <w:szCs w:val="18"/>
        </w:rPr>
        <w:t>przebieg robót, trudności i przeszkody w ich prowadzeniu, okresy i przyczyny przerw w robotach,</w:t>
      </w:r>
    </w:p>
    <w:p w:rsidR="00C118A7" w:rsidRPr="007B1CC4" w:rsidRDefault="00C118A7" w:rsidP="00360E21">
      <w:pPr>
        <w:numPr>
          <w:ilvl w:val="0"/>
          <w:numId w:val="21"/>
        </w:numPr>
        <w:jc w:val="both"/>
        <w:rPr>
          <w:sz w:val="18"/>
          <w:szCs w:val="18"/>
        </w:rPr>
      </w:pPr>
      <w:r w:rsidRPr="007B1CC4">
        <w:rPr>
          <w:sz w:val="18"/>
          <w:szCs w:val="18"/>
        </w:rPr>
        <w:t>uwagi i polecenia Inspektora nadzoru,</w:t>
      </w:r>
    </w:p>
    <w:p w:rsidR="00C118A7" w:rsidRPr="007B1CC4" w:rsidRDefault="00C118A7" w:rsidP="00360E21">
      <w:pPr>
        <w:numPr>
          <w:ilvl w:val="0"/>
          <w:numId w:val="21"/>
        </w:numPr>
        <w:jc w:val="both"/>
        <w:rPr>
          <w:sz w:val="18"/>
          <w:szCs w:val="18"/>
        </w:rPr>
      </w:pPr>
      <w:r w:rsidRPr="007B1CC4">
        <w:rPr>
          <w:sz w:val="18"/>
          <w:szCs w:val="18"/>
        </w:rPr>
        <w:t>daty zarządzenia wstrzymania robót, z podaniem powodu,</w:t>
      </w:r>
    </w:p>
    <w:p w:rsidR="00C118A7" w:rsidRPr="007B1CC4" w:rsidRDefault="00C118A7" w:rsidP="00360E21">
      <w:pPr>
        <w:numPr>
          <w:ilvl w:val="0"/>
          <w:numId w:val="21"/>
        </w:numPr>
        <w:jc w:val="both"/>
        <w:rPr>
          <w:sz w:val="18"/>
          <w:szCs w:val="18"/>
        </w:rPr>
      </w:pPr>
      <w:r w:rsidRPr="007B1CC4">
        <w:rPr>
          <w:sz w:val="18"/>
          <w:szCs w:val="18"/>
        </w:rPr>
        <w:t>zgłoszenie i daty odbiorów robót` zanikających i ulegających zakryciu, częściowych i ostatecznych odbiorów robót,</w:t>
      </w:r>
    </w:p>
    <w:p w:rsidR="00C118A7" w:rsidRPr="007B1CC4" w:rsidRDefault="00C118A7" w:rsidP="00360E21">
      <w:pPr>
        <w:numPr>
          <w:ilvl w:val="0"/>
          <w:numId w:val="21"/>
        </w:numPr>
        <w:jc w:val="both"/>
        <w:rPr>
          <w:sz w:val="18"/>
          <w:szCs w:val="18"/>
        </w:rPr>
      </w:pPr>
      <w:r w:rsidRPr="007B1CC4">
        <w:rPr>
          <w:sz w:val="18"/>
          <w:szCs w:val="18"/>
        </w:rPr>
        <w:t>wyjaśnienia, uwagi i propozycje Wykonawcy</w:t>
      </w:r>
    </w:p>
    <w:p w:rsidR="00C118A7" w:rsidRPr="007B1CC4" w:rsidRDefault="00C118A7" w:rsidP="00360E21">
      <w:pPr>
        <w:numPr>
          <w:ilvl w:val="0"/>
          <w:numId w:val="21"/>
        </w:numPr>
        <w:jc w:val="both"/>
        <w:rPr>
          <w:sz w:val="18"/>
          <w:szCs w:val="18"/>
        </w:rPr>
      </w:pPr>
      <w:r w:rsidRPr="007B1CC4">
        <w:rPr>
          <w:sz w:val="18"/>
          <w:szCs w:val="18"/>
        </w:rPr>
        <w:t>stan pogody i temperaturę powietrza w okresie wykonywania robót podlegających ograniczeniom lub wymaganiom w związku z warunkami klimatycznymi,</w:t>
      </w:r>
    </w:p>
    <w:p w:rsidR="00C118A7" w:rsidRPr="007B1CC4" w:rsidRDefault="00C118A7" w:rsidP="00360E21">
      <w:pPr>
        <w:numPr>
          <w:ilvl w:val="0"/>
          <w:numId w:val="21"/>
        </w:numPr>
        <w:jc w:val="both"/>
        <w:rPr>
          <w:sz w:val="18"/>
          <w:szCs w:val="18"/>
        </w:rPr>
      </w:pPr>
      <w:r w:rsidRPr="007B1CC4">
        <w:rPr>
          <w:sz w:val="18"/>
          <w:szCs w:val="18"/>
        </w:rPr>
        <w:t>zgodność rzeczywistych warunków geotechnicznych z ich opisem w dokumentacji projektowej,</w:t>
      </w:r>
    </w:p>
    <w:p w:rsidR="00C118A7" w:rsidRPr="007B1CC4" w:rsidRDefault="00C118A7" w:rsidP="00360E21">
      <w:pPr>
        <w:numPr>
          <w:ilvl w:val="0"/>
          <w:numId w:val="21"/>
        </w:numPr>
        <w:jc w:val="both"/>
        <w:rPr>
          <w:sz w:val="18"/>
          <w:szCs w:val="18"/>
        </w:rPr>
      </w:pPr>
      <w:r w:rsidRPr="007B1CC4">
        <w:rPr>
          <w:sz w:val="18"/>
          <w:szCs w:val="18"/>
        </w:rPr>
        <w:t>dane dotyczące czynności geodezyjnych (pomiarowych) dokonywanych przed i w trakcie wykonywania robót,</w:t>
      </w:r>
    </w:p>
    <w:p w:rsidR="00C118A7" w:rsidRPr="007B1CC4" w:rsidRDefault="00C118A7" w:rsidP="00360E21">
      <w:pPr>
        <w:numPr>
          <w:ilvl w:val="0"/>
          <w:numId w:val="21"/>
        </w:numPr>
        <w:jc w:val="both"/>
        <w:rPr>
          <w:sz w:val="18"/>
          <w:szCs w:val="18"/>
        </w:rPr>
      </w:pPr>
      <w:r w:rsidRPr="007B1CC4">
        <w:rPr>
          <w:sz w:val="18"/>
          <w:szCs w:val="18"/>
        </w:rPr>
        <w:t>dane dotyczące sposobu wykonywania zabezpieczenia robót,</w:t>
      </w:r>
    </w:p>
    <w:p w:rsidR="00C118A7" w:rsidRPr="007B1CC4" w:rsidRDefault="00C118A7" w:rsidP="00360E21">
      <w:pPr>
        <w:numPr>
          <w:ilvl w:val="0"/>
          <w:numId w:val="21"/>
        </w:numPr>
        <w:jc w:val="both"/>
        <w:rPr>
          <w:sz w:val="18"/>
          <w:szCs w:val="18"/>
        </w:rPr>
      </w:pPr>
      <w:r w:rsidRPr="007B1CC4">
        <w:rPr>
          <w:sz w:val="18"/>
          <w:szCs w:val="18"/>
        </w:rPr>
        <w:t>dane dotyczące jakości materiałów, pobierania próbek oraz wyniki przeprowadzonych badań z podaniem kto je przeprowadzał,</w:t>
      </w:r>
    </w:p>
    <w:p w:rsidR="00C118A7" w:rsidRPr="007B1CC4" w:rsidRDefault="00C118A7" w:rsidP="00360E21">
      <w:pPr>
        <w:numPr>
          <w:ilvl w:val="0"/>
          <w:numId w:val="21"/>
        </w:numPr>
        <w:jc w:val="both"/>
        <w:rPr>
          <w:sz w:val="18"/>
          <w:szCs w:val="18"/>
        </w:rPr>
      </w:pPr>
      <w:r w:rsidRPr="007B1CC4">
        <w:rPr>
          <w:sz w:val="18"/>
          <w:szCs w:val="18"/>
        </w:rPr>
        <w:t>wyniki prób poszczególnych elementów budowli z podaniem kto je przeprowadzał,</w:t>
      </w:r>
    </w:p>
    <w:p w:rsidR="00C118A7" w:rsidRPr="007B1CC4" w:rsidRDefault="00C118A7" w:rsidP="00360E21">
      <w:pPr>
        <w:numPr>
          <w:ilvl w:val="0"/>
          <w:numId w:val="21"/>
        </w:numPr>
        <w:jc w:val="both"/>
        <w:rPr>
          <w:sz w:val="18"/>
          <w:szCs w:val="18"/>
        </w:rPr>
      </w:pPr>
      <w:r w:rsidRPr="007B1CC4">
        <w:rPr>
          <w:sz w:val="18"/>
          <w:szCs w:val="18"/>
        </w:rPr>
        <w:t>inne istotne informacje o przebiegu robót.</w:t>
      </w:r>
    </w:p>
    <w:p w:rsidR="00C118A7" w:rsidRPr="007B1CC4" w:rsidRDefault="00C118A7" w:rsidP="004F54E6">
      <w:pPr>
        <w:ind w:left="360"/>
        <w:jc w:val="both"/>
        <w:rPr>
          <w:sz w:val="18"/>
          <w:szCs w:val="18"/>
        </w:rPr>
      </w:pPr>
      <w:r w:rsidRPr="007B1CC4">
        <w:rPr>
          <w:sz w:val="18"/>
          <w:szCs w:val="18"/>
        </w:rPr>
        <w:t xml:space="preserve">     Propozycje, uwagi i wyjaśnienia Wykonawcy, wpisane do dziennika budowy będą przedłożone Inspektorowi nadzoru do ustosunkowania się.</w:t>
      </w:r>
    </w:p>
    <w:p w:rsidR="00C118A7" w:rsidRPr="007B1CC4" w:rsidRDefault="00C118A7" w:rsidP="004F54E6">
      <w:pPr>
        <w:ind w:left="360" w:hanging="360"/>
        <w:jc w:val="both"/>
        <w:rPr>
          <w:sz w:val="18"/>
          <w:szCs w:val="18"/>
        </w:rPr>
      </w:pPr>
      <w:r w:rsidRPr="007B1CC4">
        <w:rPr>
          <w:sz w:val="18"/>
          <w:szCs w:val="18"/>
        </w:rPr>
        <w:t xml:space="preserve">             Decyzje Inspektora nadzoru wpisane do dziennika budowy Wykonawca podpisuje z zaznaczeniem ich przyjęcia lub zajęciem stanowiska.</w:t>
      </w:r>
    </w:p>
    <w:p w:rsidR="00C118A7" w:rsidRPr="007B1CC4" w:rsidRDefault="00C118A7" w:rsidP="004F54E6">
      <w:pPr>
        <w:ind w:left="360"/>
        <w:jc w:val="both"/>
        <w:rPr>
          <w:sz w:val="18"/>
          <w:szCs w:val="18"/>
        </w:rPr>
      </w:pPr>
      <w:r w:rsidRPr="007B1CC4">
        <w:rPr>
          <w:sz w:val="18"/>
          <w:szCs w:val="18"/>
        </w:rPr>
        <w:t xml:space="preserve">      Wpis projektanta do dziennika budowy obliguje Inspektora nadzoru do ustosunkowania się. Projektant nie jest jednak stroną umowy i nie ma uprawnień do wydawania poleceń Wykonawcy robót.</w:t>
      </w:r>
    </w:p>
    <w:p w:rsidR="00C118A7" w:rsidRPr="007B1CC4" w:rsidRDefault="00C118A7" w:rsidP="004F54E6">
      <w:pPr>
        <w:ind w:left="360"/>
        <w:jc w:val="both"/>
        <w:rPr>
          <w:sz w:val="18"/>
          <w:szCs w:val="18"/>
        </w:rPr>
      </w:pPr>
      <w:r w:rsidRPr="007B1CC4">
        <w:rPr>
          <w:sz w:val="18"/>
          <w:szCs w:val="18"/>
        </w:rPr>
        <w:t>[2] Książka obmiarów</w:t>
      </w:r>
    </w:p>
    <w:p w:rsidR="00C118A7" w:rsidRPr="007B1CC4" w:rsidRDefault="00C118A7" w:rsidP="004F54E6">
      <w:pPr>
        <w:ind w:left="360"/>
        <w:jc w:val="both"/>
        <w:rPr>
          <w:sz w:val="18"/>
          <w:szCs w:val="18"/>
        </w:rPr>
      </w:pPr>
      <w:r w:rsidRPr="007B1CC4">
        <w:rPr>
          <w:sz w:val="18"/>
          <w:szCs w:val="18"/>
        </w:rPr>
        <w:t>Książka obmiarów stanowi dokument pozwalający na rozliczenie faktycznego postępu każdego z elementów robót. Obmiary wykonanych robót przeprowadza się sukcesywnie w jednostkach przyjętych w kosztorysie lub w SST.</w:t>
      </w:r>
    </w:p>
    <w:p w:rsidR="00C118A7" w:rsidRPr="007B1CC4" w:rsidRDefault="00C118A7" w:rsidP="004F54E6">
      <w:pPr>
        <w:ind w:left="360"/>
        <w:jc w:val="both"/>
        <w:rPr>
          <w:sz w:val="18"/>
          <w:szCs w:val="18"/>
        </w:rPr>
      </w:pPr>
      <w:r w:rsidRPr="007B1CC4">
        <w:rPr>
          <w:sz w:val="18"/>
          <w:szCs w:val="18"/>
        </w:rPr>
        <w:t>[3] Dokumenty laboratoryjne</w:t>
      </w:r>
    </w:p>
    <w:p w:rsidR="00C118A7" w:rsidRPr="007B1CC4" w:rsidRDefault="00C118A7" w:rsidP="004F54E6">
      <w:pPr>
        <w:ind w:left="360"/>
        <w:jc w:val="both"/>
        <w:rPr>
          <w:sz w:val="18"/>
          <w:szCs w:val="18"/>
        </w:rPr>
      </w:pPr>
      <w:r w:rsidRPr="007B1CC4">
        <w:rPr>
          <w:sz w:val="18"/>
          <w:szCs w:val="18"/>
        </w:rPr>
        <w:t>Dzienniki laboratoryjne, deklaracje zgodności lub certyfikaty zgodności materiałów, orzeczenia o jakości materiałów, recepty robocze i kontrolne wyniki badań Wykonawcy będą gromadzone w formie uzgodnionej w programie zapewnienia jakości. Dokumenty te stanowią załączniki do odbioru robót. Winny być udostępnione na każde życzenie Inspektora nadzoru.</w:t>
      </w:r>
    </w:p>
    <w:p w:rsidR="00C118A7" w:rsidRPr="007B1CC4" w:rsidRDefault="00C118A7" w:rsidP="004F54E6">
      <w:pPr>
        <w:ind w:left="360"/>
        <w:jc w:val="both"/>
        <w:rPr>
          <w:sz w:val="18"/>
          <w:szCs w:val="18"/>
        </w:rPr>
      </w:pPr>
      <w:r w:rsidRPr="007B1CC4">
        <w:rPr>
          <w:sz w:val="18"/>
          <w:szCs w:val="18"/>
        </w:rPr>
        <w:t>[4] Pozostałe dokumenty budowy</w:t>
      </w:r>
    </w:p>
    <w:p w:rsidR="00C118A7" w:rsidRPr="007B1CC4" w:rsidRDefault="00C118A7" w:rsidP="004F54E6">
      <w:pPr>
        <w:ind w:left="360"/>
        <w:jc w:val="both"/>
        <w:rPr>
          <w:sz w:val="18"/>
          <w:szCs w:val="18"/>
        </w:rPr>
      </w:pPr>
      <w:r w:rsidRPr="007B1CC4">
        <w:rPr>
          <w:sz w:val="18"/>
          <w:szCs w:val="18"/>
        </w:rPr>
        <w:t>Do dokumentów budowy zalicza się, oprócz wymienionych w punktach [1]-[3], następujące dokumenty:</w:t>
      </w:r>
    </w:p>
    <w:p w:rsidR="00C118A7" w:rsidRPr="007B1CC4" w:rsidRDefault="00C118A7" w:rsidP="00360E21">
      <w:pPr>
        <w:numPr>
          <w:ilvl w:val="0"/>
          <w:numId w:val="22"/>
        </w:numPr>
        <w:jc w:val="both"/>
        <w:rPr>
          <w:sz w:val="18"/>
          <w:szCs w:val="18"/>
        </w:rPr>
      </w:pPr>
      <w:r w:rsidRPr="007B1CC4">
        <w:rPr>
          <w:sz w:val="18"/>
          <w:szCs w:val="18"/>
        </w:rPr>
        <w:t>pozwolenie na budowę,</w:t>
      </w:r>
    </w:p>
    <w:p w:rsidR="00C118A7" w:rsidRPr="007B1CC4" w:rsidRDefault="00C118A7" w:rsidP="00360E21">
      <w:pPr>
        <w:numPr>
          <w:ilvl w:val="0"/>
          <w:numId w:val="22"/>
        </w:numPr>
        <w:jc w:val="both"/>
        <w:rPr>
          <w:sz w:val="18"/>
          <w:szCs w:val="18"/>
        </w:rPr>
      </w:pPr>
      <w:r w:rsidRPr="007B1CC4">
        <w:rPr>
          <w:sz w:val="18"/>
          <w:szCs w:val="18"/>
        </w:rPr>
        <w:t>protokoły przekazania terenu budowy,</w:t>
      </w:r>
    </w:p>
    <w:p w:rsidR="00C118A7" w:rsidRPr="007B1CC4" w:rsidRDefault="00C118A7" w:rsidP="00360E21">
      <w:pPr>
        <w:numPr>
          <w:ilvl w:val="0"/>
          <w:numId w:val="22"/>
        </w:numPr>
        <w:jc w:val="both"/>
        <w:rPr>
          <w:sz w:val="18"/>
          <w:szCs w:val="18"/>
        </w:rPr>
      </w:pPr>
      <w:r w:rsidRPr="007B1CC4">
        <w:rPr>
          <w:sz w:val="18"/>
          <w:szCs w:val="18"/>
        </w:rPr>
        <w:t>umowy cywilnoprawne z osobami trzecimi,</w:t>
      </w:r>
    </w:p>
    <w:p w:rsidR="00C118A7" w:rsidRPr="007B1CC4" w:rsidRDefault="00C118A7" w:rsidP="00360E21">
      <w:pPr>
        <w:numPr>
          <w:ilvl w:val="0"/>
          <w:numId w:val="22"/>
        </w:numPr>
        <w:jc w:val="both"/>
        <w:rPr>
          <w:sz w:val="18"/>
          <w:szCs w:val="18"/>
        </w:rPr>
      </w:pPr>
      <w:r w:rsidRPr="007B1CC4">
        <w:rPr>
          <w:sz w:val="18"/>
          <w:szCs w:val="18"/>
        </w:rPr>
        <w:t>protokoły odbioru robót,</w:t>
      </w:r>
    </w:p>
    <w:p w:rsidR="00C118A7" w:rsidRPr="007B1CC4" w:rsidRDefault="00C118A7" w:rsidP="00360E21">
      <w:pPr>
        <w:numPr>
          <w:ilvl w:val="0"/>
          <w:numId w:val="22"/>
        </w:numPr>
        <w:jc w:val="both"/>
        <w:rPr>
          <w:sz w:val="18"/>
          <w:szCs w:val="18"/>
        </w:rPr>
      </w:pPr>
      <w:r w:rsidRPr="007B1CC4">
        <w:rPr>
          <w:sz w:val="18"/>
          <w:szCs w:val="18"/>
        </w:rPr>
        <w:t>protokoły z narad i ustaleń,</w:t>
      </w:r>
    </w:p>
    <w:p w:rsidR="00C118A7" w:rsidRPr="007B1CC4" w:rsidRDefault="00C118A7" w:rsidP="00360E21">
      <w:pPr>
        <w:numPr>
          <w:ilvl w:val="0"/>
          <w:numId w:val="22"/>
        </w:numPr>
        <w:jc w:val="both"/>
        <w:rPr>
          <w:sz w:val="18"/>
          <w:szCs w:val="18"/>
        </w:rPr>
      </w:pPr>
      <w:r w:rsidRPr="007B1CC4">
        <w:rPr>
          <w:sz w:val="18"/>
          <w:szCs w:val="18"/>
        </w:rPr>
        <w:t>operaty geodezyjne,</w:t>
      </w:r>
    </w:p>
    <w:p w:rsidR="00C118A7" w:rsidRPr="007B1CC4" w:rsidRDefault="00C118A7" w:rsidP="00360E21">
      <w:pPr>
        <w:numPr>
          <w:ilvl w:val="0"/>
          <w:numId w:val="22"/>
        </w:numPr>
        <w:jc w:val="both"/>
        <w:rPr>
          <w:sz w:val="18"/>
          <w:szCs w:val="18"/>
        </w:rPr>
      </w:pPr>
      <w:r w:rsidRPr="007B1CC4">
        <w:rPr>
          <w:sz w:val="18"/>
          <w:szCs w:val="18"/>
        </w:rPr>
        <w:t>plan bezpieczeństwa i ochrony zdrowia.</w:t>
      </w:r>
    </w:p>
    <w:p w:rsidR="00C118A7" w:rsidRPr="007B1CC4" w:rsidRDefault="00C118A7" w:rsidP="004F54E6">
      <w:pPr>
        <w:ind w:left="360"/>
        <w:jc w:val="both"/>
        <w:rPr>
          <w:sz w:val="18"/>
          <w:szCs w:val="18"/>
        </w:rPr>
      </w:pPr>
      <w:r w:rsidRPr="007B1CC4">
        <w:rPr>
          <w:sz w:val="18"/>
          <w:szCs w:val="18"/>
        </w:rPr>
        <w:t>[5] Przechowywanie dokumentów budowy</w:t>
      </w:r>
    </w:p>
    <w:p w:rsidR="00C118A7" w:rsidRPr="007B1CC4" w:rsidRDefault="00C118A7" w:rsidP="004F54E6">
      <w:pPr>
        <w:ind w:left="360"/>
        <w:jc w:val="both"/>
        <w:rPr>
          <w:sz w:val="18"/>
          <w:szCs w:val="18"/>
        </w:rPr>
      </w:pPr>
      <w:r w:rsidRPr="007B1CC4">
        <w:rPr>
          <w:sz w:val="18"/>
          <w:szCs w:val="18"/>
        </w:rPr>
        <w:t>Dokumenty budowy będą przechowywane na terenie budowy w miejscu odpowiednio zabezpieczonym.</w:t>
      </w:r>
    </w:p>
    <w:p w:rsidR="00C118A7" w:rsidRPr="007B1CC4" w:rsidRDefault="00C118A7" w:rsidP="004F54E6">
      <w:pPr>
        <w:ind w:left="360"/>
        <w:jc w:val="both"/>
        <w:rPr>
          <w:sz w:val="18"/>
          <w:szCs w:val="18"/>
        </w:rPr>
      </w:pPr>
      <w:r w:rsidRPr="007B1CC4">
        <w:rPr>
          <w:sz w:val="18"/>
          <w:szCs w:val="18"/>
        </w:rPr>
        <w:t xml:space="preserve">     Zaginięcie któregokolwiek z dokumentów budowy spowoduje jego natychmiastowe odtworzenie w formie przewidzianej prawem.</w:t>
      </w:r>
    </w:p>
    <w:p w:rsidR="00C118A7" w:rsidRPr="007B1CC4" w:rsidRDefault="00C118A7" w:rsidP="004F54E6">
      <w:pPr>
        <w:ind w:left="360"/>
        <w:jc w:val="both"/>
        <w:rPr>
          <w:sz w:val="18"/>
          <w:szCs w:val="18"/>
        </w:rPr>
      </w:pPr>
      <w:r w:rsidRPr="007B1CC4">
        <w:rPr>
          <w:sz w:val="18"/>
          <w:szCs w:val="18"/>
        </w:rPr>
        <w:t xml:space="preserve">     Wszelkie dokumenty budowy będą zawsze dostępne dla Inspektora nadzoru i przedstawione do wglądu na życzenie zamawiającego.</w:t>
      </w:r>
    </w:p>
    <w:p w:rsidR="00C118A7" w:rsidRPr="007B1CC4" w:rsidRDefault="00C118A7" w:rsidP="00360E21">
      <w:pPr>
        <w:numPr>
          <w:ilvl w:val="0"/>
          <w:numId w:val="19"/>
        </w:numPr>
        <w:jc w:val="both"/>
        <w:rPr>
          <w:sz w:val="18"/>
          <w:szCs w:val="18"/>
        </w:rPr>
      </w:pPr>
      <w:r w:rsidRPr="007B1CC4">
        <w:rPr>
          <w:b/>
          <w:sz w:val="18"/>
          <w:szCs w:val="18"/>
        </w:rPr>
        <w:t>OBMIAR ROBÓT</w:t>
      </w:r>
    </w:p>
    <w:p w:rsidR="00C118A7" w:rsidRPr="007B1CC4" w:rsidRDefault="00C118A7" w:rsidP="00360E21">
      <w:pPr>
        <w:numPr>
          <w:ilvl w:val="1"/>
          <w:numId w:val="19"/>
        </w:numPr>
        <w:jc w:val="both"/>
        <w:rPr>
          <w:sz w:val="18"/>
          <w:szCs w:val="18"/>
        </w:rPr>
      </w:pPr>
      <w:r w:rsidRPr="007B1CC4">
        <w:rPr>
          <w:b/>
          <w:sz w:val="18"/>
          <w:szCs w:val="18"/>
        </w:rPr>
        <w:t>Ogólne zasady obmiaru robót</w:t>
      </w:r>
    </w:p>
    <w:p w:rsidR="00C118A7" w:rsidRPr="007B1CC4" w:rsidRDefault="00C118A7" w:rsidP="004F54E6">
      <w:pPr>
        <w:ind w:left="360"/>
        <w:jc w:val="both"/>
        <w:rPr>
          <w:sz w:val="18"/>
          <w:szCs w:val="18"/>
        </w:rPr>
      </w:pPr>
      <w:r w:rsidRPr="007B1CC4">
        <w:rPr>
          <w:sz w:val="18"/>
          <w:szCs w:val="18"/>
        </w:rPr>
        <w:t>Obmiar robót będzie określać faktyczny zakres wykonywanych robót, zgodnie z dokumentacją projektową i SST, w jednostkach ustalonych w kosztorysie.</w:t>
      </w:r>
    </w:p>
    <w:p w:rsidR="00C118A7" w:rsidRPr="007B1CC4" w:rsidRDefault="00C118A7" w:rsidP="004F54E6">
      <w:pPr>
        <w:ind w:left="360"/>
        <w:jc w:val="both"/>
        <w:rPr>
          <w:sz w:val="18"/>
          <w:szCs w:val="18"/>
        </w:rPr>
      </w:pPr>
      <w:r w:rsidRPr="007B1CC4">
        <w:rPr>
          <w:sz w:val="18"/>
          <w:szCs w:val="18"/>
        </w:rPr>
        <w:t xml:space="preserve">      Obmiaru robót dokonuje Wykonawca po pisemnym powiadomieniu Inspektora nadzoru o zakresie obmierzonych robót i terminie obmiaru, co najmniej na 3 dni przed tym terminem.</w:t>
      </w:r>
    </w:p>
    <w:p w:rsidR="00C118A7" w:rsidRPr="007B1CC4" w:rsidRDefault="00C118A7" w:rsidP="004F54E6">
      <w:pPr>
        <w:ind w:left="360"/>
        <w:jc w:val="both"/>
        <w:rPr>
          <w:sz w:val="18"/>
          <w:szCs w:val="18"/>
        </w:rPr>
      </w:pPr>
      <w:r w:rsidRPr="007B1CC4">
        <w:rPr>
          <w:sz w:val="18"/>
          <w:szCs w:val="18"/>
        </w:rPr>
        <w:t xml:space="preserve">      Wyniki obmiaru będą pisane do książki obmiarów.</w:t>
      </w:r>
    </w:p>
    <w:p w:rsidR="00C118A7" w:rsidRPr="007B1CC4" w:rsidRDefault="00C118A7" w:rsidP="004F54E6">
      <w:pPr>
        <w:ind w:left="360"/>
        <w:jc w:val="both"/>
        <w:rPr>
          <w:sz w:val="18"/>
          <w:szCs w:val="18"/>
        </w:rPr>
      </w:pPr>
      <w:r w:rsidRPr="007B1CC4">
        <w:rPr>
          <w:sz w:val="18"/>
          <w:szCs w:val="18"/>
        </w:rPr>
        <w:t xml:space="preserve">      Jakikolwiek błąd lub przeoczenie (opuszczenie) w ilości robót podanych w kosztorysie ofertowym lub gdzie indziej w SST nie zezwala Wykonawcy od obowiązku ukończenia wszystkich robót. Błędne dane zostaną poprawione wg ustaleń Inspektora nadzoru na piśmie. Obmiar gotowych robót będzie przeprowadzony z częstością wymaganą do celu miesięcznej płatności na rzecz Wykonawcy lub w innym czasie określonym w umowie.</w:t>
      </w:r>
    </w:p>
    <w:p w:rsidR="00C118A7" w:rsidRPr="007B1CC4" w:rsidRDefault="00C118A7" w:rsidP="00360E21">
      <w:pPr>
        <w:numPr>
          <w:ilvl w:val="1"/>
          <w:numId w:val="19"/>
        </w:numPr>
        <w:jc w:val="both"/>
        <w:rPr>
          <w:sz w:val="18"/>
          <w:szCs w:val="18"/>
        </w:rPr>
      </w:pPr>
      <w:r w:rsidRPr="007B1CC4">
        <w:rPr>
          <w:b/>
          <w:sz w:val="18"/>
          <w:szCs w:val="18"/>
        </w:rPr>
        <w:t>Zasady określania ilości robót i materiałów</w:t>
      </w:r>
    </w:p>
    <w:p w:rsidR="00C118A7" w:rsidRPr="007B1CC4" w:rsidRDefault="00C118A7" w:rsidP="004F54E6">
      <w:pPr>
        <w:ind w:left="360"/>
        <w:jc w:val="both"/>
        <w:rPr>
          <w:sz w:val="18"/>
          <w:szCs w:val="18"/>
        </w:rPr>
      </w:pPr>
      <w:r w:rsidRPr="007B1CC4">
        <w:rPr>
          <w:sz w:val="18"/>
          <w:szCs w:val="18"/>
        </w:rPr>
        <w:t>Zasady określania ilości robót podane są w odpowiednich specyfikacjach technicznych i KNR-ach oraz KNNR-ach.</w:t>
      </w:r>
    </w:p>
    <w:p w:rsidR="00C118A7" w:rsidRPr="007B1CC4" w:rsidRDefault="00C118A7" w:rsidP="004F54E6">
      <w:pPr>
        <w:ind w:left="360"/>
        <w:jc w:val="both"/>
        <w:rPr>
          <w:sz w:val="18"/>
          <w:szCs w:val="18"/>
        </w:rPr>
      </w:pPr>
      <w:r w:rsidRPr="007B1CC4">
        <w:rPr>
          <w:sz w:val="18"/>
          <w:szCs w:val="18"/>
        </w:rPr>
        <w:t xml:space="preserve">      Jednostki obmiaru powinny zgodnie z jednostkami określonymi w dokumentacji  projektowej i kosztorysowej.</w:t>
      </w:r>
    </w:p>
    <w:p w:rsidR="00C118A7" w:rsidRPr="007B1CC4" w:rsidRDefault="00C118A7" w:rsidP="004F54E6">
      <w:pPr>
        <w:ind w:left="360"/>
        <w:jc w:val="both"/>
        <w:rPr>
          <w:sz w:val="18"/>
          <w:szCs w:val="18"/>
        </w:rPr>
      </w:pPr>
      <w:r w:rsidRPr="007B1CC4">
        <w:rPr>
          <w:b/>
          <w:sz w:val="18"/>
          <w:szCs w:val="18"/>
        </w:rPr>
        <w:t>7.3.Urządzenia i sprzęt pomiarowy.</w:t>
      </w:r>
    </w:p>
    <w:p w:rsidR="00C118A7" w:rsidRPr="007B1CC4" w:rsidRDefault="00C118A7" w:rsidP="004F54E6">
      <w:pPr>
        <w:ind w:left="360"/>
        <w:jc w:val="both"/>
        <w:rPr>
          <w:sz w:val="18"/>
          <w:szCs w:val="18"/>
        </w:rPr>
      </w:pPr>
      <w:r w:rsidRPr="007B1CC4">
        <w:rPr>
          <w:sz w:val="18"/>
          <w:szCs w:val="18"/>
        </w:rPr>
        <w:t>Wszystkie urządzenia i sprzęt pomiarowy, stosowany w czasie obmiaru robót będą zaakceptowane przez Inspektora nadzoru.</w:t>
      </w:r>
    </w:p>
    <w:p w:rsidR="00C118A7" w:rsidRPr="007B1CC4" w:rsidRDefault="00C118A7" w:rsidP="004F54E6">
      <w:pPr>
        <w:ind w:left="360"/>
        <w:jc w:val="both"/>
        <w:rPr>
          <w:sz w:val="18"/>
          <w:szCs w:val="18"/>
        </w:rPr>
      </w:pPr>
      <w:r w:rsidRPr="007B1CC4">
        <w:rPr>
          <w:sz w:val="18"/>
          <w:szCs w:val="18"/>
        </w:rPr>
        <w:t xml:space="preserve">      Urządzenia i sprzęt pomiarowy zostaną dostarczone przez Wykonawcę. Jeżeli urządzenia te lub sprzęt wymagają badań atestujących, to Wykonawca będzie posiadać ważne świadectwa legalizacji.</w:t>
      </w:r>
    </w:p>
    <w:p w:rsidR="00C118A7" w:rsidRPr="007B1CC4" w:rsidRDefault="00C118A7" w:rsidP="004F54E6">
      <w:pPr>
        <w:ind w:left="360"/>
        <w:jc w:val="both"/>
        <w:rPr>
          <w:sz w:val="18"/>
          <w:szCs w:val="18"/>
        </w:rPr>
      </w:pPr>
      <w:r w:rsidRPr="007B1CC4">
        <w:rPr>
          <w:sz w:val="18"/>
          <w:szCs w:val="18"/>
        </w:rPr>
        <w:t xml:space="preserve">      Wszystkie urządzenia pomiarowe będą przez Wykonawcę utrzymywane w dobrym stanie, w całym okresie trwania robót.</w:t>
      </w:r>
    </w:p>
    <w:p w:rsidR="00C118A7" w:rsidRPr="007B1CC4" w:rsidRDefault="00C118A7" w:rsidP="00360E21">
      <w:pPr>
        <w:numPr>
          <w:ilvl w:val="1"/>
          <w:numId w:val="23"/>
        </w:numPr>
        <w:jc w:val="both"/>
        <w:rPr>
          <w:sz w:val="18"/>
          <w:szCs w:val="18"/>
        </w:rPr>
      </w:pPr>
      <w:r w:rsidRPr="007B1CC4">
        <w:rPr>
          <w:b/>
          <w:sz w:val="18"/>
          <w:szCs w:val="18"/>
        </w:rPr>
        <w:t>Wagi i zasady wdrażania</w:t>
      </w:r>
    </w:p>
    <w:p w:rsidR="00C118A7" w:rsidRPr="007B1CC4" w:rsidRDefault="00C118A7" w:rsidP="004F54E6">
      <w:pPr>
        <w:ind w:left="360"/>
        <w:jc w:val="both"/>
        <w:rPr>
          <w:sz w:val="18"/>
          <w:szCs w:val="18"/>
        </w:rPr>
      </w:pPr>
      <w:r w:rsidRPr="007B1CC4">
        <w:rPr>
          <w:sz w:val="18"/>
          <w:szCs w:val="18"/>
        </w:rPr>
        <w:t>Wykonawca dostarczy i zainstaluje urządzenia wagowe odpowiadające odnośnym wymaganiom SST. Będzie utrzymywać to wyposażenie, zapewniając w sposób ciągły zachowanie dokładności wg norm zatwierdzonych przez Inspektora nadzoru.</w:t>
      </w:r>
    </w:p>
    <w:p w:rsidR="00C118A7" w:rsidRPr="007B1CC4" w:rsidRDefault="00C118A7" w:rsidP="004F54E6">
      <w:pPr>
        <w:ind w:left="360"/>
        <w:jc w:val="both"/>
        <w:rPr>
          <w:sz w:val="18"/>
          <w:szCs w:val="18"/>
        </w:rPr>
      </w:pPr>
      <w:r w:rsidRPr="007B1CC4">
        <w:rPr>
          <w:b/>
          <w:sz w:val="18"/>
          <w:szCs w:val="18"/>
        </w:rPr>
        <w:t>8. ODBIÓR ROBÓT</w:t>
      </w:r>
    </w:p>
    <w:p w:rsidR="00C118A7" w:rsidRPr="007B1CC4" w:rsidRDefault="00C118A7" w:rsidP="004F54E6">
      <w:pPr>
        <w:ind w:left="360"/>
        <w:jc w:val="both"/>
        <w:rPr>
          <w:sz w:val="18"/>
          <w:szCs w:val="18"/>
        </w:rPr>
      </w:pPr>
      <w:r w:rsidRPr="007B1CC4">
        <w:rPr>
          <w:b/>
          <w:sz w:val="18"/>
          <w:szCs w:val="18"/>
        </w:rPr>
        <w:t>8.1. Rodzaje odbiorów robót</w:t>
      </w:r>
    </w:p>
    <w:p w:rsidR="00C118A7" w:rsidRPr="007B1CC4" w:rsidRDefault="00C118A7" w:rsidP="004F54E6">
      <w:pPr>
        <w:ind w:left="360"/>
        <w:jc w:val="both"/>
        <w:rPr>
          <w:sz w:val="18"/>
          <w:szCs w:val="18"/>
        </w:rPr>
      </w:pPr>
      <w:r w:rsidRPr="007B1CC4">
        <w:rPr>
          <w:sz w:val="18"/>
          <w:szCs w:val="18"/>
        </w:rPr>
        <w:t>W zależności od ustaleń odpowiednich SST, roboty podlegają następującym odbiorom:</w:t>
      </w:r>
    </w:p>
    <w:p w:rsidR="00C118A7" w:rsidRPr="007B1CC4" w:rsidRDefault="00C118A7" w:rsidP="004F54E6">
      <w:pPr>
        <w:ind w:left="360"/>
        <w:jc w:val="both"/>
        <w:rPr>
          <w:sz w:val="18"/>
          <w:szCs w:val="18"/>
        </w:rPr>
      </w:pPr>
      <w:r w:rsidRPr="007B1CC4">
        <w:rPr>
          <w:sz w:val="18"/>
          <w:szCs w:val="18"/>
        </w:rPr>
        <w:t>a) odbiorowi robót zanikających i ulegających zakryciu,</w:t>
      </w:r>
    </w:p>
    <w:p w:rsidR="00C118A7" w:rsidRPr="007B1CC4" w:rsidRDefault="00C118A7" w:rsidP="004F54E6">
      <w:pPr>
        <w:ind w:left="360"/>
        <w:jc w:val="both"/>
        <w:rPr>
          <w:sz w:val="18"/>
          <w:szCs w:val="18"/>
        </w:rPr>
      </w:pPr>
      <w:r w:rsidRPr="007B1CC4">
        <w:rPr>
          <w:sz w:val="18"/>
          <w:szCs w:val="18"/>
        </w:rPr>
        <w:t>b) odbiorowi częściowemu,</w:t>
      </w:r>
    </w:p>
    <w:p w:rsidR="00C118A7" w:rsidRPr="007B1CC4" w:rsidRDefault="00C118A7" w:rsidP="004F54E6">
      <w:pPr>
        <w:ind w:left="360"/>
        <w:jc w:val="both"/>
        <w:rPr>
          <w:sz w:val="18"/>
          <w:szCs w:val="18"/>
        </w:rPr>
      </w:pPr>
      <w:r w:rsidRPr="007B1CC4">
        <w:rPr>
          <w:sz w:val="18"/>
          <w:szCs w:val="18"/>
        </w:rPr>
        <w:t>c)odbiorowi ostatecznemu (końcowemu),</w:t>
      </w:r>
    </w:p>
    <w:p w:rsidR="00C118A7" w:rsidRPr="007B1CC4" w:rsidRDefault="00C118A7" w:rsidP="004F54E6">
      <w:pPr>
        <w:ind w:left="360"/>
        <w:jc w:val="both"/>
        <w:rPr>
          <w:sz w:val="18"/>
          <w:szCs w:val="18"/>
        </w:rPr>
      </w:pPr>
      <w:r w:rsidRPr="007B1CC4">
        <w:rPr>
          <w:sz w:val="18"/>
          <w:szCs w:val="18"/>
        </w:rPr>
        <w:t>d) odbiorowi pogwarancyjnemu.</w:t>
      </w:r>
    </w:p>
    <w:p w:rsidR="00C118A7" w:rsidRPr="007B1CC4" w:rsidRDefault="00C118A7" w:rsidP="004F54E6">
      <w:pPr>
        <w:ind w:left="360"/>
        <w:jc w:val="both"/>
        <w:rPr>
          <w:sz w:val="18"/>
          <w:szCs w:val="18"/>
        </w:rPr>
      </w:pPr>
      <w:r w:rsidRPr="007B1CC4">
        <w:rPr>
          <w:b/>
          <w:sz w:val="18"/>
          <w:szCs w:val="18"/>
        </w:rPr>
        <w:t>8.2. Odbiór robót zanikających i ulegających zakryciu</w:t>
      </w:r>
    </w:p>
    <w:p w:rsidR="00C118A7" w:rsidRPr="007B1CC4" w:rsidRDefault="00C118A7" w:rsidP="004F54E6">
      <w:pPr>
        <w:ind w:left="360"/>
        <w:jc w:val="both"/>
        <w:rPr>
          <w:sz w:val="18"/>
          <w:szCs w:val="18"/>
        </w:rPr>
      </w:pPr>
      <w:r w:rsidRPr="007B1CC4">
        <w:rPr>
          <w:sz w:val="18"/>
          <w:szCs w:val="18"/>
        </w:rPr>
        <w:t>Odbiór robót zanikających i ulegających zakryciu polega na finalnej ocenie jakości wykonywanych robót oraz ilości tych robót, które w dalszym procesie realizacji ulegną zakryciu.</w:t>
      </w:r>
    </w:p>
    <w:p w:rsidR="00C118A7" w:rsidRPr="007B1CC4" w:rsidRDefault="00C118A7" w:rsidP="004F54E6">
      <w:pPr>
        <w:ind w:left="360"/>
        <w:jc w:val="both"/>
        <w:rPr>
          <w:sz w:val="18"/>
          <w:szCs w:val="18"/>
        </w:rPr>
      </w:pPr>
      <w:r w:rsidRPr="007B1CC4">
        <w:rPr>
          <w:sz w:val="18"/>
          <w:szCs w:val="18"/>
        </w:rPr>
        <w:t xml:space="preserve">      Odbiór robót zanikających i ulegających zakryciu będzie dokonany w czasie umożliwiającym wykonanie ewentualnych korekt i poprawek bez hamowania ogólnego postępu robót. Odbioru tego dokonuje Inspektor nadzoru.</w:t>
      </w:r>
    </w:p>
    <w:p w:rsidR="00C118A7" w:rsidRPr="007B1CC4" w:rsidRDefault="00C118A7" w:rsidP="004F54E6">
      <w:pPr>
        <w:ind w:left="360"/>
        <w:jc w:val="both"/>
        <w:rPr>
          <w:sz w:val="18"/>
          <w:szCs w:val="18"/>
        </w:rPr>
      </w:pPr>
      <w:r w:rsidRPr="007B1CC4">
        <w:rPr>
          <w:sz w:val="18"/>
          <w:szCs w:val="18"/>
        </w:rPr>
        <w:t xml:space="preserve">      Gotowość danej części robót do odbioru zgłasza wykonawca wpisem do dziennika budowy i jednoczesnym powiadomieniem Inspektora nadzoru. Odbiór będzie przeprowadzony niezwłocznie, nie później niż w ciągu 3 dni od daty zgłoszenia wpisem do dziennika budowy i powiadomienia o tym fakcie Inspektora nadzoru.</w:t>
      </w:r>
    </w:p>
    <w:p w:rsidR="00C118A7" w:rsidRPr="007B1CC4" w:rsidRDefault="00C118A7" w:rsidP="004F54E6">
      <w:pPr>
        <w:ind w:left="360"/>
        <w:jc w:val="both"/>
        <w:rPr>
          <w:sz w:val="18"/>
          <w:szCs w:val="18"/>
        </w:rPr>
      </w:pPr>
      <w:r w:rsidRPr="007B1CC4">
        <w:rPr>
          <w:sz w:val="18"/>
          <w:szCs w:val="18"/>
        </w:rPr>
        <w:t xml:space="preserve">      Jakość i ilość robót ulegających zakryciu ocenia Inspektor nadzoru na podstawie dokumentów zawierających komplet wyników badań laboratoryjnych i w oparciu o przeprowadzone pomiary, w konfrontacji z dokumentacją projektową, SST i uprzednimi ustaleniami.</w:t>
      </w:r>
    </w:p>
    <w:p w:rsidR="00C118A7" w:rsidRPr="007B1CC4" w:rsidRDefault="00C118A7" w:rsidP="004F54E6">
      <w:pPr>
        <w:ind w:left="360"/>
        <w:jc w:val="both"/>
        <w:rPr>
          <w:sz w:val="18"/>
          <w:szCs w:val="18"/>
        </w:rPr>
      </w:pPr>
      <w:r w:rsidRPr="007B1CC4">
        <w:rPr>
          <w:b/>
          <w:sz w:val="18"/>
          <w:szCs w:val="18"/>
        </w:rPr>
        <w:t>8.3. Odbiór częściowy</w:t>
      </w:r>
    </w:p>
    <w:p w:rsidR="00C118A7" w:rsidRPr="007B1CC4" w:rsidRDefault="00C118A7" w:rsidP="004F54E6">
      <w:pPr>
        <w:ind w:left="360"/>
        <w:jc w:val="both"/>
        <w:rPr>
          <w:sz w:val="18"/>
          <w:szCs w:val="18"/>
        </w:rPr>
      </w:pPr>
      <w:r w:rsidRPr="007B1CC4">
        <w:rPr>
          <w:sz w:val="18"/>
          <w:szCs w:val="18"/>
        </w:rPr>
        <w:t>Odbiór częściowy polega na ocenie ilości i jakości wykonanych części robót. Odbioru częściowego robót dokonuje się dla zakresu robót określonego w dokumentach umownych wg zasad jak przy odbiorze ostatecznym robót. Odbioru dokonuje Inspektor nadzoru.</w:t>
      </w:r>
    </w:p>
    <w:p w:rsidR="00C118A7" w:rsidRPr="007B1CC4" w:rsidRDefault="00C118A7" w:rsidP="004F54E6">
      <w:pPr>
        <w:ind w:left="360"/>
        <w:jc w:val="both"/>
        <w:rPr>
          <w:b/>
          <w:sz w:val="18"/>
          <w:szCs w:val="18"/>
        </w:rPr>
      </w:pPr>
      <w:r w:rsidRPr="007B1CC4">
        <w:rPr>
          <w:b/>
          <w:sz w:val="18"/>
          <w:szCs w:val="18"/>
        </w:rPr>
        <w:t>8.4. Odbiór ostateczny (końcowy)</w:t>
      </w:r>
    </w:p>
    <w:p w:rsidR="00C118A7" w:rsidRPr="007B1CC4" w:rsidRDefault="00C118A7" w:rsidP="004F54E6">
      <w:pPr>
        <w:ind w:left="360"/>
        <w:jc w:val="both"/>
        <w:rPr>
          <w:sz w:val="18"/>
          <w:szCs w:val="18"/>
        </w:rPr>
      </w:pPr>
      <w:r w:rsidRPr="007B1CC4">
        <w:rPr>
          <w:b/>
          <w:sz w:val="18"/>
          <w:szCs w:val="18"/>
        </w:rPr>
        <w:t xml:space="preserve">8.4.1. </w:t>
      </w:r>
      <w:r w:rsidRPr="007B1CC4">
        <w:rPr>
          <w:sz w:val="18"/>
          <w:szCs w:val="18"/>
        </w:rPr>
        <w:t>Zasady odbioru ostatecznego robót</w:t>
      </w:r>
    </w:p>
    <w:p w:rsidR="00C118A7" w:rsidRPr="007B1CC4" w:rsidRDefault="00C118A7" w:rsidP="004F54E6">
      <w:pPr>
        <w:ind w:left="360"/>
        <w:jc w:val="both"/>
        <w:rPr>
          <w:sz w:val="18"/>
          <w:szCs w:val="18"/>
        </w:rPr>
      </w:pPr>
      <w:r w:rsidRPr="007B1CC4">
        <w:rPr>
          <w:sz w:val="18"/>
          <w:szCs w:val="18"/>
        </w:rPr>
        <w:t>Odbiór ostateczny polega na finalnej ocenie rzeczywistego wykonania robót w odniesieniu do zakresu (ilości) oraz jakości.</w:t>
      </w:r>
    </w:p>
    <w:p w:rsidR="00C118A7" w:rsidRPr="007B1CC4" w:rsidRDefault="00C118A7" w:rsidP="004F54E6">
      <w:pPr>
        <w:ind w:left="360"/>
        <w:jc w:val="both"/>
        <w:rPr>
          <w:sz w:val="18"/>
          <w:szCs w:val="18"/>
        </w:rPr>
      </w:pPr>
      <w:r w:rsidRPr="007B1CC4">
        <w:rPr>
          <w:sz w:val="18"/>
          <w:szCs w:val="18"/>
        </w:rPr>
        <w:t xml:space="preserve">      Całkowite zakończenie robót oraz gotowość do odbioru ostatecznego będzie stwierdzona przez Wykonawcę wpisem do dziennika budowy.</w:t>
      </w:r>
    </w:p>
    <w:p w:rsidR="00C118A7" w:rsidRPr="007B1CC4" w:rsidRDefault="00C118A7" w:rsidP="004F54E6">
      <w:pPr>
        <w:ind w:left="360"/>
        <w:jc w:val="both"/>
        <w:rPr>
          <w:sz w:val="18"/>
          <w:szCs w:val="18"/>
        </w:rPr>
      </w:pPr>
      <w:r w:rsidRPr="007B1CC4">
        <w:rPr>
          <w:sz w:val="18"/>
          <w:szCs w:val="18"/>
        </w:rPr>
        <w:t xml:space="preserve">      Odbiór ostateczny robót nastąpi w terminie ustalonym w dokumentach umowy, licząc od dnia potwierdzenia przez Inspektora nadzoru zakończenia robót i przyjęcia dokumentów, o których mowa w punkcie 8.4.2.</w:t>
      </w:r>
    </w:p>
    <w:p w:rsidR="00C118A7" w:rsidRPr="007B1CC4" w:rsidRDefault="00C118A7" w:rsidP="004F54E6">
      <w:pPr>
        <w:ind w:left="360"/>
        <w:jc w:val="both"/>
        <w:rPr>
          <w:sz w:val="18"/>
          <w:szCs w:val="18"/>
        </w:rPr>
      </w:pPr>
      <w:r w:rsidRPr="007B1CC4">
        <w:rPr>
          <w:sz w:val="18"/>
          <w:szCs w:val="18"/>
        </w:rPr>
        <w:t xml:space="preserve">      Odbioru ostatecznego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projektową i SST.</w:t>
      </w:r>
    </w:p>
    <w:p w:rsidR="00C118A7" w:rsidRPr="007B1CC4" w:rsidRDefault="00C118A7" w:rsidP="004F54E6">
      <w:pPr>
        <w:ind w:left="360"/>
        <w:jc w:val="both"/>
        <w:rPr>
          <w:sz w:val="18"/>
          <w:szCs w:val="18"/>
        </w:rPr>
      </w:pPr>
      <w:r w:rsidRPr="007B1CC4">
        <w:rPr>
          <w:sz w:val="18"/>
          <w:szCs w:val="18"/>
        </w:rPr>
        <w:t xml:space="preserve">      W toku odbioru ostatecznego odbioru robót, komisja zapozna się z realizacją ustaleń przyjętych w trakcie odbiorów robót zanikających i ulegających zakryciu oraz odbiorów częściowych, zwłaszcza w zakresie wykonania robót uzupełniających i robót poprawkowych.</w:t>
      </w:r>
    </w:p>
    <w:p w:rsidR="00C118A7" w:rsidRPr="007B1CC4" w:rsidRDefault="00C118A7" w:rsidP="004F54E6">
      <w:pPr>
        <w:ind w:left="360"/>
        <w:jc w:val="both"/>
        <w:rPr>
          <w:sz w:val="18"/>
          <w:szCs w:val="18"/>
        </w:rPr>
      </w:pPr>
      <w:r w:rsidRPr="007B1CC4">
        <w:rPr>
          <w:sz w:val="18"/>
          <w:szCs w:val="18"/>
        </w:rPr>
        <w:t xml:space="preserve">      W przypadkach nie wykonania wyznaczonych robót poprawkowych lub robót uzupełniających w poszczególnych elementach konstrukcyjnych i wykończeniowych, komisja przerwie swoje czynności i ustali nowy termin odbioru ostatecznego.</w:t>
      </w:r>
    </w:p>
    <w:p w:rsidR="00C118A7" w:rsidRPr="007B1CC4" w:rsidRDefault="00C118A7" w:rsidP="004F54E6">
      <w:pPr>
        <w:ind w:left="360"/>
        <w:jc w:val="both"/>
        <w:rPr>
          <w:sz w:val="18"/>
          <w:szCs w:val="18"/>
        </w:rPr>
      </w:pPr>
      <w:r w:rsidRPr="007B1CC4">
        <w:rPr>
          <w:sz w:val="18"/>
          <w:szCs w:val="18"/>
        </w:rPr>
        <w:t xml:space="preserve">      W przypadku stwierdzenia przez komisję, że jakość wykonywanych robót w poszczególnych asortymentach nieznacznie odbiega od wymaganej dokumentacją projektową i SST z uwzględnieniem tolerancji i nie ma większego wpływu na cechy eksploatacyjne obiektu, komisja oceni pomniejszoną  wartość wykonywanych robót w stosunku do wymagań przyjętych w dokumentach umowy.</w:t>
      </w:r>
    </w:p>
    <w:p w:rsidR="00C118A7" w:rsidRPr="007B1CC4" w:rsidRDefault="00C118A7" w:rsidP="004F54E6">
      <w:pPr>
        <w:ind w:left="360"/>
        <w:jc w:val="both"/>
        <w:rPr>
          <w:sz w:val="18"/>
          <w:szCs w:val="18"/>
        </w:rPr>
      </w:pPr>
      <w:r w:rsidRPr="007B1CC4">
        <w:rPr>
          <w:b/>
          <w:sz w:val="18"/>
          <w:szCs w:val="18"/>
        </w:rPr>
        <w:t>8.4.2.</w:t>
      </w:r>
      <w:r w:rsidRPr="007B1CC4">
        <w:rPr>
          <w:sz w:val="18"/>
          <w:szCs w:val="18"/>
        </w:rPr>
        <w:t>Dokumenty do odbioru ostatecznego (końcowego)</w:t>
      </w:r>
    </w:p>
    <w:p w:rsidR="00C118A7" w:rsidRPr="007B1CC4" w:rsidRDefault="00C118A7" w:rsidP="004F54E6">
      <w:pPr>
        <w:ind w:left="360"/>
        <w:jc w:val="both"/>
        <w:rPr>
          <w:sz w:val="18"/>
          <w:szCs w:val="18"/>
        </w:rPr>
      </w:pPr>
      <w:r w:rsidRPr="007B1CC4">
        <w:rPr>
          <w:sz w:val="18"/>
          <w:szCs w:val="18"/>
        </w:rPr>
        <w:t>Podstawowym dokumentem jest protokół odbioru ostatecznego robót, sporządzony wg wzoru ustalonego przez Zamawiającego.</w:t>
      </w:r>
    </w:p>
    <w:p w:rsidR="00C118A7" w:rsidRPr="007B1CC4" w:rsidRDefault="00C118A7" w:rsidP="004F54E6">
      <w:pPr>
        <w:ind w:left="360"/>
        <w:jc w:val="both"/>
        <w:rPr>
          <w:sz w:val="18"/>
          <w:szCs w:val="18"/>
        </w:rPr>
      </w:pPr>
      <w:r w:rsidRPr="007B1CC4">
        <w:rPr>
          <w:sz w:val="18"/>
          <w:szCs w:val="18"/>
        </w:rPr>
        <w:t xml:space="preserve">      Do odbioru ostatecznego Wykonawca jest zobowiązany przygotować następujące dokumenty:</w:t>
      </w:r>
    </w:p>
    <w:p w:rsidR="00C118A7" w:rsidRPr="007B1CC4" w:rsidRDefault="00C118A7" w:rsidP="00360E21">
      <w:pPr>
        <w:numPr>
          <w:ilvl w:val="0"/>
          <w:numId w:val="24"/>
        </w:numPr>
        <w:jc w:val="both"/>
        <w:rPr>
          <w:sz w:val="18"/>
          <w:szCs w:val="18"/>
        </w:rPr>
      </w:pPr>
      <w:r w:rsidRPr="007B1CC4">
        <w:rPr>
          <w:sz w:val="18"/>
          <w:szCs w:val="18"/>
        </w:rPr>
        <w:t>dokumentację powykonawczą, tj. dokumentację budowy z naniesionymi zmianami dokonanymi w toku wykonania robót oraz geodezyjnymi pomiarami powykonawczymi,</w:t>
      </w:r>
    </w:p>
    <w:p w:rsidR="00C118A7" w:rsidRPr="007B1CC4" w:rsidRDefault="00C118A7" w:rsidP="00360E21">
      <w:pPr>
        <w:numPr>
          <w:ilvl w:val="0"/>
          <w:numId w:val="24"/>
        </w:numPr>
        <w:jc w:val="both"/>
        <w:rPr>
          <w:sz w:val="18"/>
          <w:szCs w:val="18"/>
        </w:rPr>
      </w:pPr>
      <w:r w:rsidRPr="007B1CC4">
        <w:rPr>
          <w:sz w:val="18"/>
          <w:szCs w:val="18"/>
        </w:rPr>
        <w:t>szczegółowe specyfikacje techniczne (podstawowe z dokumentów umowy i ew. uzupełniające lub zamienne),</w:t>
      </w:r>
    </w:p>
    <w:p w:rsidR="00C118A7" w:rsidRPr="007B1CC4" w:rsidRDefault="00C118A7" w:rsidP="00360E21">
      <w:pPr>
        <w:numPr>
          <w:ilvl w:val="0"/>
          <w:numId w:val="24"/>
        </w:numPr>
        <w:jc w:val="both"/>
        <w:rPr>
          <w:sz w:val="18"/>
          <w:szCs w:val="18"/>
        </w:rPr>
      </w:pPr>
      <w:r w:rsidRPr="007B1CC4">
        <w:rPr>
          <w:sz w:val="18"/>
          <w:szCs w:val="18"/>
        </w:rPr>
        <w:t>recepty i ustalenia technologiczne,</w:t>
      </w:r>
    </w:p>
    <w:p w:rsidR="00C118A7" w:rsidRPr="007B1CC4" w:rsidRDefault="00C118A7" w:rsidP="00360E21">
      <w:pPr>
        <w:numPr>
          <w:ilvl w:val="0"/>
          <w:numId w:val="24"/>
        </w:numPr>
        <w:jc w:val="both"/>
        <w:rPr>
          <w:sz w:val="18"/>
          <w:szCs w:val="18"/>
        </w:rPr>
      </w:pPr>
      <w:r w:rsidRPr="007B1CC4">
        <w:rPr>
          <w:sz w:val="18"/>
          <w:szCs w:val="18"/>
        </w:rPr>
        <w:t>dzienniki budowy i książki obmiarów (oryginały),</w:t>
      </w:r>
    </w:p>
    <w:p w:rsidR="00C118A7" w:rsidRPr="007B1CC4" w:rsidRDefault="00C118A7" w:rsidP="00360E21">
      <w:pPr>
        <w:numPr>
          <w:ilvl w:val="0"/>
          <w:numId w:val="24"/>
        </w:numPr>
        <w:jc w:val="both"/>
        <w:rPr>
          <w:sz w:val="18"/>
          <w:szCs w:val="18"/>
        </w:rPr>
      </w:pPr>
      <w:r w:rsidRPr="007B1CC4">
        <w:rPr>
          <w:sz w:val="18"/>
          <w:szCs w:val="18"/>
        </w:rPr>
        <w:t>wyniki pomiarów kontrolnych oraz badań i oznaczeń laboratoryjnych, zgodne z SST i programem zapewnienia jakości (PZJ),</w:t>
      </w:r>
    </w:p>
    <w:p w:rsidR="00C118A7" w:rsidRPr="007B1CC4" w:rsidRDefault="00C118A7" w:rsidP="00360E21">
      <w:pPr>
        <w:numPr>
          <w:ilvl w:val="0"/>
          <w:numId w:val="24"/>
        </w:numPr>
        <w:jc w:val="both"/>
        <w:rPr>
          <w:sz w:val="18"/>
          <w:szCs w:val="18"/>
        </w:rPr>
      </w:pPr>
      <w:r w:rsidRPr="007B1CC4">
        <w:rPr>
          <w:sz w:val="18"/>
          <w:szCs w:val="18"/>
        </w:rPr>
        <w:t>deklaracje zgodności lub certyfikaty zgodności wbudowanych materiałów, certyfikaty na znak bezpieczeństwa zgodnie z SST i programem zabezpieczenia jakości (PZJ),</w:t>
      </w:r>
    </w:p>
    <w:p w:rsidR="00C118A7" w:rsidRPr="007B1CC4" w:rsidRDefault="00C118A7" w:rsidP="00360E21">
      <w:pPr>
        <w:numPr>
          <w:ilvl w:val="0"/>
          <w:numId w:val="24"/>
        </w:numPr>
        <w:jc w:val="both"/>
        <w:rPr>
          <w:sz w:val="18"/>
          <w:szCs w:val="18"/>
        </w:rPr>
      </w:pPr>
      <w:r w:rsidRPr="007B1CC4">
        <w:rPr>
          <w:sz w:val="18"/>
          <w:szCs w:val="18"/>
        </w:rPr>
        <w:t>rysunki (dokumentacje) na wykonanie robót towarzyszących (np. na przełożenie linii telefonicznej, energetycznej, gazowej, oświetlenia itp.) oraz protokoły odbioru i przekazania tych robót właścicielom urządzeń,</w:t>
      </w:r>
    </w:p>
    <w:p w:rsidR="00C118A7" w:rsidRPr="007B1CC4" w:rsidRDefault="00C118A7" w:rsidP="00360E21">
      <w:pPr>
        <w:numPr>
          <w:ilvl w:val="0"/>
          <w:numId w:val="24"/>
        </w:numPr>
        <w:jc w:val="both"/>
        <w:rPr>
          <w:sz w:val="18"/>
          <w:szCs w:val="18"/>
        </w:rPr>
      </w:pPr>
      <w:r w:rsidRPr="007B1CC4">
        <w:rPr>
          <w:sz w:val="18"/>
          <w:szCs w:val="18"/>
        </w:rPr>
        <w:t>geodezyjną inwentaryzację powykonawczą robót i sieci uzbrojenia terenu,</w:t>
      </w:r>
    </w:p>
    <w:p w:rsidR="00C118A7" w:rsidRPr="007B1CC4" w:rsidRDefault="00C118A7" w:rsidP="00360E21">
      <w:pPr>
        <w:numPr>
          <w:ilvl w:val="0"/>
          <w:numId w:val="24"/>
        </w:numPr>
        <w:jc w:val="both"/>
        <w:rPr>
          <w:sz w:val="18"/>
          <w:szCs w:val="18"/>
        </w:rPr>
      </w:pPr>
      <w:r w:rsidRPr="007B1CC4">
        <w:rPr>
          <w:sz w:val="18"/>
          <w:szCs w:val="18"/>
        </w:rPr>
        <w:t>kopię mapy zasadniczej powstałej w wyniku geodezyjnej inwentaryzacji powykonawczej.</w:t>
      </w:r>
    </w:p>
    <w:p w:rsidR="00C118A7" w:rsidRPr="007B1CC4" w:rsidRDefault="00C118A7" w:rsidP="004F54E6">
      <w:pPr>
        <w:ind w:left="360" w:firstLine="360"/>
        <w:jc w:val="both"/>
        <w:rPr>
          <w:sz w:val="18"/>
          <w:szCs w:val="18"/>
        </w:rPr>
      </w:pPr>
      <w:r w:rsidRPr="007B1CC4">
        <w:rPr>
          <w:sz w:val="18"/>
          <w:szCs w:val="18"/>
        </w:rPr>
        <w:t>W przypadku, gdy wg komisji, roboty pod względem przygotowania dokumentacyjnego nie będą gotowe do odbioru ostatecznego, komisja w porozumieniu z Wykonawcą wyznaczy ponowny termin odbioru ostatecznego robót.</w:t>
      </w:r>
    </w:p>
    <w:p w:rsidR="00C118A7" w:rsidRPr="007B1CC4" w:rsidRDefault="00C118A7" w:rsidP="004F54E6">
      <w:pPr>
        <w:ind w:left="360"/>
        <w:jc w:val="both"/>
        <w:rPr>
          <w:sz w:val="18"/>
          <w:szCs w:val="18"/>
        </w:rPr>
      </w:pPr>
      <w:r w:rsidRPr="007B1CC4">
        <w:rPr>
          <w:sz w:val="18"/>
          <w:szCs w:val="18"/>
        </w:rPr>
        <w:t xml:space="preserve">      Wszystkie zarządzone przez komisję roboty poprawkowe lub uzupełniające będą zestawione wg wzoru ustalonego przez Zamawiającego.</w:t>
      </w:r>
    </w:p>
    <w:p w:rsidR="00C118A7" w:rsidRPr="007B1CC4" w:rsidRDefault="00C118A7" w:rsidP="004F54E6">
      <w:pPr>
        <w:ind w:left="360"/>
        <w:jc w:val="both"/>
        <w:rPr>
          <w:sz w:val="18"/>
          <w:szCs w:val="18"/>
        </w:rPr>
      </w:pPr>
      <w:r w:rsidRPr="007B1CC4">
        <w:rPr>
          <w:sz w:val="18"/>
          <w:szCs w:val="18"/>
        </w:rPr>
        <w:t xml:space="preserve">      Termin wykonania robót poprawkowych i robót uzupełniających wyznaczy komisja i stwierdzi ich wykonanie.</w:t>
      </w:r>
    </w:p>
    <w:p w:rsidR="00C118A7" w:rsidRPr="007B1CC4" w:rsidRDefault="00C118A7" w:rsidP="004F54E6">
      <w:pPr>
        <w:ind w:left="360"/>
        <w:jc w:val="both"/>
        <w:rPr>
          <w:sz w:val="18"/>
          <w:szCs w:val="18"/>
        </w:rPr>
      </w:pPr>
      <w:r w:rsidRPr="007B1CC4">
        <w:rPr>
          <w:b/>
          <w:sz w:val="18"/>
          <w:szCs w:val="18"/>
        </w:rPr>
        <w:t>8.5. Odbiór pogwarancyjny</w:t>
      </w:r>
    </w:p>
    <w:p w:rsidR="00C118A7" w:rsidRPr="007B1CC4" w:rsidRDefault="00C118A7" w:rsidP="004F54E6">
      <w:pPr>
        <w:ind w:left="360"/>
        <w:jc w:val="both"/>
        <w:rPr>
          <w:sz w:val="18"/>
          <w:szCs w:val="18"/>
        </w:rPr>
      </w:pPr>
      <w:r w:rsidRPr="007B1CC4">
        <w:rPr>
          <w:sz w:val="18"/>
          <w:szCs w:val="18"/>
        </w:rPr>
        <w:t>Odbiór pogwarancyjny polega na ocenie wykonanych robót związanych z usunięciem wad, które ujawniają się w okresie gwarancyjnym i rękojmi.</w:t>
      </w:r>
    </w:p>
    <w:p w:rsidR="00C118A7" w:rsidRPr="007B1CC4" w:rsidRDefault="00C118A7" w:rsidP="004F54E6">
      <w:pPr>
        <w:ind w:left="360"/>
        <w:jc w:val="both"/>
        <w:rPr>
          <w:sz w:val="18"/>
          <w:szCs w:val="18"/>
        </w:rPr>
      </w:pPr>
      <w:r w:rsidRPr="007B1CC4">
        <w:rPr>
          <w:sz w:val="18"/>
          <w:szCs w:val="18"/>
        </w:rPr>
        <w:t xml:space="preserve">      Odbiór pogwarancyjny będzie dokonany na podstawie oceny wizualnej obiektu z uwzględnieniem zasad opisanych w punkcie 8.4. „Odbiór ostateczny robót”.</w:t>
      </w:r>
    </w:p>
    <w:p w:rsidR="00C118A7" w:rsidRPr="007B1CC4" w:rsidRDefault="00C118A7" w:rsidP="004F54E6">
      <w:pPr>
        <w:ind w:left="360"/>
        <w:jc w:val="both"/>
        <w:rPr>
          <w:b/>
          <w:sz w:val="18"/>
          <w:szCs w:val="18"/>
        </w:rPr>
      </w:pPr>
      <w:r w:rsidRPr="007B1CC4">
        <w:rPr>
          <w:b/>
          <w:sz w:val="18"/>
          <w:szCs w:val="18"/>
        </w:rPr>
        <w:t>9.PODSTAWA PŁATNOŚCI</w:t>
      </w:r>
    </w:p>
    <w:p w:rsidR="00C118A7" w:rsidRPr="007B1CC4" w:rsidRDefault="00C118A7" w:rsidP="00360E21">
      <w:pPr>
        <w:numPr>
          <w:ilvl w:val="1"/>
          <w:numId w:val="24"/>
        </w:numPr>
        <w:jc w:val="both"/>
        <w:rPr>
          <w:sz w:val="18"/>
          <w:szCs w:val="18"/>
        </w:rPr>
      </w:pPr>
      <w:r w:rsidRPr="007B1CC4">
        <w:rPr>
          <w:b/>
          <w:sz w:val="18"/>
          <w:szCs w:val="18"/>
        </w:rPr>
        <w:t>Ustalenia ogólne</w:t>
      </w:r>
    </w:p>
    <w:p w:rsidR="00C118A7" w:rsidRPr="007B1CC4" w:rsidRDefault="00C118A7" w:rsidP="004F54E6">
      <w:pPr>
        <w:ind w:left="360"/>
        <w:jc w:val="both"/>
        <w:rPr>
          <w:sz w:val="18"/>
          <w:szCs w:val="18"/>
        </w:rPr>
      </w:pPr>
      <w:r w:rsidRPr="007B1CC4">
        <w:rPr>
          <w:sz w:val="18"/>
          <w:szCs w:val="18"/>
        </w:rPr>
        <w:t>Podstawą płatności jest cena jednostkowa skalkulowana przez wykonawcę za jednostkę obmiarową ustaloną dla danej pozycji kosztorysu przyjętą przez Zamawiającego w dokumentach umownych.</w:t>
      </w:r>
    </w:p>
    <w:p w:rsidR="00C118A7" w:rsidRPr="007B1CC4" w:rsidRDefault="00C118A7" w:rsidP="004F54E6">
      <w:pPr>
        <w:ind w:left="360"/>
        <w:jc w:val="both"/>
        <w:rPr>
          <w:sz w:val="18"/>
          <w:szCs w:val="18"/>
        </w:rPr>
      </w:pPr>
      <w:r w:rsidRPr="007B1CC4">
        <w:rPr>
          <w:sz w:val="18"/>
          <w:szCs w:val="18"/>
        </w:rPr>
        <w:t xml:space="preserve">      Dla robót wycenionych ryczałtowo podstawą płatności jest wartość (kwota) podana przez Wykonawcę i przyjęta przez Zamawiającego w dokumentach umownych (ofercie).</w:t>
      </w:r>
    </w:p>
    <w:p w:rsidR="00C118A7" w:rsidRPr="007B1CC4" w:rsidRDefault="00C118A7" w:rsidP="004F54E6">
      <w:pPr>
        <w:ind w:left="360"/>
        <w:jc w:val="both"/>
        <w:rPr>
          <w:sz w:val="18"/>
          <w:szCs w:val="18"/>
        </w:rPr>
      </w:pPr>
      <w:r w:rsidRPr="007B1CC4">
        <w:rPr>
          <w:sz w:val="18"/>
          <w:szCs w:val="18"/>
        </w:rPr>
        <w:t xml:space="preserve">      Cena jednostkowa pozycji kosztorysowej lub wynagrodzenie ryczałtowe robót będą obejmować:</w:t>
      </w:r>
    </w:p>
    <w:p w:rsidR="00C118A7" w:rsidRPr="007B1CC4" w:rsidRDefault="00C118A7" w:rsidP="00360E21">
      <w:pPr>
        <w:numPr>
          <w:ilvl w:val="0"/>
          <w:numId w:val="21"/>
        </w:numPr>
        <w:jc w:val="both"/>
        <w:rPr>
          <w:sz w:val="18"/>
          <w:szCs w:val="18"/>
        </w:rPr>
      </w:pPr>
      <w:r w:rsidRPr="007B1CC4">
        <w:rPr>
          <w:sz w:val="18"/>
          <w:szCs w:val="18"/>
        </w:rPr>
        <w:t>robociznę bezpośrednią wraz z narzutami,</w:t>
      </w:r>
    </w:p>
    <w:p w:rsidR="00C118A7" w:rsidRPr="007B1CC4" w:rsidRDefault="00C118A7" w:rsidP="00360E21">
      <w:pPr>
        <w:numPr>
          <w:ilvl w:val="0"/>
          <w:numId w:val="21"/>
        </w:numPr>
        <w:jc w:val="both"/>
        <w:rPr>
          <w:sz w:val="18"/>
          <w:szCs w:val="18"/>
        </w:rPr>
      </w:pPr>
      <w:r w:rsidRPr="007B1CC4">
        <w:rPr>
          <w:sz w:val="18"/>
          <w:szCs w:val="18"/>
        </w:rPr>
        <w:t>wartość zużytych materiałów wraz z kosztami zakupu, magazynowania, ewentualnych ubytków i transportu na teren budowy,</w:t>
      </w:r>
    </w:p>
    <w:p w:rsidR="00C118A7" w:rsidRPr="007B1CC4" w:rsidRDefault="00C118A7" w:rsidP="00360E21">
      <w:pPr>
        <w:numPr>
          <w:ilvl w:val="0"/>
          <w:numId w:val="21"/>
        </w:numPr>
        <w:jc w:val="both"/>
        <w:rPr>
          <w:sz w:val="18"/>
          <w:szCs w:val="18"/>
        </w:rPr>
      </w:pPr>
      <w:r w:rsidRPr="007B1CC4">
        <w:rPr>
          <w:sz w:val="18"/>
          <w:szCs w:val="18"/>
        </w:rPr>
        <w:t>wartość pracy sprzętu wraz z narzutami,</w:t>
      </w:r>
    </w:p>
    <w:p w:rsidR="00C118A7" w:rsidRPr="007B1CC4" w:rsidRDefault="00C118A7" w:rsidP="00360E21">
      <w:pPr>
        <w:numPr>
          <w:ilvl w:val="0"/>
          <w:numId w:val="21"/>
        </w:numPr>
        <w:jc w:val="both"/>
        <w:rPr>
          <w:sz w:val="18"/>
          <w:szCs w:val="18"/>
        </w:rPr>
      </w:pPr>
      <w:r w:rsidRPr="007B1CC4">
        <w:rPr>
          <w:sz w:val="18"/>
          <w:szCs w:val="18"/>
        </w:rPr>
        <w:t>koszty pośrednie i zysk kalkulacyjny,</w:t>
      </w:r>
    </w:p>
    <w:p w:rsidR="00C118A7" w:rsidRPr="007B1CC4" w:rsidRDefault="00C118A7" w:rsidP="00360E21">
      <w:pPr>
        <w:numPr>
          <w:ilvl w:val="0"/>
          <w:numId w:val="21"/>
        </w:numPr>
        <w:jc w:val="both"/>
        <w:rPr>
          <w:sz w:val="18"/>
          <w:szCs w:val="18"/>
        </w:rPr>
      </w:pPr>
      <w:r w:rsidRPr="007B1CC4">
        <w:rPr>
          <w:sz w:val="18"/>
          <w:szCs w:val="18"/>
        </w:rPr>
        <w:t>podatki obliczone zgodnie z obowiązującymi przepisami, ale z wyłączeniem podatku VAT.</w:t>
      </w:r>
    </w:p>
    <w:p w:rsidR="00C118A7" w:rsidRPr="007B1CC4" w:rsidRDefault="00C118A7" w:rsidP="00360E21">
      <w:pPr>
        <w:numPr>
          <w:ilvl w:val="1"/>
          <w:numId w:val="24"/>
        </w:numPr>
        <w:jc w:val="both"/>
        <w:rPr>
          <w:b/>
          <w:sz w:val="18"/>
          <w:szCs w:val="18"/>
        </w:rPr>
      </w:pPr>
      <w:r w:rsidRPr="007B1CC4">
        <w:rPr>
          <w:b/>
          <w:sz w:val="18"/>
          <w:szCs w:val="18"/>
        </w:rPr>
        <w:t>Objazdy, przejazdy i organizacja ruchu</w:t>
      </w:r>
    </w:p>
    <w:p w:rsidR="00C118A7" w:rsidRPr="007B1CC4" w:rsidRDefault="00C118A7" w:rsidP="00360E21">
      <w:pPr>
        <w:numPr>
          <w:ilvl w:val="2"/>
          <w:numId w:val="24"/>
        </w:numPr>
        <w:jc w:val="both"/>
        <w:rPr>
          <w:sz w:val="18"/>
          <w:szCs w:val="18"/>
        </w:rPr>
      </w:pPr>
      <w:r w:rsidRPr="007B1CC4">
        <w:rPr>
          <w:sz w:val="18"/>
          <w:szCs w:val="18"/>
        </w:rPr>
        <w:t>Koszt wybudowania objazdów/przejazdów i organizacji ruchu obejmuje:</w:t>
      </w:r>
    </w:p>
    <w:p w:rsidR="00C118A7" w:rsidRPr="007B1CC4" w:rsidRDefault="00C118A7" w:rsidP="00360E21">
      <w:pPr>
        <w:numPr>
          <w:ilvl w:val="0"/>
          <w:numId w:val="25"/>
        </w:numPr>
        <w:jc w:val="both"/>
        <w:rPr>
          <w:sz w:val="18"/>
          <w:szCs w:val="18"/>
        </w:rPr>
      </w:pPr>
      <w:r w:rsidRPr="007B1CC4">
        <w:rPr>
          <w:sz w:val="18"/>
          <w:szCs w:val="18"/>
        </w:rPr>
        <w:t>opracowanie oraz uzgodnienie z Inspektorem nadzoru i odpowiedzialnymi instytucjami projektu organizacji ruchu na czas trwania budowy, wraz z dostarczeniem kopii projektu Inspektorowi nadzoru i wprowadzeniem dalszych zmian i uzgodnień wynikających z postępu robót</w:t>
      </w:r>
    </w:p>
    <w:p w:rsidR="00C118A7" w:rsidRPr="007B1CC4" w:rsidRDefault="00C118A7" w:rsidP="00360E21">
      <w:pPr>
        <w:numPr>
          <w:ilvl w:val="0"/>
          <w:numId w:val="25"/>
        </w:numPr>
        <w:jc w:val="both"/>
        <w:rPr>
          <w:sz w:val="18"/>
          <w:szCs w:val="18"/>
        </w:rPr>
      </w:pPr>
      <w:r w:rsidRPr="007B1CC4">
        <w:rPr>
          <w:sz w:val="18"/>
          <w:szCs w:val="18"/>
        </w:rPr>
        <w:t>ustawienie tymczasowego oznakowania i oświetlenia zgodnie z wymaganiami bezpieczeństwa ruchu,</w:t>
      </w:r>
    </w:p>
    <w:p w:rsidR="00C118A7" w:rsidRPr="007B1CC4" w:rsidRDefault="00C118A7" w:rsidP="00360E21">
      <w:pPr>
        <w:numPr>
          <w:ilvl w:val="0"/>
          <w:numId w:val="25"/>
        </w:numPr>
        <w:jc w:val="both"/>
        <w:rPr>
          <w:sz w:val="18"/>
          <w:szCs w:val="18"/>
        </w:rPr>
      </w:pPr>
      <w:r w:rsidRPr="007B1CC4">
        <w:rPr>
          <w:sz w:val="18"/>
          <w:szCs w:val="18"/>
        </w:rPr>
        <w:t>opłaty/dzierżawy terenu,</w:t>
      </w:r>
    </w:p>
    <w:p w:rsidR="00C118A7" w:rsidRPr="007B1CC4" w:rsidRDefault="00C118A7" w:rsidP="00360E21">
      <w:pPr>
        <w:numPr>
          <w:ilvl w:val="0"/>
          <w:numId w:val="25"/>
        </w:numPr>
        <w:jc w:val="both"/>
        <w:rPr>
          <w:sz w:val="18"/>
          <w:szCs w:val="18"/>
        </w:rPr>
      </w:pPr>
      <w:r w:rsidRPr="007B1CC4">
        <w:rPr>
          <w:sz w:val="18"/>
          <w:szCs w:val="18"/>
        </w:rPr>
        <w:t>przygotowanie terenu,</w:t>
      </w:r>
    </w:p>
    <w:p w:rsidR="00C118A7" w:rsidRPr="007B1CC4" w:rsidRDefault="00C118A7" w:rsidP="00360E21">
      <w:pPr>
        <w:numPr>
          <w:ilvl w:val="0"/>
          <w:numId w:val="25"/>
        </w:numPr>
        <w:jc w:val="both"/>
        <w:rPr>
          <w:sz w:val="18"/>
          <w:szCs w:val="18"/>
        </w:rPr>
      </w:pPr>
      <w:r w:rsidRPr="007B1CC4">
        <w:rPr>
          <w:sz w:val="18"/>
          <w:szCs w:val="18"/>
        </w:rPr>
        <w:t>konstrukcję tymczasowej nawierzchni, ramp, chodników, krawężników, barier, oznakowań i drenażu,</w:t>
      </w:r>
    </w:p>
    <w:p w:rsidR="00C118A7" w:rsidRPr="007B1CC4" w:rsidRDefault="00C118A7" w:rsidP="00360E21">
      <w:pPr>
        <w:numPr>
          <w:ilvl w:val="0"/>
          <w:numId w:val="25"/>
        </w:numPr>
        <w:jc w:val="both"/>
        <w:rPr>
          <w:sz w:val="18"/>
          <w:szCs w:val="18"/>
        </w:rPr>
      </w:pPr>
      <w:r w:rsidRPr="007B1CC4">
        <w:rPr>
          <w:sz w:val="18"/>
          <w:szCs w:val="18"/>
        </w:rPr>
        <w:t>tymczasową przebudowę urządzeń obcych.</w:t>
      </w:r>
    </w:p>
    <w:p w:rsidR="00C118A7" w:rsidRPr="007B1CC4" w:rsidRDefault="00C118A7" w:rsidP="004F54E6">
      <w:pPr>
        <w:ind w:left="405"/>
        <w:jc w:val="both"/>
        <w:rPr>
          <w:sz w:val="18"/>
          <w:szCs w:val="18"/>
        </w:rPr>
      </w:pPr>
      <w:r w:rsidRPr="007B1CC4">
        <w:rPr>
          <w:b/>
          <w:sz w:val="18"/>
          <w:szCs w:val="18"/>
        </w:rPr>
        <w:t>9.2.2.</w:t>
      </w:r>
      <w:r w:rsidRPr="007B1CC4">
        <w:rPr>
          <w:sz w:val="18"/>
          <w:szCs w:val="18"/>
        </w:rPr>
        <w:t>Koszt utrzymania objazdów/przejazdów i organizacji ruchu obejmuje:</w:t>
      </w:r>
    </w:p>
    <w:p w:rsidR="00C118A7" w:rsidRPr="007B1CC4" w:rsidRDefault="00C118A7" w:rsidP="004F54E6">
      <w:pPr>
        <w:ind w:left="405"/>
        <w:jc w:val="both"/>
        <w:rPr>
          <w:sz w:val="18"/>
          <w:szCs w:val="18"/>
        </w:rPr>
      </w:pPr>
      <w:r w:rsidRPr="007B1CC4">
        <w:rPr>
          <w:sz w:val="18"/>
          <w:szCs w:val="18"/>
        </w:rPr>
        <w:t>a) oczyszczanie, przedstawienie, przykrycie i usunięcie tymczasowych oznakowań pionowych, poziomych, barier i świateł,</w:t>
      </w:r>
    </w:p>
    <w:p w:rsidR="00C118A7" w:rsidRPr="007B1CC4" w:rsidRDefault="00C118A7" w:rsidP="004F54E6">
      <w:pPr>
        <w:ind w:left="405"/>
        <w:jc w:val="both"/>
        <w:rPr>
          <w:sz w:val="18"/>
          <w:szCs w:val="18"/>
        </w:rPr>
      </w:pPr>
      <w:r w:rsidRPr="007B1CC4">
        <w:rPr>
          <w:sz w:val="18"/>
          <w:szCs w:val="18"/>
        </w:rPr>
        <w:t>b) utrzymanie płynności ruchu publicznego.</w:t>
      </w:r>
    </w:p>
    <w:p w:rsidR="00C118A7" w:rsidRPr="007B1CC4" w:rsidRDefault="00C118A7" w:rsidP="004F54E6">
      <w:pPr>
        <w:ind w:left="360"/>
        <w:jc w:val="both"/>
        <w:rPr>
          <w:sz w:val="18"/>
          <w:szCs w:val="18"/>
        </w:rPr>
      </w:pPr>
      <w:r w:rsidRPr="007B1CC4">
        <w:rPr>
          <w:b/>
          <w:sz w:val="18"/>
          <w:szCs w:val="18"/>
        </w:rPr>
        <w:t>9.2.3.</w:t>
      </w:r>
      <w:r w:rsidRPr="007B1CC4">
        <w:rPr>
          <w:sz w:val="18"/>
          <w:szCs w:val="18"/>
        </w:rPr>
        <w:t>Koszt likwidacji objazdów/przejazdów i organizacji ruchu obejmuje:</w:t>
      </w:r>
    </w:p>
    <w:p w:rsidR="00C118A7" w:rsidRPr="007B1CC4" w:rsidRDefault="00C118A7" w:rsidP="00360E21">
      <w:pPr>
        <w:numPr>
          <w:ilvl w:val="0"/>
          <w:numId w:val="26"/>
        </w:numPr>
        <w:jc w:val="both"/>
        <w:rPr>
          <w:sz w:val="18"/>
          <w:szCs w:val="18"/>
        </w:rPr>
      </w:pPr>
      <w:r w:rsidRPr="007B1CC4">
        <w:rPr>
          <w:sz w:val="18"/>
          <w:szCs w:val="18"/>
        </w:rPr>
        <w:t>usuniecie wbudowanych materiałów i oznakowania,</w:t>
      </w:r>
    </w:p>
    <w:p w:rsidR="00C118A7" w:rsidRPr="007B1CC4" w:rsidRDefault="00C118A7" w:rsidP="00360E21">
      <w:pPr>
        <w:numPr>
          <w:ilvl w:val="0"/>
          <w:numId w:val="26"/>
        </w:numPr>
        <w:jc w:val="both"/>
        <w:rPr>
          <w:sz w:val="18"/>
          <w:szCs w:val="18"/>
        </w:rPr>
      </w:pPr>
      <w:r w:rsidRPr="007B1CC4">
        <w:rPr>
          <w:sz w:val="18"/>
          <w:szCs w:val="18"/>
        </w:rPr>
        <w:t>doprowadzenie terenu do stanu pierwotnego.</w:t>
      </w:r>
    </w:p>
    <w:p w:rsidR="00C118A7" w:rsidRPr="007B1CC4" w:rsidRDefault="00C118A7" w:rsidP="004F54E6">
      <w:pPr>
        <w:ind w:left="360"/>
        <w:jc w:val="both"/>
        <w:rPr>
          <w:sz w:val="18"/>
          <w:szCs w:val="18"/>
        </w:rPr>
      </w:pPr>
      <w:r w:rsidRPr="007B1CC4">
        <w:rPr>
          <w:b/>
          <w:sz w:val="18"/>
          <w:szCs w:val="18"/>
        </w:rPr>
        <w:t xml:space="preserve">9.2.4. </w:t>
      </w:r>
      <w:r w:rsidRPr="007B1CC4">
        <w:rPr>
          <w:sz w:val="18"/>
          <w:szCs w:val="18"/>
        </w:rPr>
        <w:t>Koszt budowy, utrzymania i likwidacji objazdów, przejazdów i organizacji ruchu ponosi Zamawiający.</w:t>
      </w:r>
    </w:p>
    <w:p w:rsidR="00C118A7" w:rsidRPr="007B1CC4" w:rsidRDefault="00C118A7" w:rsidP="00360E21">
      <w:pPr>
        <w:numPr>
          <w:ilvl w:val="0"/>
          <w:numId w:val="24"/>
        </w:numPr>
        <w:jc w:val="both"/>
        <w:rPr>
          <w:b/>
          <w:sz w:val="18"/>
          <w:szCs w:val="18"/>
        </w:rPr>
      </w:pPr>
      <w:r w:rsidRPr="007B1CC4">
        <w:rPr>
          <w:b/>
          <w:sz w:val="18"/>
          <w:szCs w:val="18"/>
        </w:rPr>
        <w:t>PRZEPISY ZWIĄZANE</w:t>
      </w:r>
    </w:p>
    <w:p w:rsidR="00C118A7" w:rsidRPr="007B1CC4" w:rsidRDefault="00C118A7" w:rsidP="00360E21">
      <w:pPr>
        <w:numPr>
          <w:ilvl w:val="0"/>
          <w:numId w:val="27"/>
        </w:numPr>
        <w:jc w:val="both"/>
        <w:rPr>
          <w:sz w:val="18"/>
          <w:szCs w:val="18"/>
        </w:rPr>
      </w:pPr>
      <w:r w:rsidRPr="007B1CC4">
        <w:rPr>
          <w:sz w:val="18"/>
          <w:szCs w:val="18"/>
        </w:rPr>
        <w:t>Ustawa z dnia 7 lipca 1994 r. – Prawo budowlane (Dz. U. z 2000 r. Nr 106 poz. 1126, Nr 109 poz. 1157, Nr 120 poz. 1268, z 2001 r. Nr 5 poz. 42, Nr 100 poz. 1085, Nr 110 poz. 1190, Nr 115 poz.1229, Nr 129 poz. 1439 i Nr 154 poz. 1800 oraz z 2002 r. Nr 74 poz. 676 oraz z 2003 r. Nr 80 poz. 718).</w:t>
      </w:r>
    </w:p>
    <w:p w:rsidR="00C118A7" w:rsidRPr="007B1CC4" w:rsidRDefault="00C118A7" w:rsidP="00360E21">
      <w:pPr>
        <w:numPr>
          <w:ilvl w:val="0"/>
          <w:numId w:val="27"/>
        </w:numPr>
        <w:jc w:val="both"/>
        <w:rPr>
          <w:sz w:val="18"/>
          <w:szCs w:val="18"/>
        </w:rPr>
      </w:pPr>
      <w:r w:rsidRPr="007B1CC4">
        <w:rPr>
          <w:sz w:val="18"/>
          <w:szCs w:val="18"/>
        </w:rPr>
        <w:t>Rozporządzenie Ministra Infrastruktury z dnia 26.06.2002 r. w sprawie dziennika budowy, montażu i rozbiórki tablicy informacyjnej oraz ogłoszenia zawierającego dane dotyczące bezpieczeństwa pracy i ochrony zdrowia (Dz. U. z 2002 r. Nr 108 poz. 953).</w:t>
      </w:r>
    </w:p>
    <w:p w:rsidR="00C118A7" w:rsidRPr="007B1CC4" w:rsidRDefault="00C118A7" w:rsidP="00360E21">
      <w:pPr>
        <w:numPr>
          <w:ilvl w:val="0"/>
          <w:numId w:val="27"/>
        </w:numPr>
        <w:jc w:val="both"/>
        <w:rPr>
          <w:sz w:val="18"/>
          <w:szCs w:val="18"/>
        </w:rPr>
      </w:pPr>
      <w:r w:rsidRPr="007B1CC4">
        <w:rPr>
          <w:sz w:val="18"/>
          <w:szCs w:val="18"/>
        </w:rPr>
        <w:t>Ustawa z dnia 21 marca 1985 r. o drogach publicznych (Dz. U. z 2000 r. Nr 71 poz. 838 z późniejszymi zmianami).</w:t>
      </w:r>
    </w:p>
    <w:p w:rsidR="00C118A7" w:rsidRPr="007B1CC4" w:rsidRDefault="00C118A7" w:rsidP="00360E21">
      <w:pPr>
        <w:numPr>
          <w:ilvl w:val="0"/>
          <w:numId w:val="27"/>
        </w:numPr>
        <w:jc w:val="both"/>
        <w:rPr>
          <w:sz w:val="18"/>
          <w:szCs w:val="18"/>
        </w:rPr>
      </w:pPr>
      <w:r w:rsidRPr="007B1CC4">
        <w:rPr>
          <w:sz w:val="18"/>
          <w:szCs w:val="18"/>
        </w:rPr>
        <w:t>Rozporządzenie Ministra Infrastruktury z dnia 6 lutego 2003 r. w sprawie bezpieczeństwa i higieny pracy podczas wykonywania robót budowlanych (Dz. U. z 2003 r. Nr 48 poz. 401).</w:t>
      </w:r>
    </w:p>
    <w:p w:rsidR="00C118A7" w:rsidRPr="007B1CC4" w:rsidRDefault="00C118A7" w:rsidP="004F54E6">
      <w:pPr>
        <w:ind w:left="360"/>
        <w:jc w:val="both"/>
        <w:rPr>
          <w:b/>
          <w:sz w:val="18"/>
          <w:szCs w:val="18"/>
        </w:rPr>
      </w:pPr>
    </w:p>
    <w:p w:rsidR="00C118A7" w:rsidRDefault="00C118A7">
      <w:pPr>
        <w:rPr>
          <w:b/>
          <w:bCs/>
          <w:sz w:val="22"/>
          <w:szCs w:val="22"/>
        </w:rPr>
      </w:pPr>
      <w:r>
        <w:rPr>
          <w:b/>
          <w:bCs/>
          <w:sz w:val="22"/>
          <w:szCs w:val="22"/>
        </w:rPr>
        <w:br w:type="page"/>
      </w:r>
    </w:p>
    <w:p w:rsidR="00C118A7" w:rsidRPr="007B1CC4"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7B1CC4">
        <w:rPr>
          <w:rFonts w:ascii="Times New Roman" w:hAnsi="Times New Roman" w:cs="Times New Roman"/>
          <w:b/>
          <w:bCs/>
          <w:sz w:val="22"/>
          <w:szCs w:val="22"/>
        </w:rPr>
        <w:t>B.01.00.00 ROBOTY PRZYGOTOWAWCZE – ROZBIÓRKOWE</w:t>
      </w:r>
    </w:p>
    <w:p w:rsidR="00C118A7" w:rsidRPr="007B1CC4" w:rsidRDefault="00C118A7" w:rsidP="00170D30">
      <w:pPr>
        <w:pStyle w:val="BodyText"/>
        <w:spacing w:line="240" w:lineRule="auto"/>
        <w:ind w:left="-142"/>
        <w:rPr>
          <w:rFonts w:ascii="Times New Roman" w:hAnsi="Times New Roman" w:cs="Times New Roman"/>
          <w:b/>
          <w:bCs/>
          <w:sz w:val="22"/>
          <w:szCs w:val="22"/>
        </w:rPr>
      </w:pPr>
    </w:p>
    <w:p w:rsidR="00C118A7" w:rsidRPr="007B1CC4" w:rsidRDefault="00C118A7" w:rsidP="00EC2326">
      <w:pPr>
        <w:pStyle w:val="z1"/>
        <w:widowControl/>
        <w:spacing w:before="0" w:line="240" w:lineRule="auto"/>
        <w:rPr>
          <w:sz w:val="18"/>
          <w:szCs w:val="18"/>
        </w:rPr>
      </w:pPr>
      <w:r w:rsidRPr="007B1CC4">
        <w:rPr>
          <w:sz w:val="18"/>
          <w:szCs w:val="18"/>
        </w:rPr>
        <w:t xml:space="preserve">1. </w:t>
      </w:r>
      <w:r w:rsidRPr="007B1CC4">
        <w:rPr>
          <w:sz w:val="18"/>
          <w:szCs w:val="18"/>
        </w:rPr>
        <w:tab/>
        <w:t>Wstęp</w:t>
      </w:r>
    </w:p>
    <w:p w:rsidR="00C118A7" w:rsidRPr="007B1CC4" w:rsidRDefault="00C118A7" w:rsidP="00EC2326">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EC2326">
      <w:pPr>
        <w:pStyle w:val="znormal"/>
        <w:widowControl/>
        <w:spacing w:line="240" w:lineRule="auto"/>
        <w:rPr>
          <w:sz w:val="18"/>
          <w:szCs w:val="18"/>
        </w:rPr>
      </w:pPr>
      <w:r w:rsidRPr="007B1CC4">
        <w:rPr>
          <w:sz w:val="18"/>
          <w:szCs w:val="18"/>
        </w:rPr>
        <w:t>Przedmiotem niniejszej szczegółowej specyfikacji technicznej są wymagania dotyczące wykonania i odbioru robót rozbiórkowych.</w:t>
      </w:r>
    </w:p>
    <w:p w:rsidR="00C118A7" w:rsidRPr="007B1CC4" w:rsidRDefault="00C118A7" w:rsidP="00EC2326">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EC2326">
      <w:pPr>
        <w:pStyle w:val="znormal"/>
        <w:widowControl/>
        <w:spacing w:line="240" w:lineRule="auto"/>
        <w:rPr>
          <w:color w:val="auto"/>
          <w:sz w:val="18"/>
          <w:szCs w:val="18"/>
        </w:rPr>
      </w:pPr>
      <w:r w:rsidRPr="007B1CC4">
        <w:rPr>
          <w:color w:val="auto"/>
          <w:sz w:val="18"/>
          <w:szCs w:val="18"/>
        </w:rPr>
        <w:t>Szczegółowa specyfikacja techniczna jest stosowana jako dokument przetargowy i kontraktowy przy zlecaniu i realizacji robót wymienionych w pkt. 1.1.</w:t>
      </w:r>
    </w:p>
    <w:p w:rsidR="00C118A7" w:rsidRPr="007B1CC4" w:rsidRDefault="00C118A7" w:rsidP="00EC2326">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EC2326">
      <w:pPr>
        <w:ind w:left="397"/>
        <w:rPr>
          <w:sz w:val="18"/>
          <w:szCs w:val="18"/>
        </w:rPr>
      </w:pPr>
      <w:r w:rsidRPr="007B1CC4">
        <w:rPr>
          <w:sz w:val="18"/>
          <w:szCs w:val="18"/>
        </w:rPr>
        <w:t>Roboty, których dotyczy specyfikacja obejmują wszystkie czynności umożliwiające i mające na celu wykonanie rozbiórek występujących w obiekcie.</w:t>
      </w:r>
    </w:p>
    <w:p w:rsidR="00C118A7" w:rsidRPr="007B1CC4" w:rsidRDefault="00C118A7" w:rsidP="00EC2326">
      <w:pPr>
        <w:ind w:left="397"/>
        <w:rPr>
          <w:sz w:val="18"/>
          <w:szCs w:val="18"/>
        </w:rPr>
      </w:pPr>
      <w:r w:rsidRPr="007B1CC4">
        <w:rPr>
          <w:sz w:val="18"/>
          <w:szCs w:val="18"/>
        </w:rPr>
        <w:t>W zakres tych robót wchodzą:</w:t>
      </w:r>
    </w:p>
    <w:p w:rsidR="00C118A7" w:rsidRPr="007B1CC4" w:rsidRDefault="00C118A7" w:rsidP="00EC2326">
      <w:pPr>
        <w:ind w:left="397"/>
        <w:rPr>
          <w:sz w:val="18"/>
          <w:szCs w:val="18"/>
        </w:rPr>
      </w:pPr>
      <w:r w:rsidRPr="007B1CC4">
        <w:rPr>
          <w:sz w:val="18"/>
          <w:szCs w:val="18"/>
        </w:rPr>
        <w:t xml:space="preserve">B.01.01.00. – Rozbiórki  </w:t>
      </w:r>
    </w:p>
    <w:p w:rsidR="00C118A7" w:rsidRPr="007B1CC4" w:rsidRDefault="00C118A7" w:rsidP="00EC2326">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EC2326">
      <w:pPr>
        <w:ind w:left="397"/>
        <w:rPr>
          <w:sz w:val="18"/>
          <w:szCs w:val="18"/>
        </w:rPr>
      </w:pPr>
      <w:r w:rsidRPr="007B1CC4">
        <w:rPr>
          <w:sz w:val="18"/>
          <w:szCs w:val="18"/>
        </w:rPr>
        <w:t>Określenia podane w niniejszej SST są zgodne z obowiązującymi odpowiednimi normami i wytycznymi.</w:t>
      </w:r>
    </w:p>
    <w:p w:rsidR="00C118A7" w:rsidRPr="007B1CC4" w:rsidRDefault="00C118A7" w:rsidP="00EC2326">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EC2326">
      <w:pPr>
        <w:ind w:left="397"/>
        <w:rPr>
          <w:sz w:val="18"/>
          <w:szCs w:val="18"/>
        </w:rPr>
      </w:pPr>
      <w:r w:rsidRPr="007B1CC4">
        <w:rPr>
          <w:sz w:val="18"/>
          <w:szCs w:val="18"/>
        </w:rPr>
        <w:t>Wykonawca robót jest odpowiedzialny za jakość wykonania robót, ich zgodność z dokumentacją projektową, SST i poleceniami  inspektora  nadzoru.</w:t>
      </w:r>
    </w:p>
    <w:p w:rsidR="00C118A7" w:rsidRPr="007B1CC4" w:rsidRDefault="00C118A7" w:rsidP="00EC2326">
      <w:pPr>
        <w:pStyle w:val="z1"/>
        <w:widowControl/>
        <w:spacing w:before="0" w:line="240" w:lineRule="auto"/>
        <w:rPr>
          <w:color w:val="auto"/>
          <w:sz w:val="18"/>
          <w:szCs w:val="18"/>
        </w:rPr>
      </w:pPr>
      <w:r w:rsidRPr="007B1CC4">
        <w:rPr>
          <w:color w:val="auto"/>
          <w:sz w:val="18"/>
          <w:szCs w:val="18"/>
        </w:rPr>
        <w:t>2.</w:t>
      </w:r>
      <w:r w:rsidRPr="007B1CC4">
        <w:rPr>
          <w:color w:val="auto"/>
          <w:sz w:val="18"/>
          <w:szCs w:val="18"/>
        </w:rPr>
        <w:tab/>
        <w:t>Materiały</w:t>
      </w:r>
    </w:p>
    <w:p w:rsidR="00C118A7" w:rsidRPr="007B1CC4" w:rsidRDefault="00C118A7" w:rsidP="00EC2326">
      <w:pPr>
        <w:pStyle w:val="z11"/>
        <w:widowControl/>
        <w:spacing w:before="0" w:line="240" w:lineRule="auto"/>
        <w:rPr>
          <w:color w:val="auto"/>
          <w:sz w:val="18"/>
          <w:szCs w:val="18"/>
        </w:rPr>
      </w:pPr>
      <w:r w:rsidRPr="007B1CC4">
        <w:rPr>
          <w:color w:val="auto"/>
          <w:sz w:val="18"/>
          <w:szCs w:val="18"/>
        </w:rPr>
        <w:t>2.1. Dla robót wg B.01.01.00 materiały nie występują.</w:t>
      </w:r>
    </w:p>
    <w:p w:rsidR="00C118A7" w:rsidRPr="007B1CC4" w:rsidRDefault="00C118A7" w:rsidP="00EC2326">
      <w:pPr>
        <w:pStyle w:val="z1"/>
        <w:widowControl/>
        <w:spacing w:before="0" w:line="240" w:lineRule="auto"/>
        <w:rPr>
          <w:color w:val="auto"/>
          <w:sz w:val="18"/>
          <w:szCs w:val="18"/>
        </w:rPr>
      </w:pPr>
      <w:r w:rsidRPr="007B1CC4">
        <w:rPr>
          <w:color w:val="auto"/>
          <w:sz w:val="18"/>
          <w:szCs w:val="18"/>
        </w:rPr>
        <w:t>3.</w:t>
      </w:r>
      <w:r w:rsidRPr="007B1CC4">
        <w:rPr>
          <w:color w:val="auto"/>
          <w:sz w:val="18"/>
          <w:szCs w:val="18"/>
        </w:rPr>
        <w:tab/>
        <w:t>Sprzęt</w:t>
      </w:r>
    </w:p>
    <w:p w:rsidR="00C118A7" w:rsidRPr="007B1CC4" w:rsidRDefault="00C118A7" w:rsidP="00EC2326">
      <w:pPr>
        <w:pStyle w:val="z11"/>
        <w:widowControl/>
        <w:spacing w:before="0" w:line="240" w:lineRule="auto"/>
        <w:rPr>
          <w:color w:val="auto"/>
          <w:sz w:val="18"/>
          <w:szCs w:val="18"/>
        </w:rPr>
      </w:pPr>
      <w:r w:rsidRPr="007B1CC4">
        <w:rPr>
          <w:color w:val="auto"/>
          <w:sz w:val="18"/>
          <w:szCs w:val="18"/>
        </w:rPr>
        <w:t>3.1. Do rozbiórek może być użyty dowolny sprzęt.</w:t>
      </w:r>
    </w:p>
    <w:p w:rsidR="00C118A7" w:rsidRPr="007B1CC4" w:rsidRDefault="00C118A7" w:rsidP="00EC2326">
      <w:pPr>
        <w:pStyle w:val="z1"/>
        <w:widowControl/>
        <w:spacing w:before="0" w:line="240" w:lineRule="auto"/>
        <w:rPr>
          <w:color w:val="auto"/>
          <w:sz w:val="18"/>
          <w:szCs w:val="18"/>
        </w:rPr>
      </w:pPr>
      <w:r w:rsidRPr="007B1CC4">
        <w:rPr>
          <w:color w:val="auto"/>
          <w:sz w:val="18"/>
          <w:szCs w:val="18"/>
        </w:rPr>
        <w:t>4.</w:t>
      </w:r>
      <w:r w:rsidRPr="007B1CC4">
        <w:rPr>
          <w:color w:val="auto"/>
          <w:sz w:val="18"/>
          <w:szCs w:val="18"/>
        </w:rPr>
        <w:tab/>
        <w:t>Transport</w:t>
      </w:r>
    </w:p>
    <w:p w:rsidR="00C118A7" w:rsidRPr="007B1CC4" w:rsidRDefault="00C118A7" w:rsidP="00EC2326">
      <w:pPr>
        <w:pStyle w:val="znormal"/>
        <w:widowControl/>
        <w:spacing w:line="240" w:lineRule="auto"/>
        <w:rPr>
          <w:color w:val="auto"/>
          <w:sz w:val="18"/>
          <w:szCs w:val="18"/>
        </w:rPr>
      </w:pPr>
      <w:r w:rsidRPr="007B1CC4">
        <w:rPr>
          <w:color w:val="auto"/>
          <w:sz w:val="18"/>
          <w:szCs w:val="18"/>
        </w:rPr>
        <w:t>Transport materiałów z rozbiórki środkami transportu.</w:t>
      </w:r>
    </w:p>
    <w:p w:rsidR="00C118A7" w:rsidRPr="007B1CC4" w:rsidRDefault="00C118A7" w:rsidP="00EC2326">
      <w:pPr>
        <w:pStyle w:val="znormal"/>
        <w:widowControl/>
        <w:spacing w:line="240" w:lineRule="auto"/>
        <w:rPr>
          <w:color w:val="auto"/>
          <w:sz w:val="18"/>
          <w:szCs w:val="18"/>
        </w:rPr>
      </w:pPr>
      <w:r w:rsidRPr="007B1CC4">
        <w:rPr>
          <w:color w:val="auto"/>
          <w:sz w:val="18"/>
          <w:szCs w:val="18"/>
        </w:rPr>
        <w:t>Przewożony ładunek zabezpieczyć przed spadaniem i przesuwaniem.</w:t>
      </w:r>
    </w:p>
    <w:p w:rsidR="00C118A7" w:rsidRPr="007B1CC4" w:rsidRDefault="00C118A7" w:rsidP="00EC2326">
      <w:pPr>
        <w:pStyle w:val="z1"/>
        <w:keepNext/>
        <w:widowControl/>
        <w:spacing w:before="0" w:line="240" w:lineRule="auto"/>
        <w:rPr>
          <w:color w:val="auto"/>
          <w:sz w:val="18"/>
          <w:szCs w:val="18"/>
        </w:rPr>
      </w:pPr>
      <w:r w:rsidRPr="007B1CC4">
        <w:rPr>
          <w:color w:val="auto"/>
          <w:sz w:val="18"/>
          <w:szCs w:val="18"/>
        </w:rPr>
        <w:t>5.</w:t>
      </w:r>
      <w:r w:rsidRPr="007B1CC4">
        <w:rPr>
          <w:color w:val="auto"/>
          <w:sz w:val="18"/>
          <w:szCs w:val="18"/>
        </w:rPr>
        <w:tab/>
        <w:t>Wykonanie robót</w:t>
      </w:r>
    </w:p>
    <w:p w:rsidR="00C118A7" w:rsidRPr="007B1CC4" w:rsidRDefault="00C118A7" w:rsidP="00EC2326">
      <w:pPr>
        <w:pStyle w:val="z11"/>
        <w:keepNext/>
        <w:widowControl/>
        <w:spacing w:before="0" w:line="240" w:lineRule="auto"/>
        <w:rPr>
          <w:color w:val="auto"/>
          <w:sz w:val="18"/>
          <w:szCs w:val="18"/>
        </w:rPr>
      </w:pPr>
      <w:r w:rsidRPr="007B1CC4">
        <w:rPr>
          <w:color w:val="auto"/>
          <w:sz w:val="18"/>
          <w:szCs w:val="18"/>
        </w:rPr>
        <w:t>5.1. Roboty przygotowawcze</w:t>
      </w:r>
    </w:p>
    <w:p w:rsidR="00C118A7" w:rsidRPr="007B1CC4" w:rsidRDefault="00C118A7" w:rsidP="00EC2326">
      <w:pPr>
        <w:ind w:left="397"/>
        <w:rPr>
          <w:sz w:val="18"/>
          <w:szCs w:val="18"/>
        </w:rPr>
      </w:pPr>
      <w:r w:rsidRPr="007B1CC4">
        <w:rPr>
          <w:sz w:val="18"/>
          <w:szCs w:val="18"/>
        </w:rPr>
        <w:t>Przed przystąpieniem do robót rozbiórkowych należy:</w:t>
      </w:r>
    </w:p>
    <w:p w:rsidR="00C118A7" w:rsidRPr="007B1CC4" w:rsidRDefault="00C118A7" w:rsidP="00EC2326">
      <w:pPr>
        <w:pStyle w:val="KRESKA"/>
        <w:tabs>
          <w:tab w:val="clear" w:pos="851"/>
          <w:tab w:val="num" w:pos="1381"/>
        </w:tabs>
        <w:spacing w:line="240" w:lineRule="auto"/>
        <w:rPr>
          <w:sz w:val="18"/>
          <w:szCs w:val="18"/>
        </w:rPr>
      </w:pPr>
      <w:r w:rsidRPr="007B1CC4">
        <w:rPr>
          <w:sz w:val="18"/>
          <w:szCs w:val="18"/>
        </w:rPr>
        <w:t>teren ogrodzić i oznakować zgodnie z wymogami BHP,</w:t>
      </w:r>
    </w:p>
    <w:p w:rsidR="00C118A7" w:rsidRPr="007B1CC4" w:rsidRDefault="00C118A7" w:rsidP="00EC2326">
      <w:pPr>
        <w:pStyle w:val="KRESKA"/>
        <w:tabs>
          <w:tab w:val="clear" w:pos="851"/>
          <w:tab w:val="num" w:pos="1381"/>
        </w:tabs>
        <w:spacing w:line="240" w:lineRule="auto"/>
        <w:rPr>
          <w:sz w:val="18"/>
          <w:szCs w:val="18"/>
        </w:rPr>
      </w:pPr>
      <w:r w:rsidRPr="007B1CC4">
        <w:rPr>
          <w:sz w:val="18"/>
          <w:szCs w:val="18"/>
        </w:rPr>
        <w:t>zdemontować istniejące  uzbrojenia.</w:t>
      </w:r>
    </w:p>
    <w:p w:rsidR="00C118A7" w:rsidRPr="007B1CC4" w:rsidRDefault="00C118A7" w:rsidP="00EC2326">
      <w:pPr>
        <w:pStyle w:val="z11"/>
        <w:widowControl/>
        <w:spacing w:before="0" w:line="240" w:lineRule="auto"/>
        <w:rPr>
          <w:color w:val="auto"/>
          <w:sz w:val="18"/>
          <w:szCs w:val="18"/>
        </w:rPr>
      </w:pPr>
      <w:r w:rsidRPr="007B1CC4">
        <w:rPr>
          <w:color w:val="auto"/>
          <w:sz w:val="18"/>
          <w:szCs w:val="18"/>
        </w:rPr>
        <w:t>5.2. Roboty rozbiórkowe</w:t>
      </w:r>
    </w:p>
    <w:p w:rsidR="00C118A7" w:rsidRPr="007B1CC4" w:rsidRDefault="00C118A7" w:rsidP="00EC2326">
      <w:pPr>
        <w:pStyle w:val="znormal"/>
        <w:widowControl/>
        <w:spacing w:line="240" w:lineRule="auto"/>
        <w:rPr>
          <w:color w:val="auto"/>
          <w:sz w:val="18"/>
          <w:szCs w:val="18"/>
        </w:rPr>
      </w:pPr>
      <w:r w:rsidRPr="007B1CC4">
        <w:rPr>
          <w:color w:val="auto"/>
          <w:sz w:val="18"/>
          <w:szCs w:val="18"/>
        </w:rPr>
        <w:t>Roboty prowadzić zgodnie z rozporządzeniem Ministra Infrastruktury z dnia 06.02.2003 r. (Dz.U. Nr 47 poz. 401) w sprawie bezpieczeństwa i higieny pracy podczas wykonywania robót budowlanych.</w:t>
      </w:r>
    </w:p>
    <w:p w:rsidR="00C118A7" w:rsidRPr="007B1CC4" w:rsidRDefault="00C118A7" w:rsidP="00EC2326">
      <w:pPr>
        <w:pStyle w:val="z1"/>
        <w:widowControl/>
        <w:spacing w:before="0" w:line="240" w:lineRule="auto"/>
        <w:rPr>
          <w:color w:val="auto"/>
          <w:sz w:val="18"/>
          <w:szCs w:val="18"/>
        </w:rPr>
      </w:pPr>
      <w:r w:rsidRPr="007B1CC4">
        <w:rPr>
          <w:color w:val="auto"/>
          <w:sz w:val="18"/>
          <w:szCs w:val="18"/>
        </w:rPr>
        <w:t>6.</w:t>
      </w:r>
      <w:r w:rsidRPr="007B1CC4">
        <w:rPr>
          <w:color w:val="auto"/>
          <w:sz w:val="18"/>
          <w:szCs w:val="18"/>
        </w:rPr>
        <w:tab/>
        <w:t>Kontrola jakości robót</w:t>
      </w:r>
    </w:p>
    <w:p w:rsidR="00C118A7" w:rsidRPr="007B1CC4" w:rsidRDefault="00C118A7" w:rsidP="00EC2326">
      <w:pPr>
        <w:pStyle w:val="znormal"/>
        <w:widowControl/>
        <w:spacing w:line="240" w:lineRule="auto"/>
        <w:rPr>
          <w:color w:val="auto"/>
          <w:sz w:val="18"/>
          <w:szCs w:val="18"/>
        </w:rPr>
      </w:pPr>
      <w:r w:rsidRPr="007B1CC4">
        <w:rPr>
          <w:color w:val="auto"/>
          <w:sz w:val="18"/>
          <w:szCs w:val="18"/>
        </w:rPr>
        <w:t xml:space="preserve">Wymagania dla robót rozbiórkowych podano w punktach 5.1. </w:t>
      </w:r>
    </w:p>
    <w:p w:rsidR="00C118A7" w:rsidRPr="007B1CC4" w:rsidRDefault="00C118A7" w:rsidP="00EC2326">
      <w:pPr>
        <w:pStyle w:val="z1"/>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EC2326">
      <w:pPr>
        <w:pStyle w:val="znormal"/>
        <w:widowControl/>
        <w:spacing w:line="240" w:lineRule="auto"/>
        <w:rPr>
          <w:color w:val="auto"/>
          <w:sz w:val="18"/>
          <w:szCs w:val="18"/>
        </w:rPr>
      </w:pPr>
      <w:r w:rsidRPr="007B1CC4">
        <w:rPr>
          <w:color w:val="auto"/>
          <w:sz w:val="18"/>
          <w:szCs w:val="18"/>
        </w:rPr>
        <w:t>Jednostkami obmiarowymi są:</w:t>
      </w:r>
    </w:p>
    <w:p w:rsidR="00C118A7" w:rsidRPr="007B1CC4" w:rsidRDefault="00C118A7" w:rsidP="00EC2326">
      <w:pPr>
        <w:pStyle w:val="znormal"/>
        <w:widowControl/>
        <w:spacing w:line="240" w:lineRule="auto"/>
        <w:rPr>
          <w:color w:val="auto"/>
          <w:sz w:val="18"/>
          <w:szCs w:val="18"/>
        </w:rPr>
      </w:pPr>
      <w:r w:rsidRPr="007B1CC4">
        <w:rPr>
          <w:color w:val="auto"/>
          <w:sz w:val="18"/>
          <w:szCs w:val="18"/>
        </w:rPr>
        <w:t>Mb, m3,szt</w:t>
      </w:r>
    </w:p>
    <w:p w:rsidR="00C118A7" w:rsidRPr="007B1CC4" w:rsidRDefault="00C118A7" w:rsidP="00EC2326">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EC2326">
      <w:pPr>
        <w:pStyle w:val="znormal"/>
        <w:widowControl/>
        <w:spacing w:line="240" w:lineRule="auto"/>
        <w:rPr>
          <w:color w:val="auto"/>
          <w:sz w:val="18"/>
          <w:szCs w:val="18"/>
        </w:rPr>
      </w:pPr>
      <w:r w:rsidRPr="007B1CC4">
        <w:rPr>
          <w:color w:val="auto"/>
          <w:sz w:val="18"/>
          <w:szCs w:val="18"/>
        </w:rPr>
        <w:t>Wszystkie roboty objęte B.01.00.00. podlegają zasadom odbioru robót zanikających.</w:t>
      </w:r>
    </w:p>
    <w:p w:rsidR="00C118A7" w:rsidRPr="007B1CC4" w:rsidRDefault="00C118A7" w:rsidP="00EC2326">
      <w:pPr>
        <w:pStyle w:val="z1"/>
        <w:widowControl/>
        <w:spacing w:before="0" w:line="240" w:lineRule="auto"/>
        <w:rPr>
          <w:color w:val="auto"/>
          <w:sz w:val="18"/>
          <w:szCs w:val="18"/>
        </w:rPr>
      </w:pPr>
      <w:r w:rsidRPr="007B1CC4">
        <w:rPr>
          <w:color w:val="auto"/>
          <w:sz w:val="18"/>
          <w:szCs w:val="18"/>
        </w:rPr>
        <w:t xml:space="preserve">9. </w:t>
      </w:r>
      <w:r w:rsidRPr="007B1CC4">
        <w:rPr>
          <w:color w:val="auto"/>
          <w:sz w:val="18"/>
          <w:szCs w:val="18"/>
        </w:rPr>
        <w:tab/>
        <w:t>Podstawa płatności</w:t>
      </w:r>
    </w:p>
    <w:p w:rsidR="00C118A7" w:rsidRPr="007B1CC4" w:rsidRDefault="00C118A7" w:rsidP="00EC2326">
      <w:pPr>
        <w:pStyle w:val="znormal"/>
        <w:widowControl/>
        <w:spacing w:line="240" w:lineRule="auto"/>
        <w:rPr>
          <w:color w:val="auto"/>
          <w:sz w:val="18"/>
          <w:szCs w:val="18"/>
        </w:rPr>
      </w:pPr>
      <w:r w:rsidRPr="007B1CC4">
        <w:rPr>
          <w:color w:val="auto"/>
          <w:sz w:val="18"/>
          <w:szCs w:val="18"/>
        </w:rPr>
        <w:t xml:space="preserve">Płaci się za roboty wykonane zgodnie z wymaganiami podanymi w punkcie 5 i odebrane przez </w:t>
      </w:r>
      <w:r w:rsidRPr="007B1CC4">
        <w:rPr>
          <w:sz w:val="18"/>
          <w:szCs w:val="18"/>
        </w:rPr>
        <w:t>inspektora  nadzoru</w:t>
      </w:r>
      <w:r w:rsidRPr="007B1CC4">
        <w:rPr>
          <w:color w:val="auto"/>
          <w:sz w:val="18"/>
          <w:szCs w:val="18"/>
        </w:rPr>
        <w:t xml:space="preserve"> mierzone w jednostkach podanych w punkcie 7.</w:t>
      </w:r>
    </w:p>
    <w:p w:rsidR="00C118A7" w:rsidRPr="007B1CC4" w:rsidRDefault="00C118A7" w:rsidP="00EC2326">
      <w:pPr>
        <w:pStyle w:val="z1"/>
        <w:keepNext/>
        <w:widowControl/>
        <w:spacing w:before="0" w:line="240" w:lineRule="auto"/>
        <w:rPr>
          <w:color w:val="auto"/>
          <w:sz w:val="18"/>
          <w:szCs w:val="18"/>
        </w:rPr>
      </w:pPr>
      <w:r w:rsidRPr="007B1CC4">
        <w:rPr>
          <w:color w:val="auto"/>
          <w:sz w:val="18"/>
          <w:szCs w:val="18"/>
        </w:rPr>
        <w:t>10. Uwagi szczegółowe</w:t>
      </w:r>
    </w:p>
    <w:p w:rsidR="00C118A7" w:rsidRPr="007B1CC4" w:rsidRDefault="00C118A7" w:rsidP="00EC2326">
      <w:pPr>
        <w:pStyle w:val="z11"/>
        <w:widowControl/>
        <w:spacing w:before="0" w:line="240" w:lineRule="auto"/>
        <w:rPr>
          <w:color w:val="auto"/>
          <w:sz w:val="18"/>
          <w:szCs w:val="18"/>
          <w:u w:val="none"/>
        </w:rPr>
      </w:pPr>
      <w:r w:rsidRPr="007B1CC4">
        <w:rPr>
          <w:color w:val="auto"/>
          <w:sz w:val="18"/>
          <w:szCs w:val="18"/>
        </w:rPr>
        <w:t>10.1.</w:t>
      </w:r>
      <w:r w:rsidRPr="007B1CC4">
        <w:rPr>
          <w:color w:val="auto"/>
          <w:sz w:val="18"/>
          <w:szCs w:val="18"/>
          <w:u w:val="none"/>
        </w:rPr>
        <w:t xml:space="preserve"> Materiały uzyskane z rozbiórek do ponownego wbudowania zakwalifikuje </w:t>
      </w:r>
      <w:r w:rsidRPr="007B1CC4">
        <w:rPr>
          <w:sz w:val="18"/>
          <w:szCs w:val="18"/>
        </w:rPr>
        <w:t>inspektor  nadzoru</w:t>
      </w:r>
      <w:r w:rsidRPr="007B1CC4">
        <w:rPr>
          <w:color w:val="auto"/>
          <w:sz w:val="18"/>
          <w:szCs w:val="18"/>
          <w:u w:val="none"/>
        </w:rPr>
        <w:t>.</w:t>
      </w:r>
    </w:p>
    <w:p w:rsidR="00C118A7" w:rsidRPr="007B1CC4" w:rsidRDefault="00C118A7" w:rsidP="00EC2326">
      <w:pPr>
        <w:pStyle w:val="BodyText2"/>
        <w:ind w:left="567" w:hanging="567"/>
        <w:rPr>
          <w:rFonts w:ascii="Times New Roman" w:hAnsi="Times New Roman"/>
          <w:b w:val="0"/>
          <w:bCs/>
          <w:color w:val="auto"/>
          <w:sz w:val="18"/>
          <w:szCs w:val="18"/>
        </w:rPr>
      </w:pPr>
      <w:r w:rsidRPr="007B1CC4">
        <w:rPr>
          <w:rFonts w:ascii="Times New Roman" w:hAnsi="Times New Roman"/>
          <w:b w:val="0"/>
          <w:bCs/>
          <w:color w:val="auto"/>
          <w:sz w:val="18"/>
          <w:szCs w:val="18"/>
          <w:u w:val="single"/>
        </w:rPr>
        <w:t>10.2.</w:t>
      </w:r>
      <w:r w:rsidRPr="007B1CC4">
        <w:rPr>
          <w:rFonts w:ascii="Times New Roman" w:hAnsi="Times New Roman"/>
          <w:b w:val="0"/>
          <w:bCs/>
          <w:color w:val="auto"/>
          <w:sz w:val="18"/>
          <w:szCs w:val="18"/>
        </w:rPr>
        <w:t> Ilości robót według przedmiaru robót.</w:t>
      </w:r>
    </w:p>
    <w:p w:rsidR="00C118A7" w:rsidRPr="007B1CC4" w:rsidRDefault="00C118A7" w:rsidP="00EC2326">
      <w:pPr>
        <w:rPr>
          <w:sz w:val="18"/>
          <w:szCs w:val="18"/>
        </w:rPr>
      </w:pPr>
    </w:p>
    <w:p w:rsidR="00C118A7" w:rsidRPr="007B1CC4" w:rsidRDefault="00C118A7" w:rsidP="007779D3">
      <w:pPr>
        <w:pStyle w:val="BodyText"/>
        <w:spacing w:line="240" w:lineRule="auto"/>
        <w:rPr>
          <w:rFonts w:ascii="Times New Roman" w:hAnsi="Times New Roman" w:cs="Times New Roman"/>
          <w:bCs/>
          <w:sz w:val="18"/>
          <w:szCs w:val="18"/>
        </w:rPr>
      </w:pPr>
      <w:r w:rsidRPr="007B1CC4">
        <w:rPr>
          <w:rFonts w:ascii="Times New Roman" w:hAnsi="Times New Roman" w:cs="Times New Roman"/>
          <w:bCs/>
          <w:sz w:val="18"/>
          <w:szCs w:val="18"/>
        </w:rPr>
        <w:t>3.</w:t>
      </w:r>
      <w:r w:rsidRPr="007B1CC4">
        <w:rPr>
          <w:rFonts w:ascii="Times New Roman" w:hAnsi="Times New Roman" w:cs="Times New Roman"/>
          <w:bCs/>
          <w:sz w:val="18"/>
          <w:szCs w:val="18"/>
        </w:rPr>
        <w:tab/>
        <w:t>Rozbiórka urządzeń bezpieczeństwa ruchu</w:t>
      </w:r>
    </w:p>
    <w:p w:rsidR="00C118A7" w:rsidRPr="007B1CC4" w:rsidRDefault="00C118A7" w:rsidP="007779D3">
      <w:pPr>
        <w:pStyle w:val="BodyText2"/>
        <w:rPr>
          <w:rFonts w:ascii="Times New Roman" w:hAnsi="Times New Roman"/>
          <w:b w:val="0"/>
          <w:color w:val="auto"/>
          <w:sz w:val="18"/>
          <w:szCs w:val="18"/>
        </w:rPr>
      </w:pPr>
      <w:r w:rsidRPr="007B1CC4">
        <w:rPr>
          <w:rFonts w:ascii="Times New Roman" w:hAnsi="Times New Roman"/>
          <w:b w:val="0"/>
          <w:color w:val="auto"/>
          <w:sz w:val="18"/>
          <w:szCs w:val="18"/>
        </w:rPr>
        <w:t>Prace rozbiórkowe polegają na rozbiórce: barier, znaków drogowych ze słupkami, znaków drogowych wraz z konstrukcjami tablic drogowskazowych. Demontaż należy przeprowadzić w taki sposób, żeby nie zniszczyć tych elementów. Wykonawca zobowiązany jest do przekazania nieodpłatnie wszystkich materiałów pochodzących z demontażu znaków drogowych i dostarczenie ich do wskazanego przez Inspektora Nadzoru miejsca składowania.</w:t>
      </w:r>
    </w:p>
    <w:p w:rsidR="00C118A7" w:rsidRPr="007B1CC4" w:rsidRDefault="00C118A7" w:rsidP="007779D3">
      <w:pPr>
        <w:pStyle w:val="BodyText"/>
        <w:spacing w:line="240" w:lineRule="auto"/>
        <w:rPr>
          <w:rFonts w:ascii="Times New Roman" w:hAnsi="Times New Roman" w:cs="Times New Roman"/>
          <w:bCs/>
          <w:sz w:val="18"/>
          <w:szCs w:val="18"/>
        </w:rPr>
      </w:pPr>
      <w:r w:rsidRPr="007B1CC4">
        <w:rPr>
          <w:rFonts w:ascii="Times New Roman" w:hAnsi="Times New Roman" w:cs="Times New Roman"/>
          <w:bCs/>
          <w:sz w:val="18"/>
          <w:szCs w:val="18"/>
        </w:rPr>
        <w:t>6.</w:t>
      </w:r>
      <w:r w:rsidRPr="007B1CC4">
        <w:rPr>
          <w:rFonts w:ascii="Times New Roman" w:hAnsi="Times New Roman" w:cs="Times New Roman"/>
          <w:bCs/>
          <w:sz w:val="18"/>
          <w:szCs w:val="18"/>
        </w:rPr>
        <w:tab/>
        <w:t>Kontrola jakości robót</w:t>
      </w:r>
    </w:p>
    <w:p w:rsidR="00C118A7" w:rsidRPr="007B1CC4" w:rsidRDefault="00C118A7" w:rsidP="007779D3">
      <w:pPr>
        <w:pStyle w:val="BodyText"/>
        <w:spacing w:line="240" w:lineRule="auto"/>
        <w:rPr>
          <w:rFonts w:ascii="Times New Roman" w:hAnsi="Times New Roman" w:cs="Times New Roman"/>
          <w:bCs/>
          <w:sz w:val="18"/>
          <w:szCs w:val="18"/>
        </w:rPr>
      </w:pPr>
      <w:r w:rsidRPr="007B1CC4">
        <w:rPr>
          <w:rFonts w:ascii="Times New Roman" w:hAnsi="Times New Roman" w:cs="Times New Roman"/>
          <w:bCs/>
          <w:sz w:val="18"/>
          <w:szCs w:val="18"/>
        </w:rPr>
        <w:t>6.1.</w:t>
      </w:r>
      <w:r w:rsidRPr="007B1CC4">
        <w:rPr>
          <w:rFonts w:ascii="Times New Roman" w:hAnsi="Times New Roman" w:cs="Times New Roman"/>
          <w:bCs/>
          <w:sz w:val="18"/>
          <w:szCs w:val="18"/>
        </w:rPr>
        <w:tab/>
        <w:t>Ogólne zasady kontroli jakości robót</w:t>
      </w:r>
    </w:p>
    <w:p w:rsidR="00C118A7" w:rsidRPr="007B1CC4" w:rsidRDefault="00C118A7" w:rsidP="007779D3">
      <w:pPr>
        <w:pStyle w:val="BlockText"/>
        <w:tabs>
          <w:tab w:val="clear" w:pos="1"/>
          <w:tab w:val="clear" w:pos="576"/>
          <w:tab w:val="clear" w:pos="720"/>
          <w:tab w:val="clear" w:pos="1008"/>
          <w:tab w:val="clear" w:pos="144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ind w:left="0" w:right="-2"/>
        <w:jc w:val="both"/>
        <w:rPr>
          <w:rFonts w:ascii="Times New Roman" w:hAnsi="Times New Roman"/>
          <w:sz w:val="18"/>
          <w:szCs w:val="18"/>
        </w:rPr>
      </w:pPr>
      <w:r w:rsidRPr="007B1CC4">
        <w:rPr>
          <w:rFonts w:ascii="Times New Roman" w:hAnsi="Times New Roman"/>
          <w:sz w:val="18"/>
          <w:szCs w:val="18"/>
        </w:rPr>
        <w:t>Ogólne zasady kontroli jakości robót podano w Specyfikacji DMU.00.00.00 „Wymagania ogólne” pkt. 6.</w:t>
      </w:r>
    </w:p>
    <w:p w:rsidR="00C118A7" w:rsidRPr="007B1CC4" w:rsidRDefault="00C118A7" w:rsidP="007779D3">
      <w:pPr>
        <w:pStyle w:val="BodyText"/>
        <w:spacing w:line="240" w:lineRule="auto"/>
        <w:rPr>
          <w:rFonts w:ascii="Times New Roman" w:hAnsi="Times New Roman" w:cs="Times New Roman"/>
          <w:bCs/>
          <w:sz w:val="18"/>
          <w:szCs w:val="18"/>
        </w:rPr>
      </w:pPr>
      <w:r w:rsidRPr="007B1CC4">
        <w:rPr>
          <w:rFonts w:ascii="Times New Roman" w:hAnsi="Times New Roman" w:cs="Times New Roman"/>
          <w:bCs/>
          <w:sz w:val="18"/>
          <w:szCs w:val="18"/>
        </w:rPr>
        <w:t>6.2.</w:t>
      </w:r>
      <w:r w:rsidRPr="007B1CC4">
        <w:rPr>
          <w:rFonts w:ascii="Times New Roman" w:hAnsi="Times New Roman" w:cs="Times New Roman"/>
          <w:bCs/>
          <w:sz w:val="18"/>
          <w:szCs w:val="18"/>
        </w:rPr>
        <w:tab/>
        <w:t>Kontrola prawidłowości wykonania rozbiórki</w:t>
      </w:r>
    </w:p>
    <w:p w:rsidR="00C118A7" w:rsidRPr="007B1CC4" w:rsidRDefault="00C118A7" w:rsidP="00A464AE">
      <w:pPr>
        <w:pStyle w:val="BlockText"/>
        <w:tabs>
          <w:tab w:val="clear" w:pos="1"/>
          <w:tab w:val="clear" w:pos="576"/>
          <w:tab w:val="clear" w:pos="720"/>
          <w:tab w:val="clear" w:pos="1008"/>
          <w:tab w:val="clear" w:pos="144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spacing w:after="0"/>
        <w:ind w:left="0" w:right="0"/>
        <w:jc w:val="both"/>
        <w:rPr>
          <w:rFonts w:ascii="Times New Roman" w:hAnsi="Times New Roman"/>
          <w:sz w:val="18"/>
          <w:szCs w:val="18"/>
        </w:rPr>
      </w:pPr>
      <w:r w:rsidRPr="007B1CC4">
        <w:rPr>
          <w:rFonts w:ascii="Times New Roman" w:hAnsi="Times New Roman"/>
          <w:sz w:val="18"/>
          <w:szCs w:val="18"/>
        </w:rPr>
        <w:tab/>
        <w:t>Sprawdzenie jakości robót rozbiórkowych polega na sprawdzeniu ich zgodności z:</w:t>
      </w:r>
    </w:p>
    <w:p w:rsidR="00C118A7" w:rsidRPr="007B1CC4" w:rsidRDefault="00C118A7" w:rsidP="00A464AE">
      <w:pPr>
        <w:pStyle w:val="BlockText"/>
        <w:tabs>
          <w:tab w:val="clear" w:pos="1"/>
          <w:tab w:val="clear" w:pos="576"/>
          <w:tab w:val="clear" w:pos="720"/>
          <w:tab w:val="clear" w:pos="1008"/>
          <w:tab w:val="clear" w:pos="144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spacing w:after="0"/>
        <w:ind w:left="0" w:right="0"/>
        <w:jc w:val="both"/>
        <w:rPr>
          <w:rFonts w:ascii="Times New Roman" w:hAnsi="Times New Roman"/>
          <w:sz w:val="18"/>
          <w:szCs w:val="18"/>
        </w:rPr>
      </w:pPr>
      <w:r w:rsidRPr="007B1CC4">
        <w:rPr>
          <w:rFonts w:ascii="Times New Roman" w:hAnsi="Times New Roman"/>
          <w:sz w:val="18"/>
          <w:szCs w:val="18"/>
        </w:rPr>
        <w:t>- Rysunkami w zakresie kompletności wykonywanych robót,</w:t>
      </w:r>
    </w:p>
    <w:p w:rsidR="00C118A7" w:rsidRPr="007B1CC4" w:rsidRDefault="00C118A7" w:rsidP="00A464AE">
      <w:pPr>
        <w:pStyle w:val="BlockText"/>
        <w:tabs>
          <w:tab w:val="clear" w:pos="1"/>
          <w:tab w:val="clear" w:pos="576"/>
          <w:tab w:val="clear" w:pos="720"/>
          <w:tab w:val="clear" w:pos="1008"/>
          <w:tab w:val="clear" w:pos="144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spacing w:after="0"/>
        <w:ind w:left="0" w:right="0"/>
        <w:jc w:val="both"/>
        <w:rPr>
          <w:rFonts w:ascii="Times New Roman" w:hAnsi="Times New Roman"/>
          <w:sz w:val="18"/>
          <w:szCs w:val="18"/>
        </w:rPr>
      </w:pPr>
      <w:r w:rsidRPr="007B1CC4">
        <w:rPr>
          <w:rFonts w:ascii="Times New Roman" w:hAnsi="Times New Roman"/>
          <w:sz w:val="18"/>
          <w:szCs w:val="18"/>
        </w:rPr>
        <w:t>- wymaganiami podanymi w pkt. 5 niniejszej Specyfikacji.</w:t>
      </w:r>
    </w:p>
    <w:p w:rsidR="00C118A7" w:rsidRPr="007B1CC4" w:rsidRDefault="00C118A7" w:rsidP="007779D3">
      <w:pPr>
        <w:pStyle w:val="BodyText"/>
        <w:spacing w:line="240" w:lineRule="auto"/>
        <w:rPr>
          <w:rFonts w:ascii="Times New Roman" w:hAnsi="Times New Roman" w:cs="Times New Roman"/>
          <w:bCs/>
          <w:sz w:val="18"/>
          <w:szCs w:val="18"/>
        </w:rPr>
      </w:pPr>
      <w:r w:rsidRPr="007B1CC4">
        <w:rPr>
          <w:rFonts w:ascii="Times New Roman" w:hAnsi="Times New Roman" w:cs="Times New Roman"/>
          <w:bCs/>
          <w:sz w:val="18"/>
          <w:szCs w:val="18"/>
        </w:rPr>
        <w:t>7.</w:t>
      </w:r>
      <w:r w:rsidRPr="007B1CC4">
        <w:rPr>
          <w:rFonts w:ascii="Times New Roman" w:hAnsi="Times New Roman" w:cs="Times New Roman"/>
          <w:bCs/>
          <w:sz w:val="18"/>
          <w:szCs w:val="18"/>
        </w:rPr>
        <w:tab/>
        <w:t>Obmiar robót</w:t>
      </w:r>
    </w:p>
    <w:p w:rsidR="00C118A7" w:rsidRPr="007B1CC4" w:rsidRDefault="00C118A7" w:rsidP="007779D3">
      <w:pPr>
        <w:pStyle w:val="BodyText2"/>
        <w:rPr>
          <w:rFonts w:ascii="Times New Roman" w:hAnsi="Times New Roman"/>
          <w:b w:val="0"/>
          <w:color w:val="auto"/>
          <w:sz w:val="18"/>
          <w:szCs w:val="18"/>
        </w:rPr>
      </w:pPr>
      <w:r w:rsidRPr="007B1CC4">
        <w:rPr>
          <w:rFonts w:ascii="Times New Roman" w:hAnsi="Times New Roman"/>
          <w:b w:val="0"/>
          <w:sz w:val="18"/>
          <w:szCs w:val="18"/>
        </w:rPr>
        <w:tab/>
      </w:r>
      <w:r w:rsidRPr="007B1CC4">
        <w:rPr>
          <w:rFonts w:ascii="Times New Roman" w:hAnsi="Times New Roman"/>
          <w:b w:val="0"/>
          <w:color w:val="auto"/>
          <w:sz w:val="18"/>
          <w:szCs w:val="18"/>
        </w:rPr>
        <w:t>Jednostką obmiarową jest:</w:t>
      </w:r>
    </w:p>
    <w:p w:rsidR="00C118A7" w:rsidRPr="007B1CC4" w:rsidRDefault="00C118A7" w:rsidP="007779D3">
      <w:pPr>
        <w:pStyle w:val="BodyText2"/>
        <w:rPr>
          <w:rFonts w:ascii="Times New Roman" w:hAnsi="Times New Roman"/>
          <w:b w:val="0"/>
          <w:color w:val="auto"/>
          <w:sz w:val="18"/>
          <w:szCs w:val="18"/>
        </w:rPr>
      </w:pPr>
      <w:r w:rsidRPr="007B1CC4">
        <w:rPr>
          <w:rFonts w:ascii="Times New Roman" w:hAnsi="Times New Roman"/>
          <w:b w:val="0"/>
          <w:color w:val="auto"/>
          <w:sz w:val="18"/>
          <w:szCs w:val="18"/>
        </w:rPr>
        <w:t>- 1 m2 (kwadratowy)  rozbiórki: nawierzchni z kostki  brukowej</w:t>
      </w:r>
    </w:p>
    <w:p w:rsidR="00C118A7" w:rsidRPr="007B1CC4" w:rsidRDefault="00C118A7" w:rsidP="007779D3">
      <w:pPr>
        <w:pStyle w:val="BodyText2"/>
        <w:rPr>
          <w:rFonts w:ascii="Times New Roman" w:hAnsi="Times New Roman"/>
          <w:b w:val="0"/>
          <w:color w:val="auto"/>
          <w:sz w:val="18"/>
          <w:szCs w:val="18"/>
        </w:rPr>
      </w:pPr>
      <w:r w:rsidRPr="007B1CC4">
        <w:rPr>
          <w:rFonts w:ascii="Times New Roman" w:hAnsi="Times New Roman"/>
          <w:b w:val="0"/>
          <w:color w:val="auto"/>
          <w:sz w:val="18"/>
          <w:szCs w:val="18"/>
        </w:rPr>
        <w:t>- 1 m   (bierzący)rozbiórki:  przepustów, krawężników, obrzeży, ogrodzeń</w:t>
      </w:r>
    </w:p>
    <w:p w:rsidR="00C118A7" w:rsidRPr="007B1CC4" w:rsidRDefault="00C118A7" w:rsidP="007779D3">
      <w:pPr>
        <w:pStyle w:val="BodyText"/>
        <w:spacing w:line="240" w:lineRule="auto"/>
        <w:rPr>
          <w:rFonts w:ascii="Times New Roman" w:hAnsi="Times New Roman" w:cs="Times New Roman"/>
          <w:bCs/>
          <w:sz w:val="18"/>
          <w:szCs w:val="18"/>
        </w:rPr>
      </w:pPr>
      <w:r w:rsidRPr="007B1CC4">
        <w:rPr>
          <w:rFonts w:ascii="Times New Roman" w:hAnsi="Times New Roman" w:cs="Times New Roman"/>
          <w:bCs/>
          <w:sz w:val="18"/>
          <w:szCs w:val="18"/>
        </w:rPr>
        <w:t>8.</w:t>
      </w:r>
      <w:r w:rsidRPr="007B1CC4">
        <w:rPr>
          <w:rFonts w:ascii="Times New Roman" w:hAnsi="Times New Roman" w:cs="Times New Roman"/>
          <w:bCs/>
          <w:sz w:val="18"/>
          <w:szCs w:val="18"/>
        </w:rPr>
        <w:tab/>
        <w:t>Odbiór końcowy</w:t>
      </w:r>
    </w:p>
    <w:p w:rsidR="00C118A7" w:rsidRPr="007B1CC4" w:rsidRDefault="00C118A7" w:rsidP="007779D3">
      <w:pPr>
        <w:pStyle w:val="BodyText"/>
        <w:spacing w:line="240" w:lineRule="auto"/>
        <w:rPr>
          <w:rFonts w:ascii="Times New Roman" w:hAnsi="Times New Roman" w:cs="Times New Roman"/>
          <w:bCs/>
          <w:sz w:val="18"/>
          <w:szCs w:val="18"/>
        </w:rPr>
      </w:pPr>
      <w:r w:rsidRPr="007B1CC4">
        <w:rPr>
          <w:rFonts w:ascii="Times New Roman" w:hAnsi="Times New Roman" w:cs="Times New Roman"/>
          <w:bCs/>
          <w:sz w:val="18"/>
          <w:szCs w:val="18"/>
        </w:rPr>
        <w:t>8.1.</w:t>
      </w:r>
      <w:r w:rsidRPr="007B1CC4">
        <w:rPr>
          <w:rFonts w:ascii="Times New Roman" w:hAnsi="Times New Roman" w:cs="Times New Roman"/>
          <w:bCs/>
          <w:sz w:val="18"/>
          <w:szCs w:val="18"/>
        </w:rPr>
        <w:tab/>
        <w:t>Ogólne zasady odbioru robót</w:t>
      </w:r>
    </w:p>
    <w:p w:rsidR="00C118A7" w:rsidRPr="007B1CC4" w:rsidRDefault="00C118A7" w:rsidP="007779D3">
      <w:pPr>
        <w:pStyle w:val="BlockText"/>
        <w:tabs>
          <w:tab w:val="clear" w:pos="1"/>
          <w:tab w:val="clear" w:pos="576"/>
          <w:tab w:val="clear" w:pos="720"/>
          <w:tab w:val="clear" w:pos="1008"/>
          <w:tab w:val="clear" w:pos="144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ind w:left="0" w:right="-2"/>
        <w:jc w:val="both"/>
        <w:rPr>
          <w:rFonts w:ascii="Times New Roman" w:hAnsi="Times New Roman"/>
          <w:sz w:val="18"/>
          <w:szCs w:val="18"/>
        </w:rPr>
      </w:pPr>
      <w:r w:rsidRPr="007B1CC4">
        <w:rPr>
          <w:rFonts w:ascii="Times New Roman" w:hAnsi="Times New Roman"/>
          <w:sz w:val="18"/>
          <w:szCs w:val="18"/>
        </w:rPr>
        <w:tab/>
        <w:t>Ogólne zasady odbioru robót podano w Specyfikacji DMU.00.00.00 „Wymagania ogólne” pkt.8.</w:t>
      </w:r>
    </w:p>
    <w:p w:rsidR="00C118A7" w:rsidRPr="007B1CC4" w:rsidRDefault="00C118A7" w:rsidP="007779D3">
      <w:pPr>
        <w:pStyle w:val="BodyText"/>
        <w:spacing w:line="240" w:lineRule="auto"/>
        <w:rPr>
          <w:rFonts w:ascii="Times New Roman" w:hAnsi="Times New Roman" w:cs="Times New Roman"/>
          <w:b/>
          <w:bCs/>
          <w:sz w:val="18"/>
          <w:szCs w:val="18"/>
        </w:rPr>
      </w:pPr>
      <w:r w:rsidRPr="007B1CC4">
        <w:rPr>
          <w:rFonts w:ascii="Times New Roman" w:hAnsi="Times New Roman" w:cs="Times New Roman"/>
          <w:b/>
          <w:bCs/>
          <w:sz w:val="18"/>
          <w:szCs w:val="18"/>
        </w:rPr>
        <w:t>8.2.</w:t>
      </w:r>
      <w:r w:rsidRPr="007B1CC4">
        <w:rPr>
          <w:rFonts w:ascii="Times New Roman" w:hAnsi="Times New Roman" w:cs="Times New Roman"/>
          <w:b/>
          <w:bCs/>
          <w:sz w:val="18"/>
          <w:szCs w:val="18"/>
        </w:rPr>
        <w:tab/>
        <w:t>Odbiór robót zanikających i ulegających zakryciu</w:t>
      </w:r>
    </w:p>
    <w:p w:rsidR="00C118A7" w:rsidRPr="007B1CC4" w:rsidRDefault="00C118A7" w:rsidP="007779D3">
      <w:pPr>
        <w:pStyle w:val="BlockText"/>
        <w:tabs>
          <w:tab w:val="clear" w:pos="1"/>
          <w:tab w:val="clear" w:pos="576"/>
          <w:tab w:val="clear" w:pos="720"/>
          <w:tab w:val="clear" w:pos="1008"/>
          <w:tab w:val="clear" w:pos="144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ind w:left="0" w:right="-2"/>
        <w:jc w:val="both"/>
        <w:rPr>
          <w:rFonts w:ascii="Times New Roman" w:hAnsi="Times New Roman"/>
          <w:sz w:val="18"/>
          <w:szCs w:val="18"/>
        </w:rPr>
      </w:pPr>
      <w:r w:rsidRPr="007B1CC4">
        <w:rPr>
          <w:rFonts w:ascii="Times New Roman" w:hAnsi="Times New Roman"/>
          <w:sz w:val="18"/>
          <w:szCs w:val="18"/>
        </w:rPr>
        <w:tab/>
        <w:t>Nie występują.</w:t>
      </w:r>
    </w:p>
    <w:p w:rsidR="00C118A7" w:rsidRPr="007B1CC4" w:rsidRDefault="00C118A7" w:rsidP="007779D3">
      <w:pPr>
        <w:pStyle w:val="BodyText"/>
        <w:spacing w:line="240" w:lineRule="auto"/>
        <w:rPr>
          <w:rFonts w:ascii="Times New Roman" w:hAnsi="Times New Roman" w:cs="Times New Roman"/>
          <w:b/>
          <w:bCs/>
          <w:sz w:val="18"/>
          <w:szCs w:val="18"/>
        </w:rPr>
      </w:pPr>
      <w:r w:rsidRPr="007B1CC4">
        <w:rPr>
          <w:rFonts w:ascii="Times New Roman" w:hAnsi="Times New Roman" w:cs="Times New Roman"/>
          <w:b/>
          <w:bCs/>
          <w:sz w:val="18"/>
          <w:szCs w:val="18"/>
        </w:rPr>
        <w:t>9.</w:t>
      </w:r>
      <w:r w:rsidRPr="007B1CC4">
        <w:rPr>
          <w:rFonts w:ascii="Times New Roman" w:hAnsi="Times New Roman" w:cs="Times New Roman"/>
          <w:b/>
          <w:bCs/>
          <w:sz w:val="18"/>
          <w:szCs w:val="18"/>
        </w:rPr>
        <w:tab/>
        <w:t>Podstawa płatności</w:t>
      </w:r>
    </w:p>
    <w:p w:rsidR="00C118A7" w:rsidRPr="007B1CC4" w:rsidRDefault="00C118A7" w:rsidP="007779D3">
      <w:pPr>
        <w:pStyle w:val="BlockText"/>
        <w:tabs>
          <w:tab w:val="clear" w:pos="1"/>
          <w:tab w:val="clear" w:pos="576"/>
          <w:tab w:val="clear" w:pos="720"/>
          <w:tab w:val="clear" w:pos="1008"/>
          <w:tab w:val="clear" w:pos="144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spacing w:after="0"/>
        <w:ind w:left="0" w:right="-2"/>
        <w:jc w:val="both"/>
        <w:rPr>
          <w:rFonts w:ascii="Times New Roman" w:hAnsi="Times New Roman"/>
          <w:sz w:val="18"/>
          <w:szCs w:val="18"/>
        </w:rPr>
      </w:pPr>
      <w:r w:rsidRPr="007B1CC4">
        <w:rPr>
          <w:rFonts w:ascii="Times New Roman" w:hAnsi="Times New Roman"/>
          <w:sz w:val="18"/>
          <w:szCs w:val="18"/>
        </w:rPr>
        <w:tab/>
        <w:t>Cena jednostkowa wykonania robót rozbiórkowych, obejmuje:</w:t>
      </w:r>
    </w:p>
    <w:p w:rsidR="00C118A7" w:rsidRPr="007B1CC4" w:rsidRDefault="00C118A7" w:rsidP="007779D3">
      <w:pPr>
        <w:pStyle w:val="ListBullet"/>
        <w:numPr>
          <w:ilvl w:val="0"/>
          <w:numId w:val="0"/>
        </w:numPr>
        <w:ind w:left="720"/>
        <w:rPr>
          <w:sz w:val="18"/>
          <w:szCs w:val="18"/>
        </w:rPr>
      </w:pPr>
      <w:r w:rsidRPr="007B1CC4">
        <w:rPr>
          <w:sz w:val="18"/>
          <w:szCs w:val="18"/>
        </w:rPr>
        <w:t>- wytyczenie i prace pomiarowe</w:t>
      </w:r>
    </w:p>
    <w:p w:rsidR="00C118A7" w:rsidRPr="007B1CC4" w:rsidRDefault="00C118A7" w:rsidP="007779D3">
      <w:pPr>
        <w:pStyle w:val="ListBullet"/>
        <w:numPr>
          <w:ilvl w:val="0"/>
          <w:numId w:val="0"/>
        </w:numPr>
        <w:ind w:left="720"/>
        <w:rPr>
          <w:sz w:val="18"/>
          <w:szCs w:val="18"/>
        </w:rPr>
      </w:pPr>
      <w:r w:rsidRPr="007B1CC4">
        <w:rPr>
          <w:sz w:val="18"/>
          <w:szCs w:val="18"/>
        </w:rPr>
        <w:t>- rozbiórkę nawierzchni o wymiarach i lokalizacji podanych w Rysunkach,</w:t>
      </w:r>
    </w:p>
    <w:p w:rsidR="00C118A7" w:rsidRPr="007B1CC4" w:rsidRDefault="00C118A7" w:rsidP="007779D3">
      <w:pPr>
        <w:pStyle w:val="ListBullet"/>
        <w:numPr>
          <w:ilvl w:val="0"/>
          <w:numId w:val="0"/>
        </w:numPr>
        <w:ind w:left="720"/>
        <w:rPr>
          <w:sz w:val="18"/>
          <w:szCs w:val="18"/>
        </w:rPr>
      </w:pPr>
      <w:r w:rsidRPr="007B1CC4">
        <w:rPr>
          <w:sz w:val="18"/>
          <w:szCs w:val="18"/>
        </w:rPr>
        <w:t xml:space="preserve">- rozbiórkę przepustów, krawężników , obrzeży z odwiezieniem na miejsce składowania zaproponowane przez Wykonawcę, i akceptowane przez </w:t>
      </w:r>
      <w:r w:rsidRPr="007B1CC4">
        <w:rPr>
          <w:noProof/>
          <w:sz w:val="18"/>
          <w:szCs w:val="18"/>
        </w:rPr>
        <w:t>Inspektora Nadzoru</w:t>
      </w:r>
      <w:r w:rsidRPr="007B1CC4">
        <w:rPr>
          <w:sz w:val="18"/>
          <w:szCs w:val="18"/>
        </w:rPr>
        <w:t>,</w:t>
      </w:r>
    </w:p>
    <w:p w:rsidR="00C118A7" w:rsidRPr="007B1CC4" w:rsidRDefault="00C118A7" w:rsidP="007779D3">
      <w:pPr>
        <w:pStyle w:val="ListBullet"/>
        <w:numPr>
          <w:ilvl w:val="0"/>
          <w:numId w:val="0"/>
        </w:numPr>
        <w:ind w:left="720"/>
        <w:rPr>
          <w:sz w:val="18"/>
          <w:szCs w:val="18"/>
        </w:rPr>
      </w:pPr>
      <w:r w:rsidRPr="007B1CC4">
        <w:rPr>
          <w:sz w:val="18"/>
          <w:szCs w:val="18"/>
        </w:rPr>
        <w:t>- koszt czasowego zajęcia terenu na miejsca składowania materiałów zaproponowane przez Wykonawcę wraz z wszelkimi opłatami,</w:t>
      </w:r>
    </w:p>
    <w:p w:rsidR="00C118A7" w:rsidRPr="007B1CC4" w:rsidRDefault="00C118A7" w:rsidP="007779D3">
      <w:pPr>
        <w:pStyle w:val="ListBullet"/>
        <w:numPr>
          <w:ilvl w:val="0"/>
          <w:numId w:val="0"/>
        </w:numPr>
        <w:ind w:left="720"/>
        <w:rPr>
          <w:sz w:val="18"/>
          <w:szCs w:val="18"/>
        </w:rPr>
      </w:pPr>
      <w:r w:rsidRPr="007B1CC4">
        <w:rPr>
          <w:sz w:val="18"/>
          <w:szCs w:val="18"/>
        </w:rPr>
        <w:t>- sortowanie materiałów z rozbiórki,</w:t>
      </w:r>
    </w:p>
    <w:p w:rsidR="00C118A7" w:rsidRPr="007B1CC4" w:rsidRDefault="00C118A7" w:rsidP="007779D3">
      <w:pPr>
        <w:pStyle w:val="ListBullet"/>
        <w:numPr>
          <w:ilvl w:val="0"/>
          <w:numId w:val="0"/>
        </w:numPr>
        <w:ind w:left="720"/>
        <w:rPr>
          <w:sz w:val="18"/>
          <w:szCs w:val="18"/>
        </w:rPr>
      </w:pPr>
      <w:r w:rsidRPr="007B1CC4">
        <w:rPr>
          <w:sz w:val="18"/>
          <w:szCs w:val="18"/>
        </w:rPr>
        <w:t>- złożenie materiałów w pryzmy lub stosy na miejscu składowania, wraz z obmiarem do późniejszego wbudowania,</w:t>
      </w:r>
    </w:p>
    <w:p w:rsidR="00C118A7" w:rsidRPr="007B1CC4" w:rsidRDefault="00C118A7" w:rsidP="007779D3">
      <w:pPr>
        <w:pStyle w:val="ListBullet"/>
        <w:numPr>
          <w:ilvl w:val="0"/>
          <w:numId w:val="0"/>
        </w:numPr>
        <w:ind w:left="720"/>
        <w:rPr>
          <w:sz w:val="18"/>
          <w:szCs w:val="18"/>
        </w:rPr>
      </w:pPr>
      <w:r w:rsidRPr="007B1CC4">
        <w:rPr>
          <w:sz w:val="18"/>
          <w:szCs w:val="18"/>
        </w:rPr>
        <w:t>- transport materiałów nieprzydatnych do ponownego wbudowania na wysypisko odpadów wraz z wszelkimi opłatami,</w:t>
      </w:r>
    </w:p>
    <w:p w:rsidR="00C118A7" w:rsidRPr="007B1CC4" w:rsidRDefault="00C118A7" w:rsidP="007779D3">
      <w:pPr>
        <w:pStyle w:val="ListBullet"/>
        <w:numPr>
          <w:ilvl w:val="0"/>
          <w:numId w:val="0"/>
        </w:numPr>
        <w:ind w:left="720"/>
        <w:rPr>
          <w:sz w:val="18"/>
          <w:szCs w:val="18"/>
        </w:rPr>
      </w:pPr>
      <w:r w:rsidRPr="007B1CC4">
        <w:rPr>
          <w:sz w:val="18"/>
          <w:szCs w:val="18"/>
        </w:rPr>
        <w:t>- uporządkowanie terenu po wykonanych rozbiórkach.</w:t>
      </w:r>
    </w:p>
    <w:p w:rsidR="00C118A7" w:rsidRPr="007B1CC4" w:rsidRDefault="00C118A7" w:rsidP="007779D3">
      <w:pPr>
        <w:pStyle w:val="ListBullet"/>
        <w:numPr>
          <w:ilvl w:val="0"/>
          <w:numId w:val="0"/>
        </w:numPr>
        <w:ind w:left="720"/>
        <w:rPr>
          <w:sz w:val="18"/>
          <w:szCs w:val="18"/>
        </w:rPr>
      </w:pPr>
      <w:r w:rsidRPr="007B1CC4">
        <w:rPr>
          <w:sz w:val="18"/>
          <w:szCs w:val="18"/>
        </w:rPr>
        <w:t>- zakup i zastosowanie materiałów dla polepszenia warunków gruntowych.</w:t>
      </w:r>
    </w:p>
    <w:p w:rsidR="00C118A7" w:rsidRPr="007B1CC4" w:rsidRDefault="00C118A7" w:rsidP="007779D3">
      <w:pPr>
        <w:pStyle w:val="BodyText"/>
        <w:spacing w:line="240" w:lineRule="auto"/>
        <w:rPr>
          <w:rFonts w:ascii="Times New Roman" w:hAnsi="Times New Roman" w:cs="Times New Roman"/>
          <w:b/>
          <w:bCs/>
          <w:sz w:val="18"/>
          <w:szCs w:val="18"/>
        </w:rPr>
      </w:pPr>
      <w:r w:rsidRPr="007B1CC4">
        <w:rPr>
          <w:rFonts w:ascii="Times New Roman" w:hAnsi="Times New Roman" w:cs="Times New Roman"/>
          <w:b/>
          <w:bCs/>
          <w:sz w:val="18"/>
          <w:szCs w:val="18"/>
        </w:rPr>
        <w:t>10.</w:t>
      </w:r>
      <w:r w:rsidRPr="007B1CC4">
        <w:rPr>
          <w:rFonts w:ascii="Times New Roman" w:hAnsi="Times New Roman" w:cs="Times New Roman"/>
          <w:b/>
          <w:bCs/>
          <w:sz w:val="18"/>
          <w:szCs w:val="18"/>
        </w:rPr>
        <w:tab/>
        <w:t>Przepisy związane</w:t>
      </w:r>
    </w:p>
    <w:p w:rsidR="00C118A7" w:rsidRPr="007B1CC4" w:rsidRDefault="00C118A7" w:rsidP="007779D3">
      <w:pPr>
        <w:pStyle w:val="BlockText"/>
        <w:tabs>
          <w:tab w:val="clear" w:pos="1"/>
          <w:tab w:val="clear" w:pos="576"/>
          <w:tab w:val="clear" w:pos="720"/>
          <w:tab w:val="clear" w:pos="1008"/>
          <w:tab w:val="clear" w:pos="1440"/>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851"/>
        </w:tabs>
        <w:ind w:left="0" w:right="-2"/>
        <w:jc w:val="both"/>
        <w:rPr>
          <w:rFonts w:ascii="Times New Roman" w:hAnsi="Times New Roman"/>
          <w:sz w:val="18"/>
          <w:szCs w:val="18"/>
        </w:rPr>
      </w:pPr>
      <w:r w:rsidRPr="007B1CC4">
        <w:rPr>
          <w:rFonts w:ascii="Times New Roman" w:hAnsi="Times New Roman"/>
          <w:sz w:val="18"/>
          <w:szCs w:val="18"/>
        </w:rPr>
        <w:tab/>
        <w:t>Nie występują.</w:t>
      </w:r>
    </w:p>
    <w:p w:rsidR="00C118A7" w:rsidRPr="007B1CC4" w:rsidRDefault="00C118A7" w:rsidP="003F43D6">
      <w:pPr>
        <w:rPr>
          <w:sz w:val="18"/>
          <w:szCs w:val="18"/>
        </w:rPr>
      </w:pPr>
    </w:p>
    <w:p w:rsidR="00C118A7" w:rsidRPr="007B1CC4" w:rsidRDefault="00C118A7" w:rsidP="00170D30">
      <w:pPr>
        <w:ind w:firstLine="397"/>
        <w:rPr>
          <w:sz w:val="18"/>
          <w:szCs w:val="18"/>
        </w:rPr>
      </w:pPr>
    </w:p>
    <w:p w:rsidR="00C118A7" w:rsidRPr="007B1CC4" w:rsidRDefault="00C118A7" w:rsidP="00BC2A48">
      <w:pPr>
        <w:rPr>
          <w:sz w:val="18"/>
          <w:szCs w:val="18"/>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B.03.00.00 ZBROJENIE BETONU</w:t>
      </w:r>
    </w:p>
    <w:p w:rsidR="00C118A7" w:rsidRPr="007B1CC4" w:rsidRDefault="00C118A7" w:rsidP="00CE7E86">
      <w:pPr>
        <w:rPr>
          <w:b/>
          <w:bCs/>
          <w:sz w:val="22"/>
          <w:szCs w:val="22"/>
        </w:rPr>
      </w:pPr>
    </w:p>
    <w:p w:rsidR="00C118A7" w:rsidRPr="007B1CC4" w:rsidRDefault="00C118A7" w:rsidP="00CE7E86">
      <w:pPr>
        <w:pStyle w:val="z1"/>
        <w:widowControl/>
        <w:spacing w:before="0" w:line="240" w:lineRule="auto"/>
        <w:rPr>
          <w:color w:val="auto"/>
          <w:sz w:val="18"/>
          <w:szCs w:val="18"/>
        </w:rPr>
      </w:pPr>
      <w:r w:rsidRPr="007B1CC4">
        <w:rPr>
          <w:color w:val="auto"/>
          <w:sz w:val="18"/>
          <w:szCs w:val="18"/>
        </w:rPr>
        <w:t xml:space="preserve">1. </w:t>
      </w:r>
      <w:r w:rsidRPr="007B1CC4">
        <w:rPr>
          <w:color w:val="auto"/>
          <w:sz w:val="18"/>
          <w:szCs w:val="18"/>
        </w:rPr>
        <w:tab/>
        <w:t>Wstęp</w:t>
      </w:r>
    </w:p>
    <w:p w:rsidR="00C118A7" w:rsidRPr="007B1CC4" w:rsidRDefault="00C118A7" w:rsidP="00CE7E86">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Przedmiotem niniejszej szczegółowej specyfikacji technicznej są wymagania dotyczące zbrojenia betonu w konstrukcjach żelbetowych wykonywanych na mokro.</w:t>
      </w:r>
    </w:p>
    <w:p w:rsidR="00C118A7" w:rsidRPr="007B1CC4" w:rsidRDefault="00C118A7" w:rsidP="00CE7E86">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Szczegółowa specyfikacja techniczna jest stosowana jako dokument przetargowy i kontraktowy przy zlecaniu i realizacji robót wymienionych w pkt. 1.1.</w:t>
      </w:r>
    </w:p>
    <w:p w:rsidR="00C118A7" w:rsidRPr="007B1CC4" w:rsidRDefault="00C118A7" w:rsidP="00CE7E86">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Roboty, których dotyczy specyfikacja, obejmują wszystkie czynności umożliwiające i mające na celu wykonanie zbrojenia betonu.</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W zakres tych robót wchodzą:</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B.03.01.00. Przygotowanie i montaż zbrojenia prętami okrągłymi gładkimi ze stali A-I.</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B.03.02.00. Przygotowanie i montaż zbrojenia prętami okrągłymi żebrowanymi ze stali A-III.</w:t>
      </w:r>
    </w:p>
    <w:p w:rsidR="00C118A7" w:rsidRPr="007B1CC4" w:rsidRDefault="00C118A7" w:rsidP="00CE7E86">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Określenia podane w niniejszej SST są zgodne z odpowiednimi normami.</w:t>
      </w:r>
    </w:p>
    <w:p w:rsidR="00C118A7" w:rsidRPr="007B1CC4" w:rsidRDefault="00C118A7" w:rsidP="00CE7E86">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Wykonawca robót jest odpowiedzialny za jakość ich wykonania oraz za zgodność z dokumentacją projektową, SST i poleceniami Inżyniera.</w:t>
      </w:r>
    </w:p>
    <w:p w:rsidR="00C118A7" w:rsidRPr="007B1CC4" w:rsidRDefault="00C118A7" w:rsidP="00CE7E86">
      <w:pPr>
        <w:pStyle w:val="z1"/>
        <w:widowControl/>
        <w:spacing w:before="0" w:line="240" w:lineRule="auto"/>
        <w:rPr>
          <w:color w:val="auto"/>
          <w:sz w:val="18"/>
          <w:szCs w:val="18"/>
        </w:rPr>
      </w:pPr>
      <w:r w:rsidRPr="007B1CC4">
        <w:rPr>
          <w:color w:val="auto"/>
          <w:sz w:val="18"/>
          <w:szCs w:val="18"/>
        </w:rPr>
        <w:t>2.</w:t>
      </w:r>
      <w:r w:rsidRPr="007B1CC4">
        <w:rPr>
          <w:color w:val="auto"/>
          <w:sz w:val="18"/>
          <w:szCs w:val="18"/>
        </w:rPr>
        <w:tab/>
        <w:t>Materiały</w:t>
      </w:r>
    </w:p>
    <w:p w:rsidR="00C118A7" w:rsidRPr="007B1CC4" w:rsidRDefault="00C118A7" w:rsidP="00CE7E86">
      <w:pPr>
        <w:pStyle w:val="z11"/>
        <w:widowControl/>
        <w:spacing w:before="0" w:line="240" w:lineRule="auto"/>
        <w:rPr>
          <w:color w:val="auto"/>
          <w:sz w:val="18"/>
          <w:szCs w:val="18"/>
        </w:rPr>
      </w:pPr>
      <w:r w:rsidRPr="007B1CC4">
        <w:rPr>
          <w:color w:val="auto"/>
          <w:sz w:val="18"/>
          <w:szCs w:val="18"/>
        </w:rPr>
        <w:t>2.1. Stal zbrojeniowa</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(1) Klasy i gatunki stali zbrojeniowej wg dokumentacji technicznej i wg PN-89/H-84023/6.</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(2) Własności mechaniczne i technologiczne stali:</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Własności mechaniczne i technologiczne dla walcówki i prętów powinny odpowiadać wymaganiom podanym w PN-EN 10025:2002. Najważniejsze wymagania podano w tabeli poniżej.</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99"/>
        <w:gridCol w:w="1502"/>
        <w:gridCol w:w="1502"/>
        <w:gridCol w:w="1558"/>
        <w:gridCol w:w="1533"/>
        <w:gridCol w:w="1503"/>
      </w:tblGrid>
      <w:tr w:rsidR="00C118A7" w:rsidRPr="007B1CC4" w:rsidTr="00D12D27">
        <w:tc>
          <w:tcPr>
            <w:tcW w:w="1499"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Gatunek  stali</w:t>
            </w:r>
          </w:p>
        </w:tc>
        <w:tc>
          <w:tcPr>
            <w:tcW w:w="1502"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Średnica  pręta</w:t>
            </w:r>
          </w:p>
        </w:tc>
        <w:tc>
          <w:tcPr>
            <w:tcW w:w="1502"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Granica  plastycz</w:t>
            </w:r>
            <w:r w:rsidRPr="007B1CC4">
              <w:rPr>
                <w:bCs/>
                <w:sz w:val="18"/>
                <w:szCs w:val="18"/>
              </w:rPr>
              <w:softHyphen/>
              <w:t>ności</w:t>
            </w:r>
          </w:p>
        </w:tc>
        <w:tc>
          <w:tcPr>
            <w:tcW w:w="1558"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Wytrzymałość  na rozciąganie</w:t>
            </w:r>
          </w:p>
        </w:tc>
        <w:tc>
          <w:tcPr>
            <w:tcW w:w="1533"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Wydłużenie trzpienia</w:t>
            </w:r>
          </w:p>
        </w:tc>
        <w:tc>
          <w:tcPr>
            <w:tcW w:w="1503"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 xml:space="preserve">Zginanie  </w:t>
            </w:r>
            <w:r w:rsidRPr="007B1CC4">
              <w:rPr>
                <w:bCs/>
                <w:sz w:val="18"/>
                <w:szCs w:val="18"/>
              </w:rPr>
              <w:br/>
              <w:t>a – średnica</w:t>
            </w:r>
          </w:p>
        </w:tc>
      </w:tr>
      <w:tr w:rsidR="00C118A7" w:rsidRPr="007B1CC4" w:rsidTr="00D12D27">
        <w:tc>
          <w:tcPr>
            <w:tcW w:w="1499"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p>
        </w:tc>
        <w:tc>
          <w:tcPr>
            <w:tcW w:w="1502"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mm</w:t>
            </w:r>
          </w:p>
        </w:tc>
        <w:tc>
          <w:tcPr>
            <w:tcW w:w="1502"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MPa</w:t>
            </w:r>
          </w:p>
        </w:tc>
        <w:tc>
          <w:tcPr>
            <w:tcW w:w="1558"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MPa</w:t>
            </w:r>
          </w:p>
        </w:tc>
        <w:tc>
          <w:tcPr>
            <w:tcW w:w="1533"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w:t>
            </w:r>
          </w:p>
        </w:tc>
        <w:tc>
          <w:tcPr>
            <w:tcW w:w="1503"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bCs/>
                <w:sz w:val="18"/>
                <w:szCs w:val="18"/>
              </w:rPr>
            </w:pPr>
            <w:r w:rsidRPr="007B1CC4">
              <w:rPr>
                <w:bCs/>
                <w:sz w:val="18"/>
                <w:szCs w:val="18"/>
              </w:rPr>
              <w:t>d – próbki</w:t>
            </w:r>
          </w:p>
        </w:tc>
      </w:tr>
      <w:tr w:rsidR="00C118A7" w:rsidRPr="007B1CC4" w:rsidTr="00D12D27">
        <w:tc>
          <w:tcPr>
            <w:tcW w:w="1499"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en-US"/>
              </w:rPr>
            </w:pPr>
            <w:r w:rsidRPr="007B1CC4">
              <w:rPr>
                <w:sz w:val="18"/>
                <w:szCs w:val="18"/>
                <w:lang w:val="en-US"/>
              </w:rPr>
              <w:t>St3SX-b</w:t>
            </w:r>
          </w:p>
        </w:tc>
        <w:tc>
          <w:tcPr>
            <w:tcW w:w="1502"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en-US"/>
              </w:rPr>
            </w:pPr>
            <w:r w:rsidRPr="007B1CC4">
              <w:rPr>
                <w:sz w:val="18"/>
                <w:szCs w:val="18"/>
                <w:lang w:val="en-US"/>
              </w:rPr>
              <w:t>5,5–40</w:t>
            </w:r>
          </w:p>
        </w:tc>
        <w:tc>
          <w:tcPr>
            <w:tcW w:w="1502"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en-US"/>
              </w:rPr>
            </w:pPr>
            <w:r w:rsidRPr="007B1CC4">
              <w:rPr>
                <w:sz w:val="18"/>
                <w:szCs w:val="18"/>
                <w:lang w:val="en-US"/>
              </w:rPr>
              <w:t>240</w:t>
            </w:r>
          </w:p>
        </w:tc>
        <w:tc>
          <w:tcPr>
            <w:tcW w:w="1558"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en-US"/>
              </w:rPr>
            </w:pPr>
            <w:r w:rsidRPr="007B1CC4">
              <w:rPr>
                <w:sz w:val="18"/>
                <w:szCs w:val="18"/>
                <w:lang w:val="en-US"/>
              </w:rPr>
              <w:t>370–460</w:t>
            </w:r>
          </w:p>
        </w:tc>
        <w:tc>
          <w:tcPr>
            <w:tcW w:w="1533"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en-US"/>
              </w:rPr>
            </w:pPr>
            <w:r w:rsidRPr="007B1CC4">
              <w:rPr>
                <w:sz w:val="18"/>
                <w:szCs w:val="18"/>
                <w:lang w:val="en-US"/>
              </w:rPr>
              <w:t>24</w:t>
            </w:r>
          </w:p>
        </w:tc>
        <w:tc>
          <w:tcPr>
            <w:tcW w:w="1503"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en-US"/>
              </w:rPr>
            </w:pPr>
            <w:r w:rsidRPr="007B1CC4">
              <w:rPr>
                <w:sz w:val="18"/>
                <w:szCs w:val="18"/>
                <w:lang w:val="en-US"/>
              </w:rPr>
              <w:t>d = 2a(180)</w:t>
            </w:r>
          </w:p>
        </w:tc>
      </w:tr>
      <w:tr w:rsidR="00C118A7" w:rsidRPr="007B1CC4" w:rsidTr="00D12D27">
        <w:tc>
          <w:tcPr>
            <w:tcW w:w="1499"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de-DE"/>
              </w:rPr>
            </w:pPr>
            <w:r w:rsidRPr="007B1CC4">
              <w:rPr>
                <w:sz w:val="18"/>
                <w:szCs w:val="18"/>
                <w:lang w:val="de-DE"/>
              </w:rPr>
              <w:t>34GS-b</w:t>
            </w:r>
          </w:p>
        </w:tc>
        <w:tc>
          <w:tcPr>
            <w:tcW w:w="1502"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de-DE"/>
              </w:rPr>
            </w:pPr>
            <w:r w:rsidRPr="007B1CC4">
              <w:rPr>
                <w:sz w:val="18"/>
                <w:szCs w:val="18"/>
                <w:lang w:val="de-DE"/>
              </w:rPr>
              <w:t>6–32</w:t>
            </w:r>
          </w:p>
        </w:tc>
        <w:tc>
          <w:tcPr>
            <w:tcW w:w="1502"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lang w:val="de-DE"/>
              </w:rPr>
            </w:pPr>
            <w:r w:rsidRPr="007B1CC4">
              <w:rPr>
                <w:sz w:val="18"/>
                <w:szCs w:val="18"/>
                <w:lang w:val="de-DE"/>
              </w:rPr>
              <w:t>410 min.</w:t>
            </w:r>
          </w:p>
        </w:tc>
        <w:tc>
          <w:tcPr>
            <w:tcW w:w="1558"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rPr>
            </w:pPr>
            <w:r w:rsidRPr="007B1CC4">
              <w:rPr>
                <w:sz w:val="18"/>
                <w:szCs w:val="18"/>
              </w:rPr>
              <w:t>590</w:t>
            </w:r>
          </w:p>
        </w:tc>
        <w:tc>
          <w:tcPr>
            <w:tcW w:w="1533"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rPr>
            </w:pPr>
            <w:r w:rsidRPr="007B1CC4">
              <w:rPr>
                <w:sz w:val="18"/>
                <w:szCs w:val="18"/>
              </w:rPr>
              <w:t>16</w:t>
            </w:r>
          </w:p>
        </w:tc>
        <w:tc>
          <w:tcPr>
            <w:tcW w:w="1503" w:type="dxa"/>
          </w:tcPr>
          <w:p w:rsidR="00C118A7" w:rsidRPr="007B1CC4" w:rsidRDefault="00C118A7" w:rsidP="00D12D27">
            <w:pPr>
              <w:pStyle w:val="tabela"/>
              <w:tabs>
                <w:tab w:val="center" w:pos="722"/>
                <w:tab w:val="center" w:pos="1967"/>
                <w:tab w:val="center" w:pos="3156"/>
                <w:tab w:val="center" w:pos="4456"/>
                <w:tab w:val="center" w:pos="5726"/>
                <w:tab w:val="center" w:pos="7000"/>
              </w:tabs>
              <w:spacing w:before="0" w:beforeAutospacing="0"/>
              <w:ind w:left="0"/>
              <w:jc w:val="center"/>
              <w:rPr>
                <w:sz w:val="18"/>
                <w:szCs w:val="18"/>
              </w:rPr>
            </w:pPr>
            <w:r w:rsidRPr="007B1CC4">
              <w:rPr>
                <w:sz w:val="18"/>
                <w:szCs w:val="18"/>
              </w:rPr>
              <w:t>d = 3a(90)</w:t>
            </w:r>
          </w:p>
        </w:tc>
      </w:tr>
    </w:tbl>
    <w:p w:rsidR="00C118A7" w:rsidRPr="007B1CC4" w:rsidRDefault="00C118A7" w:rsidP="00CE7E86">
      <w:pPr>
        <w:pStyle w:val="BOMBA"/>
        <w:numPr>
          <w:ilvl w:val="0"/>
          <w:numId w:val="0"/>
        </w:numPr>
        <w:spacing w:line="240" w:lineRule="auto"/>
        <w:rPr>
          <w:sz w:val="18"/>
          <w:szCs w:val="18"/>
        </w:rPr>
      </w:pP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W technologicznej próbie zginania powierzchnia próbek nie powinna wykazywać pęknięć, naderwań i rozwarstwień.</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(3)  Wady powierzchniowe:</w:t>
      </w:r>
    </w:p>
    <w:p w:rsidR="00C118A7" w:rsidRPr="007B1CC4" w:rsidRDefault="00C118A7" w:rsidP="00CE7E86">
      <w:pPr>
        <w:pStyle w:val="BOMBA"/>
        <w:widowControl/>
        <w:numPr>
          <w:ilvl w:val="0"/>
          <w:numId w:val="13"/>
        </w:numPr>
        <w:tabs>
          <w:tab w:val="clear" w:pos="851"/>
          <w:tab w:val="num" w:pos="1134"/>
        </w:tabs>
        <w:spacing w:line="240" w:lineRule="auto"/>
        <w:ind w:left="0" w:firstLine="0"/>
        <w:rPr>
          <w:sz w:val="18"/>
          <w:szCs w:val="18"/>
        </w:rPr>
      </w:pPr>
      <w:r w:rsidRPr="007B1CC4">
        <w:rPr>
          <w:sz w:val="18"/>
          <w:szCs w:val="18"/>
        </w:rPr>
        <w:t>Powierzchnia walcówki i prętów powinna być bez pęknięć, pęcherzy i naderwań.</w:t>
      </w:r>
    </w:p>
    <w:p w:rsidR="00C118A7" w:rsidRPr="007B1CC4" w:rsidRDefault="00C118A7" w:rsidP="00CE7E86">
      <w:pPr>
        <w:pStyle w:val="BOMBA"/>
        <w:widowControl/>
        <w:numPr>
          <w:ilvl w:val="0"/>
          <w:numId w:val="13"/>
        </w:numPr>
        <w:tabs>
          <w:tab w:val="clear" w:pos="851"/>
          <w:tab w:val="num" w:pos="1134"/>
        </w:tabs>
        <w:spacing w:line="240" w:lineRule="auto"/>
        <w:ind w:left="0" w:firstLine="0"/>
        <w:rPr>
          <w:sz w:val="18"/>
          <w:szCs w:val="18"/>
        </w:rPr>
      </w:pPr>
      <w:r w:rsidRPr="007B1CC4">
        <w:rPr>
          <w:sz w:val="18"/>
          <w:szCs w:val="18"/>
        </w:rPr>
        <w:t>Na powierzchni czołowej prętów niedopuszczalne są pozostałości jamy usadowej, rozwarstwienia i pęknięcia widoczne gołym okiem.</w:t>
      </w:r>
    </w:p>
    <w:p w:rsidR="00C118A7" w:rsidRPr="007B1CC4" w:rsidRDefault="00C118A7" w:rsidP="00CE7E86">
      <w:pPr>
        <w:pStyle w:val="BOMBA"/>
        <w:widowControl/>
        <w:numPr>
          <w:ilvl w:val="0"/>
          <w:numId w:val="13"/>
        </w:numPr>
        <w:tabs>
          <w:tab w:val="clear" w:pos="851"/>
          <w:tab w:val="num" w:pos="1134"/>
        </w:tabs>
        <w:spacing w:line="240" w:lineRule="auto"/>
        <w:ind w:left="0" w:firstLine="0"/>
        <w:rPr>
          <w:sz w:val="18"/>
          <w:szCs w:val="18"/>
        </w:rPr>
      </w:pPr>
      <w:r w:rsidRPr="007B1CC4">
        <w:rPr>
          <w:sz w:val="18"/>
          <w:szCs w:val="18"/>
        </w:rPr>
        <w:t>Wady powierzchniowe takie jak rysy, drobne łuski i zawalcowania, wtrącenia niemetaliczne, wżery, wypukłości, wgniecenia, zgorzeliny i chropowatości są dopuszczalne:</w:t>
      </w:r>
    </w:p>
    <w:p w:rsidR="00C118A7" w:rsidRPr="007B1CC4" w:rsidRDefault="00C118A7" w:rsidP="00CE7E86">
      <w:pPr>
        <w:pStyle w:val="KRESKA"/>
        <w:tabs>
          <w:tab w:val="clear" w:pos="851"/>
          <w:tab w:val="num" w:pos="1418"/>
        </w:tabs>
        <w:spacing w:line="240" w:lineRule="auto"/>
        <w:ind w:left="0" w:firstLine="0"/>
        <w:rPr>
          <w:sz w:val="18"/>
          <w:szCs w:val="18"/>
        </w:rPr>
      </w:pPr>
      <w:r w:rsidRPr="007B1CC4">
        <w:rPr>
          <w:sz w:val="18"/>
          <w:szCs w:val="18"/>
        </w:rPr>
        <w:t>jeśli mieszczą się w granicach dopuszczalnych odchyłek dla walcówki i prętów gładkich,</w:t>
      </w:r>
    </w:p>
    <w:p w:rsidR="00C118A7" w:rsidRPr="007B1CC4" w:rsidRDefault="00C118A7" w:rsidP="00CE7E86">
      <w:pPr>
        <w:pStyle w:val="KRESKA"/>
        <w:tabs>
          <w:tab w:val="clear" w:pos="851"/>
          <w:tab w:val="num" w:pos="1418"/>
        </w:tabs>
        <w:spacing w:line="240" w:lineRule="auto"/>
        <w:ind w:left="0" w:firstLine="0"/>
        <w:rPr>
          <w:sz w:val="18"/>
          <w:szCs w:val="18"/>
        </w:rPr>
      </w:pPr>
      <w:r w:rsidRPr="007B1CC4">
        <w:rPr>
          <w:sz w:val="18"/>
          <w:szCs w:val="18"/>
        </w:rPr>
        <w:t>jeśli nie przekraczają 0,5 mm dla walcówki i prętów żebrowanych o średnicy nominalnej do 25 mm, zaś 0,7 mm dla prętów o większych średnicach.</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(4) Odbiór stali na budowie.</w:t>
      </w:r>
    </w:p>
    <w:p w:rsidR="00C118A7" w:rsidRPr="007B1CC4" w:rsidRDefault="00C118A7" w:rsidP="00CE7E86">
      <w:pPr>
        <w:pStyle w:val="BOMBA"/>
        <w:numPr>
          <w:ilvl w:val="0"/>
          <w:numId w:val="13"/>
        </w:numPr>
        <w:spacing w:line="240" w:lineRule="auto"/>
        <w:ind w:left="0" w:firstLine="0"/>
        <w:rPr>
          <w:color w:val="auto"/>
          <w:sz w:val="18"/>
          <w:szCs w:val="18"/>
        </w:rPr>
      </w:pPr>
      <w:r w:rsidRPr="007B1CC4">
        <w:rPr>
          <w:color w:val="auto"/>
          <w:sz w:val="18"/>
          <w:szCs w:val="18"/>
        </w:rPr>
        <w:t>Odbiór sta</w:t>
      </w:r>
      <w:r w:rsidRPr="007B1CC4">
        <w:rPr>
          <w:sz w:val="18"/>
          <w:szCs w:val="18"/>
        </w:rPr>
        <w:t>li na budowie powinien być dokonany na podstawie atestu, w który powinien być zaopatrzony każd</w:t>
      </w:r>
      <w:r w:rsidRPr="007B1CC4">
        <w:rPr>
          <w:color w:val="auto"/>
          <w:sz w:val="18"/>
          <w:szCs w:val="18"/>
        </w:rPr>
        <w:t>y krąg lub wiązka stali. Atest ten powinien zawierać:</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znak wytwórcy,</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średnicę nominalną,</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gatunek stali,</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numer wyrobu lub partii,</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znak obróbki cieplnej.</w:t>
      </w:r>
    </w:p>
    <w:p w:rsidR="00C118A7" w:rsidRPr="007B1CC4" w:rsidRDefault="00C118A7" w:rsidP="00CE7E86">
      <w:pPr>
        <w:pStyle w:val="BOMBA"/>
        <w:numPr>
          <w:ilvl w:val="0"/>
          <w:numId w:val="13"/>
        </w:numPr>
        <w:spacing w:line="240" w:lineRule="auto"/>
        <w:ind w:left="0" w:firstLine="0"/>
        <w:rPr>
          <w:sz w:val="18"/>
          <w:szCs w:val="18"/>
        </w:rPr>
      </w:pPr>
      <w:r w:rsidRPr="007B1CC4">
        <w:rPr>
          <w:sz w:val="18"/>
          <w:szCs w:val="18"/>
        </w:rPr>
        <w:t>Cechowanie wiązek i kręgów powinno być dokonane na przywieszkach metalowych po 2 sztuki dla każdej wiązki czy kręgu.</w:t>
      </w:r>
    </w:p>
    <w:p w:rsidR="00C118A7" w:rsidRPr="007B1CC4" w:rsidRDefault="00C118A7" w:rsidP="00CE7E86">
      <w:pPr>
        <w:pStyle w:val="BOMBA"/>
        <w:numPr>
          <w:ilvl w:val="0"/>
          <w:numId w:val="13"/>
        </w:numPr>
        <w:spacing w:line="240" w:lineRule="auto"/>
        <w:ind w:left="0" w:firstLine="0"/>
        <w:rPr>
          <w:sz w:val="18"/>
          <w:szCs w:val="18"/>
        </w:rPr>
      </w:pPr>
      <w:r w:rsidRPr="007B1CC4">
        <w:rPr>
          <w:sz w:val="18"/>
          <w:szCs w:val="18"/>
        </w:rPr>
        <w:t>Wygląd zewnętrzny prętów zbrojeniowych dostarczonej partii powinien być następujący:</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na powierzchni prętów nie powinno być zgorzeliny, odpadającej rdzy, tłuszczów, farb lub innych zanieczyszczeń,</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odchyłki wymiarów przekroju poprzecznego prętów i ożebrowania powinny się mieścić w gra</w:t>
      </w:r>
      <w:r w:rsidRPr="007B1CC4">
        <w:rPr>
          <w:sz w:val="18"/>
          <w:szCs w:val="18"/>
        </w:rPr>
        <w:softHyphen/>
        <w:t>nicach określonych dla danej klasy stali w normach państwowych,</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pręty dostarczone w wiązkach nie powinny wykazywać odchylenia od linii prostej więk</w:t>
      </w:r>
      <w:r w:rsidRPr="007B1CC4">
        <w:rPr>
          <w:sz w:val="18"/>
          <w:szCs w:val="18"/>
        </w:rPr>
        <w:softHyphen/>
        <w:t>szego niż 5 mm na 1 m długości pręta.</w:t>
      </w:r>
    </w:p>
    <w:p w:rsidR="00C118A7" w:rsidRPr="007B1CC4" w:rsidRDefault="00C118A7" w:rsidP="00CE7E86">
      <w:pPr>
        <w:pStyle w:val="BOMBA"/>
        <w:numPr>
          <w:ilvl w:val="0"/>
          <w:numId w:val="13"/>
        </w:numPr>
        <w:spacing w:line="240" w:lineRule="auto"/>
        <w:ind w:left="0" w:firstLine="0"/>
        <w:rPr>
          <w:sz w:val="18"/>
          <w:szCs w:val="18"/>
        </w:rPr>
      </w:pPr>
      <w:r w:rsidRPr="007B1CC4">
        <w:rPr>
          <w:sz w:val="18"/>
          <w:szCs w:val="18"/>
        </w:rPr>
        <w:t>Magazynowanie stali zbrojeniowej.</w:t>
      </w:r>
    </w:p>
    <w:p w:rsidR="00C118A7" w:rsidRPr="007B1CC4" w:rsidRDefault="00C118A7" w:rsidP="00CE7E86">
      <w:pPr>
        <w:pStyle w:val="BodyTextIndent3"/>
        <w:ind w:firstLine="0"/>
        <w:rPr>
          <w:rFonts w:ascii="Times New Roman" w:hAnsi="Times New Roman"/>
          <w:sz w:val="18"/>
          <w:szCs w:val="18"/>
        </w:rPr>
      </w:pPr>
      <w:r w:rsidRPr="007B1CC4">
        <w:rPr>
          <w:rFonts w:ascii="Times New Roman" w:hAnsi="Times New Roman"/>
          <w:sz w:val="18"/>
          <w:szCs w:val="18"/>
        </w:rPr>
        <w:t>Stal zbrojeniowa powinna być magazynowana pod zadaszeniem w przegrodach lub stojakach z podziałem wg wymiarów i gatunków.</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(5) Badanie stali na budowie.</w:t>
      </w:r>
    </w:p>
    <w:p w:rsidR="00C118A7" w:rsidRPr="007B1CC4" w:rsidRDefault="00C118A7" w:rsidP="00CE7E86">
      <w:pPr>
        <w:pStyle w:val="BOMBA"/>
        <w:numPr>
          <w:ilvl w:val="0"/>
          <w:numId w:val="13"/>
        </w:numPr>
        <w:spacing w:line="240" w:lineRule="auto"/>
        <w:ind w:left="0" w:firstLine="0"/>
        <w:rPr>
          <w:sz w:val="18"/>
          <w:szCs w:val="18"/>
        </w:rPr>
      </w:pPr>
      <w:r w:rsidRPr="007B1CC4">
        <w:rPr>
          <w:sz w:val="18"/>
          <w:szCs w:val="18"/>
        </w:rPr>
        <w:t>Dostarczoną na budowę partię stali do zbrojenia konstrukcji z betonu należy przed wbudowaniem zbadać laboratoryjnie w przypadku, gdy:</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nie ma zaświadczenia jakości (atestu),</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nasuwają się wątpliwości co do jej właściwości technicznych na podstawie oględzin zewnętrznych,</w:t>
      </w:r>
    </w:p>
    <w:p w:rsidR="00C118A7" w:rsidRPr="007B1CC4" w:rsidRDefault="00C118A7" w:rsidP="00CE7E86">
      <w:pPr>
        <w:pStyle w:val="KRESKA"/>
        <w:tabs>
          <w:tab w:val="clear" w:pos="851"/>
          <w:tab w:val="num" w:pos="1134"/>
        </w:tabs>
        <w:spacing w:line="240" w:lineRule="auto"/>
        <w:ind w:left="0" w:firstLine="0"/>
        <w:rPr>
          <w:sz w:val="18"/>
          <w:szCs w:val="18"/>
        </w:rPr>
      </w:pPr>
      <w:r w:rsidRPr="007B1CC4">
        <w:rPr>
          <w:sz w:val="18"/>
          <w:szCs w:val="18"/>
        </w:rPr>
        <w:t>stal pęka przy gięciu.</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Decyzję o przekazaniu próbek do badań laboratoryjnych podejmuje Inżynier.</w:t>
      </w:r>
    </w:p>
    <w:p w:rsidR="00C118A7" w:rsidRPr="007B1CC4" w:rsidRDefault="00C118A7" w:rsidP="00CE7E86">
      <w:pPr>
        <w:pStyle w:val="z1"/>
        <w:widowControl/>
        <w:spacing w:before="0" w:line="240" w:lineRule="auto"/>
        <w:rPr>
          <w:color w:val="auto"/>
          <w:sz w:val="18"/>
          <w:szCs w:val="18"/>
        </w:rPr>
      </w:pPr>
      <w:r w:rsidRPr="007B1CC4">
        <w:rPr>
          <w:color w:val="auto"/>
          <w:sz w:val="18"/>
          <w:szCs w:val="18"/>
        </w:rPr>
        <w:t xml:space="preserve">3. </w:t>
      </w:r>
      <w:r w:rsidRPr="007B1CC4">
        <w:rPr>
          <w:color w:val="auto"/>
          <w:sz w:val="18"/>
          <w:szCs w:val="18"/>
        </w:rPr>
        <w:tab/>
        <w:t>Sprzęt</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Roboty mogą być wykonane ręcznie lub mechanicznie.</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Roboty można wykonać przy użyciu dowolnego typu sprzętu.</w:t>
      </w:r>
    </w:p>
    <w:p w:rsidR="00C118A7" w:rsidRPr="007B1CC4" w:rsidRDefault="00C118A7" w:rsidP="00CE7E86">
      <w:pPr>
        <w:pStyle w:val="z1"/>
        <w:widowControl/>
        <w:spacing w:before="0" w:line="240" w:lineRule="auto"/>
        <w:rPr>
          <w:color w:val="auto"/>
          <w:sz w:val="18"/>
          <w:szCs w:val="18"/>
        </w:rPr>
      </w:pPr>
      <w:r w:rsidRPr="007B1CC4">
        <w:rPr>
          <w:color w:val="auto"/>
          <w:sz w:val="18"/>
          <w:szCs w:val="18"/>
        </w:rPr>
        <w:t xml:space="preserve">4. </w:t>
      </w:r>
      <w:r w:rsidRPr="007B1CC4">
        <w:rPr>
          <w:color w:val="auto"/>
          <w:sz w:val="18"/>
          <w:szCs w:val="18"/>
        </w:rPr>
        <w:tab/>
        <w:t>Transport</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Stal zbrojeniowa powinna być przewożona odpowiednimi środkami transportu żeby uniknąć trwałych odkształceń, oraz zgodnie z przepisami BHP i ruchu drogowego.</w:t>
      </w:r>
    </w:p>
    <w:p w:rsidR="00C118A7" w:rsidRPr="007B1CC4" w:rsidRDefault="00C118A7" w:rsidP="00CE7E86">
      <w:pPr>
        <w:pStyle w:val="z1"/>
        <w:keepNext/>
        <w:widowControl/>
        <w:spacing w:before="0" w:line="240" w:lineRule="auto"/>
        <w:rPr>
          <w:color w:val="auto"/>
          <w:sz w:val="18"/>
          <w:szCs w:val="18"/>
        </w:rPr>
      </w:pPr>
      <w:r w:rsidRPr="007B1CC4">
        <w:rPr>
          <w:color w:val="auto"/>
          <w:sz w:val="18"/>
          <w:szCs w:val="18"/>
        </w:rPr>
        <w:t xml:space="preserve">5. </w:t>
      </w:r>
      <w:r w:rsidRPr="007B1CC4">
        <w:rPr>
          <w:color w:val="auto"/>
          <w:sz w:val="18"/>
          <w:szCs w:val="18"/>
        </w:rPr>
        <w:tab/>
        <w:t>Wykonanie robót</w:t>
      </w:r>
    </w:p>
    <w:p w:rsidR="00C118A7" w:rsidRPr="007B1CC4" w:rsidRDefault="00C118A7" w:rsidP="00CE7E86">
      <w:pPr>
        <w:pStyle w:val="z11"/>
        <w:widowControl/>
        <w:spacing w:before="0" w:line="240" w:lineRule="auto"/>
        <w:rPr>
          <w:color w:val="auto"/>
          <w:sz w:val="18"/>
          <w:szCs w:val="18"/>
        </w:rPr>
      </w:pPr>
      <w:r w:rsidRPr="007B1CC4">
        <w:rPr>
          <w:color w:val="auto"/>
          <w:sz w:val="18"/>
          <w:szCs w:val="18"/>
        </w:rPr>
        <w:t>5.1. Wykonywanie zbrojenia</w:t>
      </w:r>
    </w:p>
    <w:p w:rsidR="00C118A7" w:rsidRPr="007B1CC4" w:rsidRDefault="00C118A7" w:rsidP="00360E21">
      <w:pPr>
        <w:pStyle w:val="abc"/>
        <w:numPr>
          <w:ilvl w:val="1"/>
          <w:numId w:val="46"/>
        </w:numPr>
        <w:tabs>
          <w:tab w:val="num" w:pos="851"/>
        </w:tabs>
        <w:spacing w:line="240" w:lineRule="auto"/>
        <w:ind w:left="0" w:firstLine="0"/>
        <w:rPr>
          <w:sz w:val="18"/>
          <w:szCs w:val="18"/>
        </w:rPr>
      </w:pPr>
      <w:r w:rsidRPr="007B1CC4">
        <w:rPr>
          <w:sz w:val="18"/>
          <w:szCs w:val="18"/>
        </w:rPr>
        <w:t>Czystość powierzchni zbrojenia.</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Pręty i walcówki przed ich użyciem do zbrojenia konstrukcji należy oczyścić z zendry, luźnych płatków rdzy, kurzu i błota,</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Pręty zbrojenia zanieczyszczone tłuszczem (smary, oliwa) lub farbą olejną należy opalać np. lampami lutowniczymi aż do całkowitego usunięcia zanieczyszczeń.</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Czyszczenie prętów powinno być dokonywane metodami nie powodującymi zmian we właściwościach technicznych stali ani późniejszej ich korozji.</w:t>
      </w:r>
    </w:p>
    <w:p w:rsidR="00C118A7" w:rsidRPr="007B1CC4" w:rsidRDefault="00C118A7" w:rsidP="00360E21">
      <w:pPr>
        <w:pStyle w:val="znormal"/>
        <w:widowControl/>
        <w:numPr>
          <w:ilvl w:val="1"/>
          <w:numId w:val="46"/>
        </w:numPr>
        <w:tabs>
          <w:tab w:val="num" w:pos="851"/>
        </w:tabs>
        <w:spacing w:line="240" w:lineRule="auto"/>
        <w:ind w:left="0" w:firstLine="0"/>
        <w:rPr>
          <w:color w:val="auto"/>
          <w:sz w:val="18"/>
          <w:szCs w:val="18"/>
        </w:rPr>
      </w:pPr>
      <w:r w:rsidRPr="007B1CC4">
        <w:rPr>
          <w:color w:val="auto"/>
          <w:sz w:val="18"/>
          <w:szCs w:val="18"/>
        </w:rPr>
        <w:t>Przygotowanie zbrojenia.</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Pręty stalowe użyte do wykonania wkładek zbrojeniowych powinny być wyprostowane.</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Haki, odgięcia i rozmieszczenie zbrojenia należy wykonywać wg projektu z równoczesnym zachowaniem postanowień normy PN-B-03264:2002.</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Łączenie prętów należy wykonywać zgodnie z postanowieniami normy PN-B-03264:2002</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Skrzyżowania prętów należy wiązać drutem miękkim, spawać lub łączyć specjalnymi zaciskami.</w:t>
      </w:r>
    </w:p>
    <w:p w:rsidR="00C118A7" w:rsidRPr="007B1CC4" w:rsidRDefault="00C118A7" w:rsidP="00360E21">
      <w:pPr>
        <w:pStyle w:val="znormal"/>
        <w:widowControl/>
        <w:numPr>
          <w:ilvl w:val="1"/>
          <w:numId w:val="46"/>
        </w:numPr>
        <w:tabs>
          <w:tab w:val="num" w:pos="851"/>
        </w:tabs>
        <w:spacing w:line="240" w:lineRule="auto"/>
        <w:ind w:left="0" w:firstLine="0"/>
        <w:rPr>
          <w:color w:val="auto"/>
          <w:sz w:val="18"/>
          <w:szCs w:val="18"/>
        </w:rPr>
      </w:pPr>
      <w:r w:rsidRPr="007B1CC4">
        <w:rPr>
          <w:color w:val="auto"/>
          <w:sz w:val="18"/>
          <w:szCs w:val="18"/>
        </w:rPr>
        <w:t>Montaż zbrojenia.</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Zbrojenie należy układać po sprawdzeniu i odbiorze deskowań.</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Nie należy podwieszać i mocować do zbrojenia deskowań, pomostów transportowych, urządzeń wytwórczych i montażowych.</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Montaż zbrojenia z pojedynczych prętów powinien być dokonywany bezpośrednio w desko</w:t>
      </w:r>
      <w:r w:rsidRPr="007B1CC4">
        <w:rPr>
          <w:sz w:val="18"/>
          <w:szCs w:val="18"/>
        </w:rPr>
        <w:softHyphen/>
        <w:t>waniu.</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Montaż zbrojenia bezpośrednio w deskowaniu zaleca się wykonywać przed ustawieniem szalowania bocznego.</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Zbrojenie płyt prętami pojedynczymi powinno być układane według rozstawienia prętów oznaczonego w projekcie.</w:t>
      </w:r>
    </w:p>
    <w:p w:rsidR="00C118A7" w:rsidRPr="007B1CC4" w:rsidRDefault="00C118A7" w:rsidP="00CE7E86">
      <w:pPr>
        <w:pStyle w:val="BOMBA"/>
        <w:numPr>
          <w:ilvl w:val="0"/>
          <w:numId w:val="13"/>
        </w:numPr>
        <w:tabs>
          <w:tab w:val="clear" w:pos="851"/>
          <w:tab w:val="num" w:pos="1134"/>
        </w:tabs>
        <w:spacing w:line="240" w:lineRule="auto"/>
        <w:ind w:left="0" w:firstLine="0"/>
        <w:rPr>
          <w:sz w:val="18"/>
          <w:szCs w:val="18"/>
        </w:rPr>
      </w:pPr>
      <w:r w:rsidRPr="007B1CC4">
        <w:rPr>
          <w:sz w:val="18"/>
          <w:szCs w:val="18"/>
        </w:rPr>
        <w:t>Dla zachowania właściwej otuliny należy układane w deskowaniu zbrojenie podpierać podkładkami betonowymi lub z tworzyw sztucznych o grubości równej grubości otulenia.</w:t>
      </w:r>
    </w:p>
    <w:p w:rsidR="00C118A7" w:rsidRPr="007B1CC4" w:rsidRDefault="00C118A7" w:rsidP="00CE7E86">
      <w:pPr>
        <w:pStyle w:val="z1"/>
        <w:keepNext/>
        <w:widowControl/>
        <w:spacing w:before="0" w:line="240" w:lineRule="auto"/>
        <w:rPr>
          <w:color w:val="auto"/>
          <w:sz w:val="18"/>
          <w:szCs w:val="18"/>
        </w:rPr>
      </w:pPr>
      <w:r w:rsidRPr="007B1CC4">
        <w:rPr>
          <w:color w:val="auto"/>
          <w:sz w:val="18"/>
          <w:szCs w:val="18"/>
        </w:rPr>
        <w:t xml:space="preserve">6. </w:t>
      </w:r>
      <w:r w:rsidRPr="007B1CC4">
        <w:rPr>
          <w:color w:val="auto"/>
          <w:sz w:val="18"/>
          <w:szCs w:val="18"/>
        </w:rPr>
        <w:tab/>
        <w:t>Kontrola jakości</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Kontrola jakości wykonania zbrojenia polega na sprawdzeniu zgodności z projektem oraz z poda</w:t>
      </w:r>
      <w:r w:rsidRPr="007B1CC4">
        <w:rPr>
          <w:color w:val="auto"/>
          <w:sz w:val="18"/>
          <w:szCs w:val="18"/>
        </w:rPr>
        <w:softHyphen/>
        <w:t>nymi wyżej wymaganiami.</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Zbrojenie podlega odbiorowi przed betonowaniem.</w:t>
      </w:r>
    </w:p>
    <w:p w:rsidR="00C118A7" w:rsidRPr="007B1CC4" w:rsidRDefault="00C118A7" w:rsidP="00CE7E86">
      <w:pPr>
        <w:pStyle w:val="z1"/>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Jednostką obmiarową jest 1 tona.</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Do obliczania należności przyjmuje się teoretyczną ilość (t) zmontowanego zbrojenia, tj. łączną długość prętów poszczególnych średnic pomnożoną przez ich ciężar jednostkowy t/mb.</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Nie dolicza się stali użytej na zakłady przy łączeniu prętów, przekładek montażowych ani drutu wiązałkowego.</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Nie uwzględnia się też zwiększonej ilości materiału w wyniku stosowania przez Wykonawcę prętów o średnicach większych od wymaganych w projekcie.</w:t>
      </w:r>
    </w:p>
    <w:p w:rsidR="00C118A7" w:rsidRPr="007B1CC4" w:rsidRDefault="00C118A7" w:rsidP="00CE7E86">
      <w:pPr>
        <w:pStyle w:val="z1"/>
        <w:widowControl/>
        <w:spacing w:before="0" w:line="240" w:lineRule="auto"/>
        <w:rPr>
          <w:color w:val="auto"/>
          <w:sz w:val="18"/>
          <w:szCs w:val="18"/>
        </w:rPr>
      </w:pPr>
    </w:p>
    <w:p w:rsidR="00C118A7" w:rsidRPr="007B1CC4" w:rsidRDefault="00C118A7" w:rsidP="00CE7E86">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Wszystkie roboty objęte B.03.01.00 i B.03.02.00 podlegają zasadom odbióru robót zanikających i ulegających zakryciu oraz odbioru końcowego – wg opisu jak niżej:</w:t>
      </w:r>
    </w:p>
    <w:p w:rsidR="00C118A7" w:rsidRPr="007B1CC4" w:rsidRDefault="00C118A7" w:rsidP="00CE7E86">
      <w:pPr>
        <w:pStyle w:val="z11"/>
        <w:widowControl/>
        <w:spacing w:before="0" w:line="240" w:lineRule="auto"/>
        <w:rPr>
          <w:color w:val="auto"/>
          <w:sz w:val="18"/>
          <w:szCs w:val="18"/>
        </w:rPr>
      </w:pPr>
      <w:r w:rsidRPr="007B1CC4">
        <w:rPr>
          <w:color w:val="auto"/>
          <w:sz w:val="18"/>
          <w:szCs w:val="18"/>
        </w:rPr>
        <w:t>8.1. Odbiór zbrojenia</w:t>
      </w:r>
    </w:p>
    <w:p w:rsidR="00C118A7" w:rsidRPr="007B1CC4" w:rsidRDefault="00C118A7" w:rsidP="00CE7E86">
      <w:pPr>
        <w:pStyle w:val="BOMBA"/>
        <w:numPr>
          <w:ilvl w:val="0"/>
          <w:numId w:val="13"/>
        </w:numPr>
        <w:spacing w:line="240" w:lineRule="auto"/>
        <w:ind w:left="0" w:firstLine="0"/>
        <w:rPr>
          <w:sz w:val="18"/>
          <w:szCs w:val="18"/>
        </w:rPr>
      </w:pPr>
      <w:r w:rsidRPr="007B1CC4">
        <w:rPr>
          <w:sz w:val="18"/>
          <w:szCs w:val="18"/>
        </w:rPr>
        <w:t>Odbiór zbrojenia przed przystąpieniem do betonowania powinien być dokonany przez Inżyniera oraz wpisany do dziennika budowy.</w:t>
      </w:r>
    </w:p>
    <w:p w:rsidR="00C118A7" w:rsidRPr="007B1CC4" w:rsidRDefault="00C118A7" w:rsidP="00CE7E86">
      <w:pPr>
        <w:pStyle w:val="BOMBA"/>
        <w:numPr>
          <w:ilvl w:val="0"/>
          <w:numId w:val="13"/>
        </w:numPr>
        <w:spacing w:line="240" w:lineRule="auto"/>
        <w:ind w:left="0" w:firstLine="0"/>
        <w:rPr>
          <w:sz w:val="18"/>
          <w:szCs w:val="18"/>
        </w:rPr>
      </w:pPr>
      <w:r w:rsidRPr="007B1CC4">
        <w:rPr>
          <w:sz w:val="18"/>
          <w:szCs w:val="18"/>
        </w:rPr>
        <w:t>Odbiór powinien polegać na sprawdzeniu zgodności zbrojenia z rysunkami roboczymi konstrukcji żelbetowej i postanowieniami niniejszej specyfikacji, zgodności z rysunkami liczby prętów w poszczególnych przekrojach, rozstawu strzemion, wykonania haków złącz i długości zakotwień prętów oraz możliwości dobrego otulenia prętów betonem.</w:t>
      </w:r>
    </w:p>
    <w:p w:rsidR="00C118A7" w:rsidRPr="007B1CC4" w:rsidRDefault="00C118A7" w:rsidP="00CE7E86">
      <w:pPr>
        <w:pStyle w:val="z1"/>
        <w:widowControl/>
        <w:spacing w:before="0" w:line="240" w:lineRule="auto"/>
        <w:rPr>
          <w:color w:val="auto"/>
          <w:sz w:val="18"/>
          <w:szCs w:val="18"/>
        </w:rPr>
      </w:pPr>
      <w:r w:rsidRPr="007B1CC4">
        <w:rPr>
          <w:color w:val="auto"/>
          <w:sz w:val="18"/>
          <w:szCs w:val="18"/>
        </w:rPr>
        <w:t xml:space="preserve">9. </w:t>
      </w:r>
      <w:r w:rsidRPr="007B1CC4">
        <w:rPr>
          <w:color w:val="auto"/>
          <w:sz w:val="18"/>
          <w:szCs w:val="18"/>
        </w:rPr>
        <w:tab/>
        <w:t>Podstawa płatności</w:t>
      </w:r>
    </w:p>
    <w:p w:rsidR="00C118A7" w:rsidRPr="007B1CC4" w:rsidRDefault="00C118A7" w:rsidP="00CE7E86">
      <w:pPr>
        <w:pStyle w:val="znormal"/>
        <w:widowControl/>
        <w:spacing w:line="240" w:lineRule="auto"/>
        <w:ind w:left="0"/>
        <w:rPr>
          <w:color w:val="auto"/>
          <w:sz w:val="18"/>
          <w:szCs w:val="18"/>
        </w:rPr>
      </w:pPr>
      <w:r w:rsidRPr="007B1CC4">
        <w:rPr>
          <w:color w:val="auto"/>
          <w:sz w:val="18"/>
          <w:szCs w:val="18"/>
        </w:rPr>
        <w:t>Podstawę płatności stanowi cena jednostkowa za 1 tonę. Cena obejmuje dostarczenie materiału, oczyszczenie i wyprostowanie, wygięcie, przycinanie, łączenie oraz montaż zbrojenia za pomocą drutu wiązałkowego w deskowaniu, zgodnie z projektem i niniejszą specyfikacją, a także oczyszczenie terenu robót z odpadów zbrojenia i usunięcie ich poza teren robót.</w:t>
      </w:r>
    </w:p>
    <w:p w:rsidR="00C118A7" w:rsidRPr="007B1CC4" w:rsidRDefault="00C118A7" w:rsidP="00CE7E86">
      <w:pPr>
        <w:pStyle w:val="z1"/>
        <w:widowControl/>
        <w:spacing w:before="0" w:line="240" w:lineRule="auto"/>
        <w:rPr>
          <w:color w:val="auto"/>
          <w:sz w:val="18"/>
          <w:szCs w:val="18"/>
        </w:rPr>
      </w:pPr>
      <w:r w:rsidRPr="007B1CC4">
        <w:rPr>
          <w:color w:val="auto"/>
          <w:sz w:val="18"/>
          <w:szCs w:val="18"/>
        </w:rPr>
        <w:t>10.  Przepisy związane</w:t>
      </w:r>
    </w:p>
    <w:p w:rsidR="00C118A7" w:rsidRPr="007B1CC4" w:rsidRDefault="00C118A7" w:rsidP="00CE7E86">
      <w:pPr>
        <w:pStyle w:val="znormal"/>
        <w:widowControl/>
        <w:spacing w:line="240" w:lineRule="auto"/>
        <w:ind w:left="0"/>
        <w:jc w:val="left"/>
        <w:rPr>
          <w:color w:val="auto"/>
          <w:sz w:val="18"/>
          <w:szCs w:val="18"/>
        </w:rPr>
      </w:pPr>
      <w:r w:rsidRPr="007B1CC4">
        <w:rPr>
          <w:color w:val="auto"/>
          <w:sz w:val="18"/>
          <w:szCs w:val="18"/>
        </w:rPr>
        <w:t xml:space="preserve">PN-89/H-84023/06 </w:t>
      </w:r>
      <w:r w:rsidRPr="007B1CC4">
        <w:rPr>
          <w:color w:val="auto"/>
          <w:sz w:val="18"/>
          <w:szCs w:val="18"/>
        </w:rPr>
        <w:tab/>
        <w:t>Stal do zbrojenia betonu.</w:t>
      </w:r>
    </w:p>
    <w:p w:rsidR="00C118A7" w:rsidRPr="007B1CC4" w:rsidRDefault="00C118A7" w:rsidP="00CE7E86">
      <w:pPr>
        <w:pStyle w:val="zal"/>
        <w:widowControl/>
        <w:spacing w:after="0" w:line="240" w:lineRule="auto"/>
        <w:ind w:firstLine="0"/>
        <w:jc w:val="left"/>
        <w:rPr>
          <w:b w:val="0"/>
          <w:bCs w:val="0"/>
          <w:color w:val="auto"/>
          <w:sz w:val="18"/>
          <w:szCs w:val="18"/>
        </w:rPr>
      </w:pPr>
      <w:r w:rsidRPr="007B1CC4">
        <w:rPr>
          <w:b w:val="0"/>
          <w:bCs w:val="0"/>
          <w:color w:val="auto"/>
          <w:sz w:val="18"/>
          <w:szCs w:val="18"/>
          <w:u w:val="none"/>
        </w:rPr>
        <w:t xml:space="preserve">PN-B-03264:2002 </w:t>
      </w:r>
      <w:r w:rsidRPr="007B1CC4">
        <w:rPr>
          <w:b w:val="0"/>
          <w:bCs w:val="0"/>
          <w:color w:val="auto"/>
          <w:sz w:val="18"/>
          <w:szCs w:val="18"/>
          <w:u w:val="none"/>
        </w:rPr>
        <w:tab/>
        <w:t>Konstrukcje betonowe, żelbetowe i sprężone. Projektowanie.</w:t>
      </w:r>
      <w:r w:rsidRPr="007B1CC4">
        <w:rPr>
          <w:b w:val="0"/>
          <w:bCs w:val="0"/>
          <w:color w:val="auto"/>
          <w:sz w:val="18"/>
          <w:szCs w:val="18"/>
        </w:rPr>
        <w:t xml:space="preserve"> </w:t>
      </w:r>
    </w:p>
    <w:p w:rsidR="00C118A7" w:rsidRPr="007B1CC4" w:rsidRDefault="00C118A7" w:rsidP="00CE7E86">
      <w:pPr>
        <w:rPr>
          <w:sz w:val="18"/>
          <w:szCs w:val="18"/>
        </w:rPr>
      </w:pPr>
    </w:p>
    <w:p w:rsidR="00C118A7" w:rsidRPr="007B1CC4" w:rsidRDefault="00C118A7" w:rsidP="0040783F">
      <w:pPr>
        <w:rPr>
          <w:b/>
          <w:bCs/>
          <w:sz w:val="22"/>
          <w:szCs w:val="22"/>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B.04.00.00 BETON</w:t>
      </w:r>
    </w:p>
    <w:p w:rsidR="00C118A7" w:rsidRPr="007B1CC4" w:rsidRDefault="00C118A7" w:rsidP="0040783F">
      <w:pPr>
        <w:rPr>
          <w:b/>
          <w:bCs/>
          <w:sz w:val="22"/>
          <w:szCs w:val="22"/>
        </w:rPr>
      </w:pP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1. </w:t>
      </w:r>
      <w:r w:rsidRPr="007B1CC4">
        <w:rPr>
          <w:color w:val="auto"/>
          <w:sz w:val="18"/>
          <w:szCs w:val="18"/>
        </w:rPr>
        <w:tab/>
        <w:t>Wstęp</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Przedmiotem niniejszej szczegółowej specyfikacji technicznej są wymagania dotyczące wykonania i odbioru robót betoniarskich.</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Szczegółowa specyfikacja techniczna jest stosowana jako dokument przetargowy i kontraktowy przy zlecaniu i realizacji robót wymienionych w pkt. 1.1.</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Roboty, których dotyczy specyfikacja, obejmują wszystkie czynności umożliwiające i mające na celu wykonanie betonu i podbetonu w elementach konstrukcyjnych objętych kontraktem.</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B.04.01.00 Betony konstrukcyjne.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B.04.02.00 Podbetony.</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Określenia podane w niniejszej SST są zgodne z obowiązującymi odpowiednimi normami.</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Wykonawca robót jest odpowiedzialny za jakość ich wykonania oraz za zgodność z dokumentacją projektową, SST i poleceniami Inżyniera.</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2. </w:t>
      </w:r>
      <w:r w:rsidRPr="007B1CC4">
        <w:rPr>
          <w:color w:val="auto"/>
          <w:sz w:val="18"/>
          <w:szCs w:val="18"/>
        </w:rPr>
        <w:tab/>
        <w:t>Materiały</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2.1. Składniki mieszanki betonowej</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(1)</w:t>
      </w:r>
      <w:r w:rsidRPr="007B1CC4">
        <w:rPr>
          <w:color w:val="auto"/>
          <w:sz w:val="18"/>
          <w:szCs w:val="18"/>
        </w:rPr>
        <w:tab/>
        <w:t>Cement</w:t>
      </w:r>
    </w:p>
    <w:p w:rsidR="00C118A7" w:rsidRPr="007B1CC4" w:rsidRDefault="00C118A7" w:rsidP="00360E21">
      <w:pPr>
        <w:pStyle w:val="abc"/>
        <w:numPr>
          <w:ilvl w:val="0"/>
          <w:numId w:val="30"/>
        </w:numPr>
        <w:tabs>
          <w:tab w:val="num" w:pos="993"/>
        </w:tabs>
        <w:spacing w:line="240" w:lineRule="auto"/>
        <w:ind w:left="0" w:firstLine="0"/>
        <w:rPr>
          <w:sz w:val="18"/>
          <w:szCs w:val="18"/>
        </w:rPr>
      </w:pPr>
      <w:r w:rsidRPr="007B1CC4">
        <w:rPr>
          <w:sz w:val="18"/>
          <w:szCs w:val="18"/>
        </w:rPr>
        <w:t>Rodzaje cementu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Dopuszczalne jest stosowanie jedynie cementu portlandzkiego czystego, tj. bez dodatków mineralnych wg normy PN-B-30000:1990 o następujących markach:</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marki „25” – do betonu klasy B7,5–B20</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marki „35” – do betonu klasy wyższej niż B20</w:t>
      </w:r>
    </w:p>
    <w:p w:rsidR="00C118A7" w:rsidRPr="007B1CC4" w:rsidRDefault="00C118A7" w:rsidP="00360E21">
      <w:pPr>
        <w:pStyle w:val="znormal"/>
        <w:widowControl/>
        <w:numPr>
          <w:ilvl w:val="0"/>
          <w:numId w:val="30"/>
        </w:numPr>
        <w:tabs>
          <w:tab w:val="num" w:pos="993"/>
        </w:tabs>
        <w:spacing w:line="240" w:lineRule="auto"/>
        <w:ind w:left="0" w:firstLine="0"/>
        <w:rPr>
          <w:color w:val="auto"/>
          <w:sz w:val="18"/>
          <w:szCs w:val="18"/>
        </w:rPr>
      </w:pPr>
      <w:r w:rsidRPr="007B1CC4">
        <w:rPr>
          <w:color w:val="auto"/>
          <w:sz w:val="18"/>
          <w:szCs w:val="18"/>
        </w:rPr>
        <w:t>Wymagania dotyczące składu cementu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Wg ustaleń normy PN-B-30000:1990 oraz ponadto zgodnie z zarządzeniem Ministra Komunikacji wymaga się, aby cementy te charakteryzowały się następującym składem:</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Zawartość krzemianu trójwapniowego alitu (C3S) 50-60%</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Zawartość glinianu trójwapniowego celitu (C3A) &lt;7%</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Zawartość alkaliów do 0,6%</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Zawartość alkaliów pod warunkiem zastosowania kruszywa nieaktywnego do 0,9%</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Zawartość C4AF+2C3A (zalecane) &lt;20%</w:t>
      </w:r>
    </w:p>
    <w:p w:rsidR="00C118A7" w:rsidRPr="007B1CC4" w:rsidRDefault="00C118A7" w:rsidP="00360E21">
      <w:pPr>
        <w:pStyle w:val="znormal"/>
        <w:keepNext/>
        <w:widowControl/>
        <w:numPr>
          <w:ilvl w:val="0"/>
          <w:numId w:val="30"/>
        </w:numPr>
        <w:tabs>
          <w:tab w:val="num" w:pos="993"/>
        </w:tabs>
        <w:spacing w:line="240" w:lineRule="auto"/>
        <w:ind w:left="0" w:firstLine="0"/>
        <w:rPr>
          <w:color w:val="auto"/>
          <w:sz w:val="18"/>
          <w:szCs w:val="18"/>
        </w:rPr>
      </w:pPr>
      <w:r w:rsidRPr="007B1CC4">
        <w:rPr>
          <w:color w:val="auto"/>
          <w:sz w:val="18"/>
          <w:szCs w:val="18"/>
        </w:rPr>
        <w:t>Opakowanie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Cement wysyłany w opakowaniu powinien być pakowany w worki papierowe WK, co najmniej trzywarstwowe, wg PN-76/P-79005.</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Masa worka z cementem powinna wynosić 50,2 kg. Na workach powinien być umieszczony trwały, wyraźny napis zawierający następujące dane:</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oznaczenie</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nazwa wytwórni i miejscowości</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masa worka z cementem</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data wysyłki</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termin trwałości cementu.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Dla cementu luzem należy stosować cementowagony i cementosomochody wyposażone we wsypy umożliwiające grawitacyjne napełnianie zbiorników i urządzenie do wyładowania cementu oraz powinny być przystosowane do plombowania i wsypów i wysypów.</w:t>
      </w:r>
    </w:p>
    <w:p w:rsidR="00C118A7" w:rsidRPr="007B1CC4" w:rsidRDefault="00C118A7" w:rsidP="00360E21">
      <w:pPr>
        <w:pStyle w:val="znormal"/>
        <w:widowControl/>
        <w:numPr>
          <w:ilvl w:val="0"/>
          <w:numId w:val="30"/>
        </w:numPr>
        <w:tabs>
          <w:tab w:val="num" w:pos="993"/>
        </w:tabs>
        <w:spacing w:line="240" w:lineRule="auto"/>
        <w:ind w:left="0" w:firstLine="0"/>
        <w:rPr>
          <w:color w:val="auto"/>
          <w:sz w:val="18"/>
          <w:szCs w:val="18"/>
        </w:rPr>
      </w:pPr>
      <w:r w:rsidRPr="007B1CC4">
        <w:rPr>
          <w:color w:val="auto"/>
          <w:sz w:val="18"/>
          <w:szCs w:val="18"/>
        </w:rPr>
        <w:t>Świadectwo jakości cementu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Każda partia wysyłanego cementu powinna być zaopatrzona w sygnaturę odbiorczą kontroli jakości zgodnie z PN-EN 147-2.</w:t>
      </w:r>
    </w:p>
    <w:p w:rsidR="00C118A7" w:rsidRPr="007B1CC4" w:rsidRDefault="00C118A7" w:rsidP="00360E21">
      <w:pPr>
        <w:pStyle w:val="znormal"/>
        <w:widowControl/>
        <w:numPr>
          <w:ilvl w:val="0"/>
          <w:numId w:val="30"/>
        </w:numPr>
        <w:tabs>
          <w:tab w:val="num" w:pos="993"/>
        </w:tabs>
        <w:spacing w:line="240" w:lineRule="auto"/>
        <w:ind w:left="0" w:firstLine="0"/>
        <w:rPr>
          <w:color w:val="auto"/>
          <w:sz w:val="18"/>
          <w:szCs w:val="18"/>
        </w:rPr>
      </w:pPr>
      <w:r w:rsidRPr="007B1CC4">
        <w:rPr>
          <w:color w:val="auto"/>
          <w:sz w:val="18"/>
          <w:szCs w:val="18"/>
        </w:rPr>
        <w:t>Akceptowanie poszczególnych partii cementu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Każda partia cementu przed jej użyciem do betonu musi uzyskać akceptację Inżyniera.</w:t>
      </w:r>
    </w:p>
    <w:p w:rsidR="00C118A7" w:rsidRPr="007B1CC4" w:rsidRDefault="00C118A7" w:rsidP="00360E21">
      <w:pPr>
        <w:pStyle w:val="znormal"/>
        <w:widowControl/>
        <w:numPr>
          <w:ilvl w:val="0"/>
          <w:numId w:val="30"/>
        </w:numPr>
        <w:tabs>
          <w:tab w:val="num" w:pos="993"/>
        </w:tabs>
        <w:spacing w:line="240" w:lineRule="auto"/>
        <w:ind w:left="0" w:firstLine="0"/>
        <w:rPr>
          <w:color w:val="auto"/>
          <w:sz w:val="18"/>
          <w:szCs w:val="18"/>
        </w:rPr>
      </w:pPr>
      <w:r w:rsidRPr="007B1CC4">
        <w:rPr>
          <w:color w:val="auto"/>
          <w:sz w:val="18"/>
          <w:szCs w:val="18"/>
        </w:rPr>
        <w:t>Bieżąca kontrola podstawowych parametrów cementu</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Cement pochodzący z każdej dostawy musi być poddany badaniom wg normy PN-EN 196-1:1996, PN-EN 196-3:1996 i PN-EN 196-6:1997, a wyniki ocenione wg normy PN-B-30000:1990.</w:t>
      </w:r>
    </w:p>
    <w:p w:rsidR="00C118A7" w:rsidRPr="007B1CC4" w:rsidRDefault="00C118A7" w:rsidP="0040783F">
      <w:pPr>
        <w:pStyle w:val="BOMBA"/>
        <w:numPr>
          <w:ilvl w:val="0"/>
          <w:numId w:val="0"/>
        </w:numPr>
        <w:spacing w:line="240" w:lineRule="auto"/>
        <w:rPr>
          <w:sz w:val="18"/>
          <w:szCs w:val="18"/>
        </w:rPr>
      </w:pPr>
      <w:r w:rsidRPr="007B1CC4">
        <w:rPr>
          <w:sz w:val="18"/>
          <w:szCs w:val="18"/>
        </w:rPr>
        <w:t>Zakres badań cementu pochodzącego z dostawy, dla której jest atest z wynikami badań cementowni obejmuje tylko badania podstawowe.</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Ponadto przed użyciem cementu do wykonania mieszanki betonowej zaleca się przeprowadzenie kontroli obejmującej:</w:t>
      </w:r>
    </w:p>
    <w:p w:rsidR="00C118A7" w:rsidRPr="007B1CC4" w:rsidRDefault="00C118A7" w:rsidP="0040783F">
      <w:pPr>
        <w:pStyle w:val="KRESKA"/>
        <w:tabs>
          <w:tab w:val="clear" w:pos="851"/>
          <w:tab w:val="num" w:pos="1560"/>
        </w:tabs>
        <w:spacing w:line="240" w:lineRule="auto"/>
        <w:ind w:left="0" w:firstLine="0"/>
        <w:rPr>
          <w:sz w:val="18"/>
          <w:szCs w:val="18"/>
        </w:rPr>
      </w:pPr>
      <w:r w:rsidRPr="007B1CC4">
        <w:rPr>
          <w:sz w:val="18"/>
          <w:szCs w:val="18"/>
        </w:rPr>
        <w:t>oznaczenie czasu wiązania wg PN-EN 196-1:1996, PN-EN 196-3:1996 i PN-EN 196-6:1997</w:t>
      </w:r>
    </w:p>
    <w:p w:rsidR="00C118A7" w:rsidRPr="007B1CC4" w:rsidRDefault="00C118A7" w:rsidP="0040783F">
      <w:pPr>
        <w:pStyle w:val="KRESKA"/>
        <w:tabs>
          <w:tab w:val="clear" w:pos="851"/>
          <w:tab w:val="num" w:pos="1560"/>
        </w:tabs>
        <w:spacing w:line="240" w:lineRule="auto"/>
        <w:ind w:left="0" w:firstLine="0"/>
        <w:rPr>
          <w:sz w:val="18"/>
          <w:szCs w:val="18"/>
        </w:rPr>
      </w:pPr>
      <w:r w:rsidRPr="007B1CC4">
        <w:rPr>
          <w:sz w:val="18"/>
          <w:szCs w:val="18"/>
        </w:rPr>
        <w:t>oznaczenie zmiany objętości wg PN-EN 196-1:1996, PN-EN 196-3:1996 i PN-EN 196-6:1997</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sprawdzenie zawartości grudek (zbryleń) nie dających się rozgnieść w palcach i nie rozpadających się w wodzie.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W przypadku, gdy w/w kontrola wykaże niezgodność z normami cement nie może być użyty do betonu.</w:t>
      </w:r>
    </w:p>
    <w:p w:rsidR="00C118A7" w:rsidRPr="007B1CC4" w:rsidRDefault="00C118A7" w:rsidP="00360E21">
      <w:pPr>
        <w:pStyle w:val="znormal"/>
        <w:widowControl/>
        <w:numPr>
          <w:ilvl w:val="0"/>
          <w:numId w:val="30"/>
        </w:numPr>
        <w:tabs>
          <w:tab w:val="num" w:pos="993"/>
        </w:tabs>
        <w:spacing w:line="240" w:lineRule="auto"/>
        <w:ind w:left="0" w:firstLine="0"/>
        <w:rPr>
          <w:color w:val="auto"/>
          <w:sz w:val="18"/>
          <w:szCs w:val="18"/>
        </w:rPr>
      </w:pPr>
      <w:r w:rsidRPr="007B1CC4">
        <w:rPr>
          <w:color w:val="auto"/>
          <w:sz w:val="18"/>
          <w:szCs w:val="18"/>
        </w:rPr>
        <w:t>Magazynowanie i okres składowania</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Miejsca przechowywania cementu mogą być następujące:</w:t>
      </w:r>
    </w:p>
    <w:p w:rsidR="00C118A7" w:rsidRPr="007B1CC4" w:rsidRDefault="00C118A7" w:rsidP="0040783F">
      <w:pPr>
        <w:pStyle w:val="BOMBA"/>
        <w:numPr>
          <w:ilvl w:val="0"/>
          <w:numId w:val="13"/>
        </w:numPr>
        <w:tabs>
          <w:tab w:val="clear" w:pos="851"/>
          <w:tab w:val="num" w:pos="1560"/>
        </w:tabs>
        <w:spacing w:line="240" w:lineRule="auto"/>
        <w:ind w:left="0" w:firstLine="0"/>
        <w:rPr>
          <w:sz w:val="18"/>
          <w:szCs w:val="18"/>
        </w:rPr>
      </w:pPr>
      <w:r w:rsidRPr="007B1CC4">
        <w:rPr>
          <w:sz w:val="18"/>
          <w:szCs w:val="18"/>
        </w:rPr>
        <w:t>dla cementu pakowanego (workowanego):</w:t>
      </w:r>
      <w:r w:rsidRPr="007B1CC4">
        <w:rPr>
          <w:sz w:val="18"/>
          <w:szCs w:val="18"/>
        </w:rPr>
        <w:tab/>
      </w:r>
      <w:r w:rsidRPr="007B1CC4">
        <w:rPr>
          <w:sz w:val="18"/>
          <w:szCs w:val="18"/>
        </w:rPr>
        <w:br/>
        <w:t>składy otwarte (wydzielone miejsca zadaszone na otwartym terenie zabezpieczone z bo</w:t>
      </w:r>
      <w:r w:rsidRPr="007B1CC4">
        <w:rPr>
          <w:sz w:val="18"/>
          <w:szCs w:val="18"/>
        </w:rPr>
        <w:softHyphen/>
        <w:t>ków przed opadami) lub magazyny zamknięte (budynki lub pomieszczenia o szczelnym dachu i ścianach)</w:t>
      </w:r>
    </w:p>
    <w:p w:rsidR="00C118A7" w:rsidRPr="007B1CC4" w:rsidRDefault="00C118A7" w:rsidP="0040783F">
      <w:pPr>
        <w:pStyle w:val="BOMBA"/>
        <w:numPr>
          <w:ilvl w:val="0"/>
          <w:numId w:val="13"/>
        </w:numPr>
        <w:tabs>
          <w:tab w:val="clear" w:pos="851"/>
          <w:tab w:val="num" w:pos="1560"/>
        </w:tabs>
        <w:spacing w:line="240" w:lineRule="auto"/>
        <w:ind w:left="0" w:firstLine="0"/>
        <w:rPr>
          <w:sz w:val="18"/>
          <w:szCs w:val="18"/>
        </w:rPr>
      </w:pPr>
      <w:r w:rsidRPr="007B1CC4">
        <w:rPr>
          <w:sz w:val="18"/>
          <w:szCs w:val="18"/>
        </w:rPr>
        <w:t>dla cementu luzem:</w:t>
      </w:r>
    </w:p>
    <w:p w:rsidR="00C118A7" w:rsidRPr="007B1CC4" w:rsidRDefault="00C118A7" w:rsidP="0040783F">
      <w:pPr>
        <w:pStyle w:val="KRESKA"/>
        <w:widowControl/>
        <w:tabs>
          <w:tab w:val="clear" w:pos="851"/>
          <w:tab w:val="num" w:pos="1843"/>
        </w:tabs>
        <w:spacing w:line="240" w:lineRule="auto"/>
        <w:ind w:left="0" w:firstLine="0"/>
        <w:rPr>
          <w:sz w:val="18"/>
          <w:szCs w:val="18"/>
        </w:rPr>
      </w:pPr>
      <w:r w:rsidRPr="007B1CC4">
        <w:rPr>
          <w:sz w:val="18"/>
          <w:szCs w:val="18"/>
        </w:rPr>
        <w:t>magazyny specjalne (zbiorniki stalowe, żelbetowe lub betonowe przystosowane do pneumatycznego załadowania i wyładowania cementu luzem, zaopatrzone w urządzenia do przeprowadzenia kontroli objętości cementu znajdującego się w zbiorniku lub otwory do przeprowadzenia pomiarów poziomu cementu, włazy do czyszczenia oraz klamry na zewnętrznych ścianach).</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Podłoża składów otwartych powinny być twarde i suche, odpowiednio pochylone, zabezpieczające cement przed ściekaniem wody deszczowej i zanieczyszczeniem.</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Podłogi magazynów zamkniętych powinny być suche i czyste, zabezpieczające cement przed zawilgoceniem i zanieczyszczeniem.</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Dopuszczalny okres przechowywania cementu zależny jest od miejsca przechowywania.</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Cement nie może być użyty do betonu po okresie:</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10 dni w przypadku przechowywania go w zadaszonych składach otwartych,</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po upływie okresu trwałości podanego przez wytwórcę w przypadku przechowywania w składach zamkniętych.</w:t>
      </w:r>
    </w:p>
    <w:p w:rsidR="00C118A7" w:rsidRPr="007B1CC4" w:rsidRDefault="00C118A7" w:rsidP="0040783F">
      <w:pPr>
        <w:pStyle w:val="BOMBA"/>
        <w:numPr>
          <w:ilvl w:val="0"/>
          <w:numId w:val="13"/>
        </w:numPr>
        <w:tabs>
          <w:tab w:val="clear" w:pos="851"/>
          <w:tab w:val="num" w:pos="1276"/>
        </w:tabs>
        <w:spacing w:line="240" w:lineRule="auto"/>
        <w:ind w:left="0" w:firstLine="0"/>
        <w:rPr>
          <w:sz w:val="18"/>
          <w:szCs w:val="18"/>
        </w:rPr>
      </w:pPr>
      <w:r w:rsidRPr="007B1CC4">
        <w:rPr>
          <w:sz w:val="18"/>
          <w:szCs w:val="18"/>
        </w:rPr>
        <w:t>Każda partia cementu posiadająca oddzielne świadectwo jakości powinno być przechowywana w sposób umożliwiający jej łatwe rozróżnienie.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(2) Kruszywo.</w:t>
      </w:r>
    </w:p>
    <w:p w:rsidR="00C118A7" w:rsidRPr="007B1CC4" w:rsidRDefault="00C118A7" w:rsidP="00360E21">
      <w:pPr>
        <w:pStyle w:val="znormal"/>
        <w:widowControl/>
        <w:numPr>
          <w:ilvl w:val="0"/>
          <w:numId w:val="31"/>
        </w:numPr>
        <w:tabs>
          <w:tab w:val="num" w:pos="993"/>
        </w:tabs>
        <w:spacing w:line="240" w:lineRule="auto"/>
        <w:ind w:left="0" w:firstLine="0"/>
        <w:rPr>
          <w:color w:val="auto"/>
          <w:sz w:val="18"/>
          <w:szCs w:val="18"/>
        </w:rPr>
      </w:pPr>
      <w:r w:rsidRPr="007B1CC4">
        <w:rPr>
          <w:color w:val="auto"/>
          <w:sz w:val="18"/>
          <w:szCs w:val="18"/>
        </w:rPr>
        <w:t>Rodzaj kruszywa i uziarnienie.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Do betonu należy stosować kruszywo mineralne odpowiadające wymaganiom normy PN-B-06712/A1:1997, z tym że marka kruszywa nie powinna być niższa niż klasa 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Ziarna kruszywa nie powinny być większe niż:</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1/3 najmniejszego wymiaru przekroju poprzecznego elementu,</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3/4 odległości w świetle między prętami zbrojenia leżącymi w jednej płaszczyźnie prostopadłej do kierunku betonowania.</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Kontrola partii kruszywa przed użyciem go do wykonania mieszanki betonowej obejmuje oznaczenia:</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składu ziarnowego wg PN-EN 933-1:2000,</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kształtu ziarn wg PN-EN 933-4:2001,</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zawartości pyłów mineralnych wg PN-78/B-06714/13,</w:t>
      </w:r>
    </w:p>
    <w:p w:rsidR="00C118A7" w:rsidRPr="007B1CC4" w:rsidRDefault="00C118A7" w:rsidP="00694DE7">
      <w:pPr>
        <w:pStyle w:val="KRESKA"/>
        <w:tabs>
          <w:tab w:val="clear" w:pos="851"/>
          <w:tab w:val="num" w:pos="567"/>
        </w:tabs>
        <w:spacing w:line="240" w:lineRule="auto"/>
        <w:ind w:left="0" w:firstLine="0"/>
        <w:rPr>
          <w:sz w:val="18"/>
          <w:szCs w:val="18"/>
        </w:rPr>
      </w:pPr>
      <w:r w:rsidRPr="007B1CC4">
        <w:rPr>
          <w:sz w:val="18"/>
          <w:szCs w:val="18"/>
        </w:rPr>
        <w:t>zawartości zanieczyszczeń obcych wg PN-76/B-06714/12.</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W celu umożliwienia korekty recepty roboczej mieszanki betonowej należy prowadzić bieżącą kontrolę wilgotności kruszywa wg PN-EN 1997-6:2002 i stałości zawartości frakcji 0–2 mm.</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2.2. Materiały do wykonania podbetonu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Beton kl. B7,5 i B10 z utrzymaniem wymagań i badań tylko w zakresie wytrzymałości betonu na ściskanie.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Orientacyjny skład podbetonu:</w:t>
      </w:r>
    </w:p>
    <w:p w:rsidR="00C118A7" w:rsidRPr="007B1CC4" w:rsidRDefault="00C118A7" w:rsidP="0040783F">
      <w:pPr>
        <w:pStyle w:val="KRESKA"/>
        <w:spacing w:line="240" w:lineRule="auto"/>
        <w:ind w:left="0" w:firstLine="0"/>
        <w:rPr>
          <w:sz w:val="18"/>
          <w:szCs w:val="18"/>
        </w:rPr>
      </w:pPr>
      <w:r w:rsidRPr="007B1CC4">
        <w:rPr>
          <w:sz w:val="18"/>
          <w:szCs w:val="18"/>
        </w:rPr>
        <w:t>pospółka kruszona 0/40,</w:t>
      </w:r>
    </w:p>
    <w:p w:rsidR="00C118A7" w:rsidRPr="007B1CC4" w:rsidRDefault="00C118A7" w:rsidP="0040783F">
      <w:pPr>
        <w:pStyle w:val="KRESKA"/>
        <w:spacing w:line="240" w:lineRule="auto"/>
        <w:ind w:left="0" w:firstLine="0"/>
        <w:rPr>
          <w:sz w:val="18"/>
          <w:szCs w:val="18"/>
        </w:rPr>
      </w:pPr>
      <w:r w:rsidRPr="007B1CC4">
        <w:rPr>
          <w:sz w:val="18"/>
          <w:szCs w:val="18"/>
        </w:rPr>
        <w:t>cement hutniczy 25. Ilość cementu 6%, gd max = 2,09 gr/cm</w:t>
      </w:r>
      <w:r w:rsidRPr="007B1CC4">
        <w:rPr>
          <w:sz w:val="18"/>
          <w:szCs w:val="18"/>
          <w:vertAlign w:val="superscript"/>
        </w:rPr>
        <w:t>3</w:t>
      </w:r>
      <w:r w:rsidRPr="007B1CC4">
        <w:rPr>
          <w:sz w:val="18"/>
          <w:szCs w:val="18"/>
        </w:rPr>
        <w:t>, wilgotność optymalna 8%.</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Kruszywo równomiernie stopniowane o frakcjach:</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20/40 = 30%, 20/10 = 20%, 0/2 = 30%</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3.</w:t>
      </w:r>
      <w:r w:rsidRPr="007B1CC4">
        <w:rPr>
          <w:color w:val="auto"/>
          <w:sz w:val="18"/>
          <w:szCs w:val="18"/>
        </w:rPr>
        <w:tab/>
        <w:t>Sprzęt</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Dozatory muszą mieć aktualne świadectwo legalizacji. Mieszanie składników powinno się odbywać wyłącznie w betoniarkach o wymuszonym działaniu (zabrania się stosowania mieszarek wolno spadowych).</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4. </w:t>
      </w:r>
      <w:r w:rsidRPr="007B1CC4">
        <w:rPr>
          <w:color w:val="auto"/>
          <w:sz w:val="18"/>
          <w:szCs w:val="18"/>
        </w:rPr>
        <w:tab/>
        <w:t>Transport</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4.1. Transport, podawanie i układanie mieszanki betonowej</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(1) Środki do transportu betonu</w:t>
      </w:r>
    </w:p>
    <w:p w:rsidR="00C118A7" w:rsidRPr="007B1CC4" w:rsidRDefault="00C118A7" w:rsidP="0040783F">
      <w:pPr>
        <w:pStyle w:val="BOMBA"/>
        <w:numPr>
          <w:ilvl w:val="0"/>
          <w:numId w:val="13"/>
        </w:numPr>
        <w:spacing w:line="240" w:lineRule="auto"/>
        <w:ind w:left="0" w:firstLine="0"/>
        <w:rPr>
          <w:sz w:val="18"/>
          <w:szCs w:val="18"/>
        </w:rPr>
      </w:pPr>
      <w:r w:rsidRPr="007B1CC4">
        <w:rPr>
          <w:sz w:val="18"/>
          <w:szCs w:val="18"/>
        </w:rPr>
        <w:t>Mieszanki betonowe mogą być transportowane mieszalnikami samochodowymi (tzw. gruszkami).</w:t>
      </w:r>
    </w:p>
    <w:p w:rsidR="00C118A7" w:rsidRPr="007B1CC4" w:rsidRDefault="00C118A7" w:rsidP="0040783F">
      <w:pPr>
        <w:pStyle w:val="BOMBA"/>
        <w:numPr>
          <w:ilvl w:val="0"/>
          <w:numId w:val="13"/>
        </w:numPr>
        <w:spacing w:line="240" w:lineRule="auto"/>
        <w:ind w:left="0" w:firstLine="0"/>
        <w:rPr>
          <w:sz w:val="18"/>
          <w:szCs w:val="18"/>
        </w:rPr>
      </w:pPr>
      <w:r w:rsidRPr="007B1CC4">
        <w:rPr>
          <w:sz w:val="18"/>
          <w:szCs w:val="18"/>
        </w:rPr>
        <w:t>Ilość „gruszek” należy dobrać tak aby zapewnić wymaganą szybkość betonowania z uwzględnieniem odległości dowozu, czasu twardnienia betonu oraz koniecznej rezerwy w przypadku awarii samochodu.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(2) Czas transportu i wbudowania</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Czas transportu i wbudowania mieszanki nie powinien być dłuższy niż:</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90 minut przy temperaturze otoczenia +15°C</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70 minut przy temperaturze otoczenia +20°C</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30 minut przy temperaturze otoczenia +30°C</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5. </w:t>
      </w:r>
      <w:r w:rsidRPr="007B1CC4">
        <w:rPr>
          <w:color w:val="auto"/>
          <w:sz w:val="18"/>
          <w:szCs w:val="18"/>
        </w:rPr>
        <w:tab/>
        <w:t>Wykonanie robót</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5.1. Zalecenia ogólne</w:t>
      </w:r>
    </w:p>
    <w:p w:rsidR="00C118A7" w:rsidRPr="007B1CC4" w:rsidRDefault="00C118A7" w:rsidP="0040783F">
      <w:pPr>
        <w:pStyle w:val="BOMBA"/>
        <w:numPr>
          <w:ilvl w:val="0"/>
          <w:numId w:val="13"/>
        </w:numPr>
        <w:spacing w:line="240" w:lineRule="auto"/>
        <w:ind w:left="0" w:firstLine="0"/>
        <w:rPr>
          <w:sz w:val="18"/>
          <w:szCs w:val="18"/>
        </w:rPr>
      </w:pPr>
      <w:r w:rsidRPr="007B1CC4">
        <w:rPr>
          <w:sz w:val="18"/>
          <w:szCs w:val="18"/>
        </w:rPr>
        <w:t>Roboty betoniarskie muszą być wykonane zgodnie z wymaganiami norm PN-EN 206-1:2003 i PN-63/B-06251.</w:t>
      </w:r>
    </w:p>
    <w:p w:rsidR="00C118A7" w:rsidRPr="007B1CC4" w:rsidRDefault="00C118A7" w:rsidP="0040783F">
      <w:pPr>
        <w:pStyle w:val="BOMBA"/>
        <w:numPr>
          <w:ilvl w:val="0"/>
          <w:numId w:val="13"/>
        </w:numPr>
        <w:spacing w:line="240" w:lineRule="auto"/>
        <w:ind w:left="0" w:firstLine="0"/>
        <w:rPr>
          <w:sz w:val="18"/>
          <w:szCs w:val="18"/>
        </w:rPr>
      </w:pPr>
      <w:r w:rsidRPr="007B1CC4">
        <w:rPr>
          <w:sz w:val="18"/>
          <w:szCs w:val="18"/>
        </w:rPr>
        <w:t>Betonowanie można rozpocząć po uzyskaniu zezwolenia Inżyniera potwierdzonego wpisem do dziennika budowy.</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5.2. Wytwarzanie mieszanki betonowej</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(1) Dozowanie składników:</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Dozowanie składników do mieszanki betonowej powinno być dokonywane wyłącznie wagowo, z dokładnością:</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2% – przy dozowaniu cementu i wody</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3% – przy dozowaniu kruszywa.</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Dozatory muszą mieć aktualne świadectwo legalizacji.</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Przy dozowaniu składników powinno się uwzględniać korektę związaną ze zmiennym zawilgoceniem kruszywa.</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(2) Mieszanie składników</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Mieszanie składników powinno się odbywać wyłącznie w betoniarkach wymuszonym działaniu (zabrania się stosowania mieszarek wolnospadowych).</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Czas mieszania należy ustalić doświadczalnie jednak nie powinien być krótszy niż 2 minuty.</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(3) Podawanie i układanie mieszanki betonowej</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Do podawania mieszanek betonowych należy stosować pojemniki o konstrukcji umożli</w:t>
      </w:r>
      <w:r w:rsidRPr="007B1CC4">
        <w:rPr>
          <w:sz w:val="18"/>
          <w:szCs w:val="18"/>
        </w:rPr>
        <w:softHyphen/>
        <w:t>wiającej łatwe ich opróżnianie lub pompy przystosowanej do podawania mieszanek plastycznych. Przy stosowaniu pomp obowiązują odrębne wymagania technologiczne przy czym wymaga się sprawdzenia ustalonej konsystencji mieszanki betonowej przy wylocie.</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Przed przystąpieniem do układania betonu należy sprawdzić: położenie zbrojenia, zgodność rzędnych z projektem, czystość deskowania oraz obecność wkładek dystansowych zapew</w:t>
      </w:r>
      <w:r w:rsidRPr="007B1CC4">
        <w:rPr>
          <w:sz w:val="18"/>
          <w:szCs w:val="18"/>
        </w:rPr>
        <w:softHyphen/>
        <w:t>niających wymaganą wielkość otuliny.</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Mieszanki betonowej nie należy zrzucać z wysokości większej niż 0,75 m od powierzchni, na któ</w:t>
      </w:r>
      <w:r w:rsidRPr="007B1CC4">
        <w:rPr>
          <w:sz w:val="18"/>
          <w:szCs w:val="18"/>
        </w:rPr>
        <w:softHyphen/>
        <w:t>rą spada. W przypadku gdy wysokość ta jest większa należy mieszankę podawać za pomo</w:t>
      </w:r>
      <w:r w:rsidRPr="007B1CC4">
        <w:rPr>
          <w:sz w:val="18"/>
          <w:szCs w:val="18"/>
        </w:rPr>
        <w:softHyphen/>
        <w:t>cą ryn</w:t>
      </w:r>
      <w:r w:rsidRPr="007B1CC4">
        <w:rPr>
          <w:sz w:val="18"/>
          <w:szCs w:val="18"/>
        </w:rPr>
        <w:softHyphen/>
        <w:t>ny zsypowej (do wysokości 3,0 m) lub leja zsypowego teleskopowego (do wysokości 8,0 m).</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Przy wykonywaniu konstrukcji monolitycznych należy przestrzegać dokumentacji techno</w:t>
      </w:r>
      <w:r w:rsidRPr="007B1CC4">
        <w:rPr>
          <w:sz w:val="18"/>
          <w:szCs w:val="18"/>
        </w:rPr>
        <w:softHyphen/>
        <w:t>logicznej, która powinna uwzględniać następujące zalecenia:</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w fundamentach i korpusach podpór mieszankę betonową należy układać bezpośrednio z po</w:t>
      </w:r>
      <w:r w:rsidRPr="007B1CC4">
        <w:rPr>
          <w:sz w:val="18"/>
          <w:szCs w:val="18"/>
        </w:rPr>
        <w:softHyphen/>
        <w:t>jemnika lub rurociągu pompy, bądź też za pośrednictwem rynny,</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warstwami o grubości do 40 cm zagęszczając wibratorami wgłębnymi,</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przy wykonywaniu płyt mieszankę betonową należy układać bezpośrednio z pojemnika lub rurociągu pompy. W płytach o grubości większej od 12 cm zbrojonych górą i dołem należy stosować belki wibracyjne.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(4) Zagęszczanie 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Przy zagęszczaniu mieszanki betonowej należy przestrzegać następujących zasad:</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Wibratory wgłębne należy stosować o częstotliwości min. 6000 drgań na minutę, z buławami o średnicy nie większej niż 0,65 odległości między prętami zbrojenia leżącymi w płaszczyźnie poziomej.</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Podczas zagęszczania wibratorami wgłębnymi nie wolno dotykać zbrojenia buławą wibratora.</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Podczas zagęszczania wibratorami wgłębnymi należy zagłębić buławę na głębokość 5–8 cm w warstwę poprzednią i przytrzymywać buławę w jednym miejscu w czasie 20–30 sekund po czym wyjmować powoli w stanie wibrującym.</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Kolejne miejsca zagłębienia buławy powinny być od siebie oddalone o 1,4 R, gdzie R jest promieniem skutecznego działania wibratora. Odległość ta zwykle wynosi 0,35–0,7 m.</w:t>
      </w:r>
    </w:p>
    <w:p w:rsidR="00C118A7" w:rsidRPr="007B1CC4" w:rsidRDefault="00C118A7" w:rsidP="0040783F">
      <w:pPr>
        <w:pStyle w:val="BOMBA"/>
        <w:widowControl/>
        <w:numPr>
          <w:ilvl w:val="0"/>
          <w:numId w:val="13"/>
        </w:numPr>
        <w:tabs>
          <w:tab w:val="clear" w:pos="851"/>
          <w:tab w:val="num" w:pos="993"/>
        </w:tabs>
        <w:spacing w:line="240" w:lineRule="auto"/>
        <w:ind w:left="0" w:firstLine="0"/>
        <w:rPr>
          <w:sz w:val="18"/>
          <w:szCs w:val="18"/>
        </w:rPr>
      </w:pPr>
      <w:r w:rsidRPr="007B1CC4">
        <w:rPr>
          <w:sz w:val="18"/>
          <w:szCs w:val="18"/>
        </w:rPr>
        <w:t>Belki wibracyjne powinny być stosowane do wyrównania powierzchni betonu płyt i charak</w:t>
      </w:r>
      <w:r w:rsidRPr="007B1CC4">
        <w:rPr>
          <w:sz w:val="18"/>
          <w:szCs w:val="18"/>
        </w:rPr>
        <w:softHyphen/>
        <w:t>teryzować się jednakowymi drganiami na całej długości.</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Czas zagęszczania wibratorem powierzchniowym, lub belką wibracyjną w jednym miejscu powinien wynosić od 30 do 60 sekund.</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Zasięg działania wibratorów przyczepnych wynosi zwykle od 20 do 50 cm w kierunku głębo</w:t>
      </w:r>
      <w:r w:rsidRPr="007B1CC4">
        <w:rPr>
          <w:sz w:val="18"/>
          <w:szCs w:val="18"/>
        </w:rPr>
        <w:softHyphen/>
        <w:t>kości i od 1,0 do 1,5 m w kierunku długości elementu. Rozstaw wibratorów należy ustalić doświadczalnie tak aby nie powstawały martwe pola. Mocowanie wibratorów powinno być trwałe i sztywne.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(5) Przerwy w betonowaniu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Przerwy w betonowaniu należy sytuować w miejscach uprzednio przewidzianych i uzgodnionych z projektantem.</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Ukształtowanie powierzchni betonu w przerwie roboczej po winno być uzgodnione z projektantem, a w prostszych przypadkach można się kierować zasadą, że powinna ona być prostopadła do kierunku naprężeń głównych.</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Powierzchnia betonu w miejscu przerwania betonowania powinna być starannie przygotowana do połączenia betonu stwardniałego ze świeżym przez:</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usunięcie z powierzchni betonu stwardniałego, luźnych okruchów betonu oraz warstwy pozostałego szkliwa cementowego,</w:t>
      </w:r>
    </w:p>
    <w:p w:rsidR="00C118A7" w:rsidRPr="007B1CC4" w:rsidRDefault="00C118A7" w:rsidP="0040783F">
      <w:pPr>
        <w:pStyle w:val="KRESKA"/>
        <w:tabs>
          <w:tab w:val="clear" w:pos="851"/>
          <w:tab w:val="num" w:pos="1276"/>
        </w:tabs>
        <w:spacing w:line="240" w:lineRule="auto"/>
        <w:ind w:left="0" w:firstLine="0"/>
        <w:rPr>
          <w:sz w:val="18"/>
          <w:szCs w:val="18"/>
        </w:rPr>
      </w:pPr>
      <w:r w:rsidRPr="007B1CC4">
        <w:rPr>
          <w:sz w:val="18"/>
          <w:szCs w:val="18"/>
        </w:rPr>
        <w:t>obfite zwilżenie wodą i narzucenie kilkumilimetrowej warstwy zaprawy cementowej o stosunku zbliżonym do zaprawy w betonie wykonywanym albo też narzucenie cienkiej warstwy zaczynu cementowego. Powyższe zabiegi należy wykonać bezpośrednio przed rozpoczęciem betonowania.</w:t>
      </w:r>
    </w:p>
    <w:p w:rsidR="00C118A7" w:rsidRPr="007B1CC4" w:rsidRDefault="00C118A7" w:rsidP="0040783F">
      <w:pPr>
        <w:pStyle w:val="BOMBA"/>
        <w:numPr>
          <w:ilvl w:val="0"/>
          <w:numId w:val="13"/>
        </w:numPr>
        <w:tabs>
          <w:tab w:val="clear" w:pos="851"/>
          <w:tab w:val="num" w:pos="993"/>
        </w:tabs>
        <w:spacing w:line="240" w:lineRule="auto"/>
        <w:ind w:left="0" w:firstLine="0"/>
        <w:rPr>
          <w:color w:val="auto"/>
          <w:sz w:val="18"/>
          <w:szCs w:val="18"/>
        </w:rPr>
      </w:pPr>
      <w:r w:rsidRPr="007B1CC4">
        <w:rPr>
          <w:color w:val="auto"/>
          <w:sz w:val="18"/>
          <w:szCs w:val="18"/>
        </w:rPr>
        <w:t xml:space="preserve">W </w:t>
      </w:r>
      <w:r w:rsidRPr="007B1CC4">
        <w:rPr>
          <w:sz w:val="18"/>
          <w:szCs w:val="18"/>
        </w:rPr>
        <w:t>przypadku przerwy w układaniu betonu zagęszczonego przez wibrowanie, wznowienie beto</w:t>
      </w:r>
      <w:r w:rsidRPr="007B1CC4">
        <w:rPr>
          <w:sz w:val="18"/>
          <w:szCs w:val="18"/>
        </w:rPr>
        <w:softHyphen/>
        <w:t>nowania nie powinno się odbyć później niż w ciągu 3 godzin lub po całkowitym stwardnieniu be</w:t>
      </w:r>
      <w:r w:rsidRPr="007B1CC4">
        <w:rPr>
          <w:color w:val="auto"/>
          <w:sz w:val="18"/>
          <w:szCs w:val="18"/>
        </w:rPr>
        <w:t>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Jeżeli temperatura powietrza jest wyższa niż 20°C to czas trwania przerwy nie powinien przekraczać 2 godzin. Po wznowieniu betonowania należy unikać dotykania wibratorem deskowania, zbrojenia i poprzednio ułożonego 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(6) Wymagania przy pracy w nocy.</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W przypadku, gdy betonowanie konstrukcji wykonywane jest także w nocy konieczne jest wcześniejsze przygotowanie odpowiedniego oświetlenia zapewniającego prawidłowe wyko</w:t>
      </w:r>
      <w:r w:rsidRPr="007B1CC4">
        <w:rPr>
          <w:color w:val="auto"/>
          <w:sz w:val="18"/>
          <w:szCs w:val="18"/>
        </w:rPr>
        <w:softHyphen/>
        <w:t>nawstwo robót i dostateczne warunki bezpieczeństwa pracy.</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(7) Pobranie próbek i badanie.</w:t>
      </w:r>
    </w:p>
    <w:p w:rsidR="00C118A7" w:rsidRPr="007B1CC4" w:rsidRDefault="00C118A7" w:rsidP="0040783F">
      <w:pPr>
        <w:pStyle w:val="BOMBA"/>
        <w:numPr>
          <w:ilvl w:val="0"/>
          <w:numId w:val="13"/>
        </w:numPr>
        <w:spacing w:line="240" w:lineRule="auto"/>
        <w:ind w:left="0" w:firstLine="0"/>
        <w:rPr>
          <w:sz w:val="18"/>
          <w:szCs w:val="18"/>
        </w:rPr>
      </w:pPr>
      <w:r w:rsidRPr="007B1CC4">
        <w:rPr>
          <w:sz w:val="18"/>
          <w:szCs w:val="18"/>
        </w:rPr>
        <w:t>Na wykonawcy spoczywa obowiązek zapewnienia wykonania badań laboratoryjnych przewidzianych normą PN-EN 206-1:2003 oraz gromadzenie, przechowywanie i okazywanie Inżynierowi wszystkich wyników badań dotyczących jakości betonu i stosowanych materiałów.</w:t>
      </w:r>
    </w:p>
    <w:p w:rsidR="00C118A7" w:rsidRPr="007B1CC4" w:rsidRDefault="00C118A7" w:rsidP="0040783F">
      <w:pPr>
        <w:pStyle w:val="BOMBA"/>
        <w:numPr>
          <w:ilvl w:val="0"/>
          <w:numId w:val="13"/>
        </w:numPr>
        <w:spacing w:line="240" w:lineRule="auto"/>
        <w:ind w:left="0" w:firstLine="0"/>
        <w:rPr>
          <w:sz w:val="18"/>
          <w:szCs w:val="18"/>
        </w:rPr>
      </w:pPr>
      <w:r w:rsidRPr="007B1CC4">
        <w:rPr>
          <w:sz w:val="18"/>
          <w:szCs w:val="18"/>
        </w:rPr>
        <w:t>Jeżeli beton poddany jest specjalnym zabiegom technologicznym, należy opracować plan kontroli jakości betonu dostosowany do wymagań technologii produkcji. W planie kontroli powinny być uwzględnione badania przewidziane aktualną normą i niniejszymi SST oraz ewentualne inne konieczne do potwierdzenia prawidłowości zastosowanych zabiegów technologicznych.</w:t>
      </w:r>
    </w:p>
    <w:p w:rsidR="00C118A7" w:rsidRPr="007B1CC4" w:rsidRDefault="00C118A7" w:rsidP="0040783F">
      <w:pPr>
        <w:pStyle w:val="BOMBA"/>
        <w:numPr>
          <w:ilvl w:val="0"/>
          <w:numId w:val="13"/>
        </w:numPr>
        <w:spacing w:line="240" w:lineRule="auto"/>
        <w:ind w:left="0" w:firstLine="0"/>
        <w:rPr>
          <w:sz w:val="18"/>
          <w:szCs w:val="18"/>
        </w:rPr>
      </w:pPr>
      <w:r w:rsidRPr="007B1CC4">
        <w:rPr>
          <w:sz w:val="18"/>
          <w:szCs w:val="18"/>
        </w:rPr>
        <w:t>Badania powinny obejmować:</w:t>
      </w:r>
    </w:p>
    <w:p w:rsidR="00C118A7" w:rsidRPr="007B1CC4" w:rsidRDefault="00C118A7" w:rsidP="0040783F">
      <w:pPr>
        <w:pStyle w:val="KRESKA"/>
        <w:tabs>
          <w:tab w:val="clear" w:pos="851"/>
          <w:tab w:val="num" w:pos="1134"/>
        </w:tabs>
        <w:spacing w:line="240" w:lineRule="auto"/>
        <w:ind w:left="0" w:firstLine="0"/>
        <w:rPr>
          <w:sz w:val="18"/>
          <w:szCs w:val="18"/>
        </w:rPr>
      </w:pPr>
      <w:r w:rsidRPr="007B1CC4">
        <w:rPr>
          <w:sz w:val="18"/>
          <w:szCs w:val="18"/>
        </w:rPr>
        <w:t>badanie składników betonu</w:t>
      </w:r>
    </w:p>
    <w:p w:rsidR="00C118A7" w:rsidRPr="007B1CC4" w:rsidRDefault="00C118A7" w:rsidP="0040783F">
      <w:pPr>
        <w:pStyle w:val="KRESKA"/>
        <w:tabs>
          <w:tab w:val="clear" w:pos="851"/>
          <w:tab w:val="num" w:pos="1134"/>
        </w:tabs>
        <w:spacing w:line="240" w:lineRule="auto"/>
        <w:ind w:left="0" w:firstLine="0"/>
        <w:rPr>
          <w:sz w:val="18"/>
          <w:szCs w:val="18"/>
        </w:rPr>
      </w:pPr>
      <w:r w:rsidRPr="007B1CC4">
        <w:rPr>
          <w:sz w:val="18"/>
          <w:szCs w:val="18"/>
        </w:rPr>
        <w:t>badanie mieszanki betonowej</w:t>
      </w:r>
    </w:p>
    <w:p w:rsidR="00C118A7" w:rsidRPr="007B1CC4" w:rsidRDefault="00C118A7" w:rsidP="0040783F">
      <w:pPr>
        <w:pStyle w:val="KRESKA"/>
        <w:tabs>
          <w:tab w:val="clear" w:pos="851"/>
          <w:tab w:val="num" w:pos="1134"/>
        </w:tabs>
        <w:spacing w:line="240" w:lineRule="auto"/>
        <w:ind w:left="0" w:firstLine="0"/>
        <w:rPr>
          <w:sz w:val="18"/>
          <w:szCs w:val="18"/>
        </w:rPr>
      </w:pPr>
      <w:r w:rsidRPr="007B1CC4">
        <w:rPr>
          <w:sz w:val="18"/>
          <w:szCs w:val="18"/>
        </w:rPr>
        <w:t>badanie betonu.</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5.3. Warunki atmosferyczne przy układaniu mieszanki betonowej i wiązaniu 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(1) Temperatura otoczenia</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Betonowanie należy wykonywać wyłącznie w temperaturach nie niższych niż +5°C, zachowując warunki umożliwiające uzyskanie przez beton wytrzymałości co najmniej 15 MPa przed pierwszym zamarznięciem.</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W wyjątkowych przypadkach dopuszcza się betonowanie w temperaturze do –5°C, jednak wymaga to zgody Inżyniera oraz zapewnienia mieszanki betonowej o temperaturze +20°C w chwili układania i zabezpieczenia uformowanego elementu przed utratą ciepła w czasie co najmniej 7 dni.</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(2) Zabezpieczenie podczas opadów</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Przed przystąpieniem do betonowania należy przygotować sposób postępowania na wypadek wystąpienia ulewnego deszczu.. Konieczne jest przygotowanie odpowiedniej ilości osłon wodoszczelnych dla zabezpieczenia odkry</w:t>
      </w:r>
      <w:r w:rsidRPr="007B1CC4">
        <w:rPr>
          <w:color w:val="auto"/>
          <w:sz w:val="18"/>
          <w:szCs w:val="18"/>
        </w:rPr>
        <w:softHyphen/>
        <w:t>tych powierzchni świeżego 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(3) Zabezpieczenie betonu przy niskich temperaturach otoczenia</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Przy niskich temperaturach otoczenia ułożony beton powinien być chroniony przed zamarznięciem przez okres pozwalający na uzyskanie wytrzymałości co najmniej 15 MPa.</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Uzyskanie wytrzymałości 15 MPa powinno być zbadane na próbkach przechowywanych w takich samych warunkach jak zabetonowana konstrukcja.</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Przy przewidywaniu spadku temperatury poniżej 0°C w okresie twardnienia betonu należy wcześniej podjąć działania organizacyjne pozwalające na odpowiednie osłonięcie i podgrzanie zabetonowanej konstrukcji.</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5.4. Pielęgnacja 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(1) Materiały i sposoby pielęgnacji betonu</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Bezpośrednio po zakończeniu betonowania zaleca się przykrycie powierzchni betonu lekkimi osłonami wodoszczelnymi zapobiegającymi odparowaniu wody z betonu i chroniącymi beton przed deszczem i nasłonecznieniem.</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Przy temperaturze otoczenia wyższej niż +5°C należy nie później niż po 12 godzinach od zakończenia betonowania rozpocząć pielęgnację wilgotnościową betonu i prowadzić ją co najmniej przez 7 dni (przez polewanie co najmniej 3 razy na dobę).</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Nanoszenie błon nieprzepuszczających wody jest dopuszczalne tylko wtedy, gdy beton nie będzie się łączył z następną warstwą konstrukcji monolitycznej, a także gdy nie są stawiane specjalne wymagania odnośnie jakości pielęgnowanej powierzchni.</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Woda stosowana do polewania betonu powinna spełniać wymagania normy PN-EN 1008:2004.</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W czasie dojrzewania betonu elementy powinny być chronione przed uderzeniami i drga</w:t>
      </w:r>
      <w:r w:rsidRPr="007B1CC4">
        <w:rPr>
          <w:sz w:val="18"/>
          <w:szCs w:val="18"/>
        </w:rPr>
        <w:softHyphen/>
        <w:t>niami.</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(2) Okres pielęgnacji</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Ułożony beton należy utrzymywać w stałej wilgotności przez okres co najmniej 7 dni. Pole</w:t>
      </w:r>
      <w:r w:rsidRPr="007B1CC4">
        <w:rPr>
          <w:sz w:val="18"/>
          <w:szCs w:val="18"/>
        </w:rPr>
        <w:softHyphen/>
        <w:t>wanie betonu normalnie twardniejącego należy rozpocząć po 24 godzinach od zabetonowania.</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Rozformowanie konstrukcji może nastąpić po osiągnięciu przez beton wytrzymałości roz</w:t>
      </w:r>
      <w:r w:rsidRPr="007B1CC4">
        <w:rPr>
          <w:sz w:val="18"/>
          <w:szCs w:val="18"/>
        </w:rPr>
        <w:softHyphen/>
        <w:t>formowania dla konstrukcji monolitycznych (zgodnie z normą PN-63/B-06251) lub wytrzy</w:t>
      </w:r>
      <w:r w:rsidRPr="007B1CC4">
        <w:rPr>
          <w:sz w:val="18"/>
          <w:szCs w:val="18"/>
        </w:rPr>
        <w:softHyphen/>
        <w:t>małości manipulacyjnej dla prefabrykatów.</w:t>
      </w:r>
    </w:p>
    <w:p w:rsidR="00C118A7" w:rsidRPr="007B1CC4" w:rsidRDefault="00C118A7" w:rsidP="0040783F">
      <w:pPr>
        <w:pStyle w:val="z2"/>
        <w:widowControl/>
        <w:spacing w:before="0" w:line="240" w:lineRule="auto"/>
        <w:rPr>
          <w:color w:val="auto"/>
          <w:sz w:val="18"/>
          <w:szCs w:val="18"/>
        </w:rPr>
      </w:pPr>
      <w:r w:rsidRPr="007B1CC4">
        <w:rPr>
          <w:color w:val="auto"/>
          <w:sz w:val="18"/>
          <w:szCs w:val="18"/>
        </w:rPr>
        <w:t>5.5. Wykańczanie powierzchni 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(1) Równość powierzchni i tolerancji.</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Dla powierzchni betonów w konstrukcji nośnej obowiązują następujące wymagania:</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wszystkie betonowe powierzchnie muszą być gładkie i równe, bez zagłębień między ziarnami kruszywa, przełomów i wybrzuszeń ponad powierzchnię,</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pęknięcia są niedopuszczalne,</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rysy powierzchniowe skurczowe są dopuszczalne pod warunkiem, że zostaje zachowana otulina zbrojenia betonu min. 2,5cm,</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pustki, raki i wykruszyny są dopuszczalne pod warunkiem, że otulenie zbrojenia betonu będzie nie mniejsze niż 2,5cm, a powierzchnia na której występują nie większa niż 0,5% powierzchni odpowiedniej ściany,</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równość gorszej powierzchni ustroju nośnego przeznaczonej pod izolacje powinna odpowiadać wymaganiom normy PN-69/B-10260, tj. wypukłości i wgłębienia nie powinny być większe niż 2 mm.</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(2) Faktura powierzchni i naprawa uszkodzeń</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Jeżeli projekt nie przewiduje specjalnego wykończenia powierzchni betonowych, to po rozdeskowaniu konstrukcji należy:</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wszystkie wystające nierówności wyrównać za pomocą tarcz karborundowych i czystej wody bezpośrednio po rozebraniu szalunków,</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raki i ubytki na eksponowanych powierzchniach uzupełnić betonem i następnie wygładzić i uklepać, aby otrzymać równą i jednorodną powierzchnię bez dołków i porów,</w:t>
      </w:r>
    </w:p>
    <w:p w:rsidR="00C118A7" w:rsidRPr="007B1CC4" w:rsidRDefault="00C118A7" w:rsidP="0040783F">
      <w:pPr>
        <w:pStyle w:val="BOMBA"/>
        <w:numPr>
          <w:ilvl w:val="0"/>
          <w:numId w:val="13"/>
        </w:numPr>
        <w:tabs>
          <w:tab w:val="clear" w:pos="851"/>
          <w:tab w:val="num" w:pos="993"/>
        </w:tabs>
        <w:spacing w:line="240" w:lineRule="auto"/>
        <w:ind w:left="0" w:firstLine="0"/>
        <w:rPr>
          <w:sz w:val="18"/>
          <w:szCs w:val="18"/>
        </w:rPr>
      </w:pPr>
      <w:r w:rsidRPr="007B1CC4">
        <w:rPr>
          <w:sz w:val="18"/>
          <w:szCs w:val="18"/>
        </w:rPr>
        <w:t>wyrównaną wg powyższych zaleceń powierzchnię należy obrzucić zaprawą i lekko wyszczotkować wilgotną szczotką aby usunąć powierzchnie szkliste.</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5.6. Wykonanie podbetonu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Przed przystąpieniem do układania podbetonu należy sprawdzić podłoże pod względem nośności założonej w projekcie technicznym.</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Podłoże winne być równe, czyste i odwodnione.</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Beton winien być rozkładany w miarę możliwości w sposób ciągły z zachowaniem kontroli grubości oraz rzędnych wg projektu technicznego.</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6. </w:t>
      </w:r>
      <w:r w:rsidRPr="007B1CC4">
        <w:rPr>
          <w:color w:val="auto"/>
          <w:sz w:val="18"/>
          <w:szCs w:val="18"/>
        </w:rPr>
        <w:tab/>
        <w:t>Kontrola jakości</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Kontrola jakości wykonania betonów polega na sprawdzeniu zgodności z projektem oraz podanymi wyżej wymaganiami. Roboty podlegają odbiorowi.</w:t>
      </w:r>
    </w:p>
    <w:p w:rsidR="00C118A7" w:rsidRPr="007B1CC4" w:rsidRDefault="00C118A7" w:rsidP="0040783F">
      <w:pPr>
        <w:pStyle w:val="z1"/>
        <w:keepNext/>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Jednostkami obmiaru są:</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B.04.01.00 – 1 m</w:t>
      </w:r>
      <w:r w:rsidRPr="007B1CC4">
        <w:rPr>
          <w:color w:val="auto"/>
          <w:sz w:val="18"/>
          <w:szCs w:val="18"/>
          <w:vertAlign w:val="superscript"/>
        </w:rPr>
        <w:t>3</w:t>
      </w:r>
      <w:r w:rsidRPr="007B1CC4">
        <w:rPr>
          <w:color w:val="auto"/>
          <w:sz w:val="18"/>
          <w:szCs w:val="18"/>
        </w:rPr>
        <w:t xml:space="preserve"> wykonanej konstrukcji.</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B.04.02.00 – 1 m</w:t>
      </w:r>
      <w:r w:rsidRPr="007B1CC4">
        <w:rPr>
          <w:color w:val="auto"/>
          <w:sz w:val="18"/>
          <w:szCs w:val="18"/>
          <w:vertAlign w:val="superscript"/>
        </w:rPr>
        <w:t>3</w:t>
      </w:r>
      <w:r w:rsidRPr="007B1CC4">
        <w:rPr>
          <w:color w:val="auto"/>
          <w:sz w:val="18"/>
          <w:szCs w:val="18"/>
        </w:rPr>
        <w:t xml:space="preserve"> wykonanego podbetonu.</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Wszystkie roboty objęte B.04.01.00 i B.04.02.00 podlegają zasadom odbioru robót zanikających wg zasad podanych powyżej.</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W szczególności tunel dla pieszych podlega próbnemu obciążeniu wg PN-89/S-10050.</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9. </w:t>
      </w:r>
      <w:r w:rsidRPr="007B1CC4">
        <w:rPr>
          <w:color w:val="auto"/>
          <w:sz w:val="18"/>
          <w:szCs w:val="18"/>
        </w:rPr>
        <w:tab/>
        <w:t>Podstawa płatności</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Płaci się za roboty wykonane w jednostkach podanych w p. 7.</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Cena jednostkowa obejmuje dla B.04.01.00:</w:t>
      </w:r>
    </w:p>
    <w:p w:rsidR="00C118A7" w:rsidRPr="007B1CC4" w:rsidRDefault="00C118A7" w:rsidP="0040783F">
      <w:pPr>
        <w:pStyle w:val="KRESKA"/>
        <w:spacing w:line="240" w:lineRule="auto"/>
        <w:ind w:left="0" w:firstLine="0"/>
        <w:rPr>
          <w:sz w:val="18"/>
          <w:szCs w:val="18"/>
        </w:rPr>
      </w:pPr>
      <w:r w:rsidRPr="007B1CC4">
        <w:rPr>
          <w:sz w:val="18"/>
          <w:szCs w:val="18"/>
        </w:rPr>
        <w:t>dostarczenie niezbędnych czynników produkcji</w:t>
      </w:r>
    </w:p>
    <w:p w:rsidR="00C118A7" w:rsidRPr="007B1CC4" w:rsidRDefault="00C118A7" w:rsidP="0040783F">
      <w:pPr>
        <w:pStyle w:val="KRESKA"/>
        <w:spacing w:line="240" w:lineRule="auto"/>
        <w:ind w:left="0" w:firstLine="0"/>
        <w:rPr>
          <w:sz w:val="18"/>
          <w:szCs w:val="18"/>
        </w:rPr>
      </w:pPr>
      <w:r w:rsidRPr="007B1CC4">
        <w:rPr>
          <w:sz w:val="18"/>
          <w:szCs w:val="18"/>
        </w:rPr>
        <w:t>oczyszczenie podłoża</w:t>
      </w:r>
    </w:p>
    <w:p w:rsidR="00C118A7" w:rsidRPr="007B1CC4" w:rsidRDefault="00C118A7" w:rsidP="0040783F">
      <w:pPr>
        <w:pStyle w:val="KRESKA"/>
        <w:spacing w:line="240" w:lineRule="auto"/>
        <w:ind w:left="0" w:firstLine="0"/>
        <w:rPr>
          <w:sz w:val="18"/>
          <w:szCs w:val="18"/>
        </w:rPr>
      </w:pPr>
      <w:r w:rsidRPr="007B1CC4">
        <w:rPr>
          <w:sz w:val="18"/>
          <w:szCs w:val="18"/>
        </w:rPr>
        <w:t>wykonanie deskowania z rusztowaniem</w:t>
      </w:r>
    </w:p>
    <w:p w:rsidR="00C118A7" w:rsidRPr="007B1CC4" w:rsidRDefault="00C118A7" w:rsidP="0040783F">
      <w:pPr>
        <w:pStyle w:val="KRESKA"/>
        <w:spacing w:line="240" w:lineRule="auto"/>
        <w:ind w:left="0" w:firstLine="0"/>
        <w:rPr>
          <w:sz w:val="18"/>
          <w:szCs w:val="18"/>
        </w:rPr>
      </w:pPr>
      <w:r w:rsidRPr="007B1CC4">
        <w:rPr>
          <w:sz w:val="18"/>
          <w:szCs w:val="18"/>
        </w:rPr>
        <w:t>ułożenie mieszanki betonowej w nawilżonym deskowaniu, z wykonaniem projektowanych otworów, zabetonowaniem zakotwień i marek, zagęszczeniem i wyrównaniem powierzchni</w:t>
      </w:r>
    </w:p>
    <w:p w:rsidR="00C118A7" w:rsidRPr="007B1CC4" w:rsidRDefault="00C118A7" w:rsidP="0040783F">
      <w:pPr>
        <w:pStyle w:val="KRESKA"/>
        <w:spacing w:line="240" w:lineRule="auto"/>
        <w:ind w:left="0" w:firstLine="0"/>
        <w:rPr>
          <w:sz w:val="18"/>
          <w:szCs w:val="18"/>
        </w:rPr>
      </w:pPr>
      <w:r w:rsidRPr="007B1CC4">
        <w:rPr>
          <w:sz w:val="18"/>
          <w:szCs w:val="18"/>
        </w:rPr>
        <w:t>pielęgnację betonu</w:t>
      </w:r>
    </w:p>
    <w:p w:rsidR="00C118A7" w:rsidRPr="007B1CC4" w:rsidRDefault="00C118A7" w:rsidP="0040783F">
      <w:pPr>
        <w:pStyle w:val="KRESKA"/>
        <w:spacing w:line="240" w:lineRule="auto"/>
        <w:ind w:left="0" w:firstLine="0"/>
        <w:rPr>
          <w:sz w:val="18"/>
          <w:szCs w:val="18"/>
        </w:rPr>
      </w:pPr>
      <w:r w:rsidRPr="007B1CC4">
        <w:rPr>
          <w:sz w:val="18"/>
          <w:szCs w:val="18"/>
        </w:rPr>
        <w:t>rozbiórką deskowania i rusztowań</w:t>
      </w:r>
    </w:p>
    <w:p w:rsidR="00C118A7" w:rsidRPr="007B1CC4" w:rsidRDefault="00C118A7" w:rsidP="0040783F">
      <w:pPr>
        <w:pStyle w:val="KRESKA"/>
        <w:spacing w:line="240" w:lineRule="auto"/>
        <w:ind w:left="0" w:firstLine="0"/>
        <w:rPr>
          <w:sz w:val="18"/>
          <w:szCs w:val="18"/>
        </w:rPr>
      </w:pPr>
      <w:r w:rsidRPr="007B1CC4">
        <w:rPr>
          <w:sz w:val="18"/>
          <w:szCs w:val="18"/>
        </w:rPr>
        <w:t>oczyszczenia stanowiska pracy i usunięcie materiałów rozbiórkowych poza granice obiektu.</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B.04.02.00. Podbeton na podłożu gruntowym.</w:t>
      </w:r>
    </w:p>
    <w:p w:rsidR="00C118A7" w:rsidRPr="007B1CC4" w:rsidRDefault="00C118A7" w:rsidP="0040783F">
      <w:pPr>
        <w:pStyle w:val="znormal"/>
        <w:widowControl/>
        <w:spacing w:line="240" w:lineRule="auto"/>
        <w:ind w:left="0"/>
        <w:rPr>
          <w:color w:val="auto"/>
          <w:sz w:val="18"/>
          <w:szCs w:val="18"/>
        </w:rPr>
      </w:pPr>
      <w:r w:rsidRPr="007B1CC4">
        <w:rPr>
          <w:color w:val="auto"/>
          <w:sz w:val="18"/>
          <w:szCs w:val="18"/>
        </w:rPr>
        <w:t>Płaci się za ustaloną ilość m</w:t>
      </w:r>
      <w:r w:rsidRPr="007B1CC4">
        <w:rPr>
          <w:color w:val="auto"/>
          <w:sz w:val="18"/>
          <w:szCs w:val="18"/>
          <w:vertAlign w:val="superscript"/>
        </w:rPr>
        <w:t>3</w:t>
      </w:r>
      <w:r w:rsidRPr="007B1CC4">
        <w:rPr>
          <w:color w:val="auto"/>
          <w:sz w:val="18"/>
          <w:szCs w:val="18"/>
        </w:rPr>
        <w:t xml:space="preserve"> betonu wg ceny jednostkowej, która obejmuje: wyrównanie podłoża, przygotowanie, ułożenie, zagęszczenie i wyrównanie betonu, oczyszczenie stanowiska pracy.</w:t>
      </w:r>
    </w:p>
    <w:p w:rsidR="00C118A7" w:rsidRPr="007B1CC4" w:rsidRDefault="00C118A7" w:rsidP="0040783F">
      <w:pPr>
        <w:pStyle w:val="z1"/>
        <w:widowControl/>
        <w:spacing w:before="0" w:line="240" w:lineRule="auto"/>
        <w:rPr>
          <w:color w:val="auto"/>
          <w:sz w:val="18"/>
          <w:szCs w:val="18"/>
        </w:rPr>
      </w:pPr>
    </w:p>
    <w:p w:rsidR="00C118A7" w:rsidRPr="007B1CC4" w:rsidRDefault="00C118A7" w:rsidP="0040783F">
      <w:pPr>
        <w:pStyle w:val="z1"/>
        <w:widowControl/>
        <w:spacing w:before="0" w:line="240" w:lineRule="auto"/>
        <w:rPr>
          <w:color w:val="auto"/>
          <w:sz w:val="18"/>
          <w:szCs w:val="18"/>
        </w:rPr>
      </w:pPr>
    </w:p>
    <w:p w:rsidR="00C118A7" w:rsidRPr="007B1CC4" w:rsidRDefault="00C118A7" w:rsidP="0040783F">
      <w:pPr>
        <w:pStyle w:val="z1"/>
        <w:widowControl/>
        <w:spacing w:before="0" w:line="240" w:lineRule="auto"/>
        <w:rPr>
          <w:color w:val="auto"/>
          <w:sz w:val="18"/>
          <w:szCs w:val="18"/>
        </w:rPr>
      </w:pPr>
      <w:r w:rsidRPr="007B1CC4">
        <w:rPr>
          <w:color w:val="auto"/>
          <w:sz w:val="18"/>
          <w:szCs w:val="18"/>
        </w:rPr>
        <w:t>10.  Przepisy związane</w:t>
      </w:r>
    </w:p>
    <w:p w:rsidR="00C118A7" w:rsidRPr="007B1CC4" w:rsidRDefault="00C118A7" w:rsidP="0040783F">
      <w:pPr>
        <w:pStyle w:val="znormal"/>
        <w:widowControl/>
        <w:tabs>
          <w:tab w:val="left" w:pos="3402"/>
          <w:tab w:val="left" w:pos="3544"/>
        </w:tabs>
        <w:spacing w:line="240" w:lineRule="auto"/>
        <w:ind w:left="0"/>
        <w:jc w:val="left"/>
        <w:rPr>
          <w:color w:val="auto"/>
          <w:sz w:val="18"/>
          <w:szCs w:val="18"/>
        </w:rPr>
      </w:pPr>
      <w:r w:rsidRPr="007B1CC4">
        <w:rPr>
          <w:color w:val="auto"/>
          <w:sz w:val="18"/>
          <w:szCs w:val="18"/>
        </w:rPr>
        <w:t>PN-EN 206-1:2003</w:t>
      </w:r>
      <w:r w:rsidRPr="007B1CC4">
        <w:rPr>
          <w:color w:val="auto"/>
          <w:sz w:val="18"/>
          <w:szCs w:val="18"/>
        </w:rPr>
        <w:tab/>
        <w:t>Beton.</w:t>
      </w:r>
    </w:p>
    <w:p w:rsidR="00C118A7" w:rsidRPr="007B1CC4" w:rsidRDefault="00C118A7" w:rsidP="0040783F">
      <w:pPr>
        <w:pStyle w:val="znormal"/>
        <w:widowControl/>
        <w:tabs>
          <w:tab w:val="left" w:pos="3402"/>
          <w:tab w:val="left" w:pos="3544"/>
        </w:tabs>
        <w:spacing w:line="240" w:lineRule="auto"/>
        <w:ind w:left="0"/>
        <w:jc w:val="left"/>
        <w:rPr>
          <w:color w:val="auto"/>
          <w:sz w:val="18"/>
          <w:szCs w:val="18"/>
        </w:rPr>
      </w:pPr>
      <w:r w:rsidRPr="009C5016">
        <w:rPr>
          <w:color w:val="auto"/>
          <w:sz w:val="18"/>
          <w:szCs w:val="18"/>
        </w:rPr>
        <w:t>PN-EN 196-1:1996</w:t>
      </w:r>
      <w:r w:rsidRPr="009C5016">
        <w:rPr>
          <w:color w:val="auto"/>
          <w:sz w:val="18"/>
          <w:szCs w:val="18"/>
        </w:rPr>
        <w:tab/>
        <w:t xml:space="preserve">Cement. </w:t>
      </w:r>
      <w:r w:rsidRPr="007B1CC4">
        <w:rPr>
          <w:color w:val="auto"/>
          <w:sz w:val="18"/>
          <w:szCs w:val="18"/>
        </w:rPr>
        <w:t>Metody badań. Oznaczenie wytrzymałości.</w:t>
      </w:r>
    </w:p>
    <w:p w:rsidR="00C118A7" w:rsidRPr="007B1CC4" w:rsidRDefault="00C118A7" w:rsidP="0040783F">
      <w:pPr>
        <w:pStyle w:val="znormal"/>
        <w:widowControl/>
        <w:tabs>
          <w:tab w:val="left" w:pos="3402"/>
          <w:tab w:val="left" w:pos="3544"/>
        </w:tabs>
        <w:spacing w:line="240" w:lineRule="auto"/>
        <w:ind w:left="0"/>
        <w:jc w:val="left"/>
        <w:rPr>
          <w:color w:val="auto"/>
          <w:sz w:val="18"/>
          <w:szCs w:val="18"/>
        </w:rPr>
      </w:pPr>
      <w:r w:rsidRPr="009C5016">
        <w:rPr>
          <w:color w:val="auto"/>
          <w:sz w:val="18"/>
          <w:szCs w:val="18"/>
        </w:rPr>
        <w:t>PN-EN 196-3:1996</w:t>
      </w:r>
      <w:r w:rsidRPr="009C5016">
        <w:rPr>
          <w:color w:val="auto"/>
          <w:sz w:val="18"/>
          <w:szCs w:val="18"/>
        </w:rPr>
        <w:tab/>
        <w:t xml:space="preserve">Cement. </w:t>
      </w:r>
      <w:r w:rsidRPr="007B1CC4">
        <w:rPr>
          <w:color w:val="auto"/>
          <w:sz w:val="18"/>
          <w:szCs w:val="18"/>
        </w:rPr>
        <w:t>Metody badań. Oznaczenie czasów wiązania i stałości objętości.</w:t>
      </w:r>
    </w:p>
    <w:p w:rsidR="00C118A7" w:rsidRPr="007B1CC4" w:rsidRDefault="00C118A7" w:rsidP="0040783F">
      <w:pPr>
        <w:pStyle w:val="znormal"/>
        <w:widowControl/>
        <w:tabs>
          <w:tab w:val="left" w:pos="3402"/>
          <w:tab w:val="left" w:pos="3544"/>
        </w:tabs>
        <w:spacing w:line="240" w:lineRule="auto"/>
        <w:ind w:left="0"/>
        <w:jc w:val="left"/>
        <w:rPr>
          <w:color w:val="auto"/>
          <w:sz w:val="18"/>
          <w:szCs w:val="18"/>
        </w:rPr>
      </w:pPr>
      <w:r w:rsidRPr="009C5016">
        <w:rPr>
          <w:color w:val="auto"/>
          <w:sz w:val="18"/>
          <w:szCs w:val="18"/>
        </w:rPr>
        <w:t xml:space="preserve">PN-EN 196-6:1997 </w:t>
      </w:r>
      <w:r w:rsidRPr="009C5016">
        <w:rPr>
          <w:color w:val="auto"/>
          <w:sz w:val="18"/>
          <w:szCs w:val="18"/>
        </w:rPr>
        <w:tab/>
        <w:t xml:space="preserve">Cement. </w:t>
      </w:r>
      <w:r w:rsidRPr="007B1CC4">
        <w:rPr>
          <w:color w:val="auto"/>
          <w:sz w:val="18"/>
          <w:szCs w:val="18"/>
        </w:rPr>
        <w:t>Metody badań. Oznaczenie stopnia zmielenia.</w:t>
      </w:r>
    </w:p>
    <w:p w:rsidR="00C118A7" w:rsidRPr="007B1CC4" w:rsidRDefault="00C118A7" w:rsidP="0040783F">
      <w:pPr>
        <w:pStyle w:val="znormal"/>
        <w:widowControl/>
        <w:tabs>
          <w:tab w:val="left" w:pos="3402"/>
          <w:tab w:val="left" w:pos="3544"/>
        </w:tabs>
        <w:spacing w:line="240" w:lineRule="auto"/>
        <w:ind w:left="0"/>
        <w:jc w:val="left"/>
        <w:rPr>
          <w:color w:val="auto"/>
          <w:sz w:val="18"/>
          <w:szCs w:val="18"/>
        </w:rPr>
      </w:pPr>
      <w:r w:rsidRPr="007B1CC4">
        <w:rPr>
          <w:color w:val="auto"/>
          <w:sz w:val="18"/>
          <w:szCs w:val="18"/>
        </w:rPr>
        <w:t>PN-B-30000:1990</w:t>
      </w:r>
      <w:r w:rsidRPr="007B1CC4">
        <w:rPr>
          <w:color w:val="auto"/>
          <w:sz w:val="18"/>
          <w:szCs w:val="18"/>
        </w:rPr>
        <w:tab/>
        <w:t>Cement portlandzki.</w:t>
      </w:r>
    </w:p>
    <w:p w:rsidR="00C118A7" w:rsidRPr="007B1CC4" w:rsidRDefault="00C118A7" w:rsidP="0040783F">
      <w:pPr>
        <w:pStyle w:val="znormal"/>
        <w:widowControl/>
        <w:tabs>
          <w:tab w:val="left" w:pos="3402"/>
          <w:tab w:val="left" w:pos="3544"/>
        </w:tabs>
        <w:spacing w:line="240" w:lineRule="auto"/>
        <w:ind w:left="0"/>
        <w:jc w:val="left"/>
        <w:rPr>
          <w:color w:val="auto"/>
          <w:sz w:val="18"/>
          <w:szCs w:val="18"/>
        </w:rPr>
      </w:pPr>
      <w:r w:rsidRPr="007B1CC4">
        <w:rPr>
          <w:color w:val="auto"/>
          <w:sz w:val="18"/>
          <w:szCs w:val="18"/>
        </w:rPr>
        <w:t xml:space="preserve">PN-88/B-30001 </w:t>
      </w:r>
      <w:r w:rsidRPr="007B1CC4">
        <w:rPr>
          <w:color w:val="auto"/>
          <w:sz w:val="18"/>
          <w:szCs w:val="18"/>
        </w:rPr>
        <w:tab/>
        <w:t>Cement portlandzki z dodatkami.</w:t>
      </w:r>
    </w:p>
    <w:p w:rsidR="00C118A7" w:rsidRPr="007B1CC4" w:rsidRDefault="00C118A7" w:rsidP="0040783F">
      <w:pPr>
        <w:pStyle w:val="znormal"/>
        <w:widowControl/>
        <w:tabs>
          <w:tab w:val="left" w:pos="3402"/>
          <w:tab w:val="left" w:pos="3544"/>
        </w:tabs>
        <w:spacing w:line="240" w:lineRule="auto"/>
        <w:ind w:left="0"/>
        <w:jc w:val="left"/>
        <w:rPr>
          <w:color w:val="auto"/>
          <w:sz w:val="18"/>
          <w:szCs w:val="18"/>
        </w:rPr>
      </w:pPr>
      <w:r w:rsidRPr="007B1CC4">
        <w:rPr>
          <w:color w:val="auto"/>
          <w:sz w:val="18"/>
          <w:szCs w:val="18"/>
        </w:rPr>
        <w:t xml:space="preserve">PN-B-03002/Az2:2002 </w:t>
      </w:r>
      <w:r w:rsidRPr="007B1CC4">
        <w:rPr>
          <w:color w:val="auto"/>
          <w:sz w:val="18"/>
          <w:szCs w:val="18"/>
        </w:rPr>
        <w:tab/>
        <w:t>Konstrukcje murowe niezbrojne. Projektowanie i obliczanie.</w:t>
      </w:r>
    </w:p>
    <w:p w:rsidR="00C118A7" w:rsidRPr="007B1CC4" w:rsidRDefault="00C118A7" w:rsidP="0040783F">
      <w:pPr>
        <w:pStyle w:val="znormal"/>
        <w:widowControl/>
        <w:tabs>
          <w:tab w:val="left" w:pos="3402"/>
          <w:tab w:val="left" w:pos="3544"/>
        </w:tabs>
        <w:spacing w:line="240" w:lineRule="auto"/>
        <w:ind w:left="0"/>
        <w:jc w:val="left"/>
        <w:rPr>
          <w:color w:val="auto"/>
          <w:sz w:val="18"/>
          <w:szCs w:val="18"/>
        </w:rPr>
      </w:pPr>
      <w:r w:rsidRPr="007B1CC4">
        <w:rPr>
          <w:color w:val="auto"/>
          <w:sz w:val="18"/>
          <w:szCs w:val="18"/>
        </w:rPr>
        <w:t xml:space="preserve">PN-EN 1008:2004 </w:t>
      </w:r>
      <w:r w:rsidRPr="007B1CC4">
        <w:rPr>
          <w:color w:val="auto"/>
          <w:sz w:val="18"/>
          <w:szCs w:val="18"/>
        </w:rPr>
        <w:tab/>
        <w:t>Woda zarobowa do betonu. Specyfikacja pobierania próbek.</w:t>
      </w:r>
    </w:p>
    <w:p w:rsidR="00C118A7" w:rsidRPr="007B1CC4" w:rsidRDefault="00C118A7" w:rsidP="0040783F">
      <w:pPr>
        <w:rPr>
          <w:sz w:val="18"/>
          <w:szCs w:val="18"/>
        </w:rPr>
      </w:pPr>
    </w:p>
    <w:p w:rsidR="00C118A7" w:rsidRPr="007B1CC4" w:rsidRDefault="00C118A7" w:rsidP="0040783F">
      <w:pPr>
        <w:rPr>
          <w:sz w:val="18"/>
          <w:szCs w:val="18"/>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B.08.00.00 ROBOTY MUROWE</w:t>
      </w:r>
    </w:p>
    <w:p w:rsidR="00C118A7" w:rsidRPr="007B1CC4" w:rsidRDefault="00C118A7" w:rsidP="0040783F">
      <w:pPr>
        <w:tabs>
          <w:tab w:val="left" w:pos="180"/>
        </w:tabs>
        <w:rPr>
          <w:sz w:val="22"/>
          <w:szCs w:val="22"/>
        </w:rPr>
      </w:pP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1. </w:t>
      </w:r>
      <w:r w:rsidRPr="007B1CC4">
        <w:rPr>
          <w:color w:val="auto"/>
          <w:sz w:val="18"/>
          <w:szCs w:val="18"/>
        </w:rPr>
        <w:tab/>
        <w:t>Wstęp</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40783F">
      <w:pPr>
        <w:pStyle w:val="znormal"/>
        <w:widowControl/>
        <w:spacing w:line="240" w:lineRule="auto"/>
        <w:rPr>
          <w:color w:val="auto"/>
          <w:sz w:val="18"/>
          <w:szCs w:val="18"/>
        </w:rPr>
      </w:pPr>
      <w:r w:rsidRPr="007B1CC4">
        <w:rPr>
          <w:color w:val="auto"/>
          <w:sz w:val="18"/>
          <w:szCs w:val="18"/>
        </w:rPr>
        <w:t>Przedmiotem niniejszej szczegółowej specyfikacji technicznej są wymagania dotyczące wykonania i odbioru murów z materiałów ceramicznych.</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40783F">
      <w:pPr>
        <w:pStyle w:val="znormal"/>
        <w:widowControl/>
        <w:spacing w:line="240" w:lineRule="auto"/>
        <w:rPr>
          <w:color w:val="auto"/>
          <w:sz w:val="18"/>
          <w:szCs w:val="18"/>
        </w:rPr>
      </w:pPr>
      <w:r w:rsidRPr="007B1CC4">
        <w:rPr>
          <w:color w:val="auto"/>
          <w:sz w:val="18"/>
          <w:szCs w:val="18"/>
        </w:rPr>
        <w:t>Szczegółowa specyfikacja techniczna jest stosowana jako dokument przetargowy i kontraktowy przy zlecaniu i realizacji robót wymienionych w pkt. 1.1.</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40783F">
      <w:pPr>
        <w:pStyle w:val="znormal"/>
        <w:widowControl/>
        <w:spacing w:line="240" w:lineRule="auto"/>
        <w:rPr>
          <w:color w:val="auto"/>
          <w:sz w:val="18"/>
          <w:szCs w:val="18"/>
        </w:rPr>
      </w:pPr>
      <w:r w:rsidRPr="007B1CC4">
        <w:rPr>
          <w:color w:val="auto"/>
          <w:sz w:val="18"/>
          <w:szCs w:val="18"/>
        </w:rPr>
        <w:t>Roboty, których dotyczy specyfikacja, obejmują wszystkie czynności umożliwiające i mające na celu wykonanie murów zewnętrznych i wewnętrznych obiektów tzn.:</w:t>
      </w:r>
    </w:p>
    <w:p w:rsidR="00C118A7" w:rsidRPr="007B1CC4" w:rsidRDefault="00C118A7" w:rsidP="0040783F">
      <w:pPr>
        <w:pStyle w:val="znormal"/>
        <w:widowControl/>
        <w:spacing w:line="240" w:lineRule="auto"/>
        <w:rPr>
          <w:color w:val="auto"/>
          <w:sz w:val="18"/>
          <w:szCs w:val="18"/>
        </w:rPr>
      </w:pPr>
      <w:r w:rsidRPr="007B1CC4">
        <w:rPr>
          <w:color w:val="auto"/>
          <w:sz w:val="18"/>
          <w:szCs w:val="18"/>
        </w:rPr>
        <w:t>B.08.01.00 Ściany z cegły pełnej</w:t>
      </w:r>
    </w:p>
    <w:p w:rsidR="00C118A7" w:rsidRPr="007B1CC4" w:rsidRDefault="00C118A7" w:rsidP="0040783F">
      <w:pPr>
        <w:pStyle w:val="znormal"/>
        <w:widowControl/>
        <w:spacing w:line="240" w:lineRule="auto"/>
        <w:rPr>
          <w:color w:val="auto"/>
          <w:sz w:val="18"/>
          <w:szCs w:val="18"/>
        </w:rPr>
      </w:pPr>
      <w:r w:rsidRPr="007B1CC4">
        <w:rPr>
          <w:color w:val="auto"/>
          <w:sz w:val="18"/>
          <w:szCs w:val="18"/>
        </w:rPr>
        <w:t>B.08.04.00. Ścianki działowe</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40783F">
      <w:pPr>
        <w:pStyle w:val="znormal"/>
        <w:widowControl/>
        <w:spacing w:line="240" w:lineRule="auto"/>
        <w:rPr>
          <w:color w:val="auto"/>
          <w:sz w:val="18"/>
          <w:szCs w:val="18"/>
        </w:rPr>
      </w:pPr>
      <w:r w:rsidRPr="007B1CC4">
        <w:rPr>
          <w:color w:val="auto"/>
          <w:sz w:val="18"/>
          <w:szCs w:val="18"/>
        </w:rPr>
        <w:t>Określenia podane w niniejszej SST są zgodne z obowiązującymi odpowiednimi normami.</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40783F">
      <w:pPr>
        <w:pStyle w:val="znormal"/>
        <w:widowControl/>
        <w:spacing w:line="240" w:lineRule="auto"/>
        <w:rPr>
          <w:color w:val="auto"/>
          <w:sz w:val="18"/>
          <w:szCs w:val="18"/>
        </w:rPr>
      </w:pPr>
      <w:r w:rsidRPr="007B1CC4">
        <w:rPr>
          <w:color w:val="auto"/>
          <w:sz w:val="18"/>
          <w:szCs w:val="18"/>
        </w:rPr>
        <w:t>Wykonawca robót jest odpowiedzialny za jakość ich wykonania oraz za zgodność z dokumentacją projektową, SST i poleceniami Inżyniera.</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2. </w:t>
      </w:r>
      <w:r w:rsidRPr="007B1CC4">
        <w:rPr>
          <w:color w:val="auto"/>
          <w:sz w:val="18"/>
          <w:szCs w:val="18"/>
        </w:rPr>
        <w:tab/>
        <w:t>Materiały</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2.1. Woda zarobowa do betonu PN-EN 1008:2004</w:t>
      </w:r>
    </w:p>
    <w:p w:rsidR="00C118A7" w:rsidRPr="007B1CC4" w:rsidRDefault="00C118A7" w:rsidP="0040783F">
      <w:pPr>
        <w:pStyle w:val="znormal"/>
        <w:widowControl/>
        <w:spacing w:line="240" w:lineRule="auto"/>
        <w:rPr>
          <w:color w:val="auto"/>
          <w:sz w:val="18"/>
          <w:szCs w:val="18"/>
        </w:rPr>
      </w:pPr>
      <w:r w:rsidRPr="007B1CC4">
        <w:rPr>
          <w:color w:val="auto"/>
          <w:sz w:val="18"/>
          <w:szCs w:val="18"/>
        </w:rPr>
        <w:t>Do przygotowania zapraw stosować można każdą wodę zdatną do picia, z rzeki lub jeziora.</w:t>
      </w:r>
    </w:p>
    <w:p w:rsidR="00C118A7" w:rsidRPr="007B1CC4" w:rsidRDefault="00C118A7" w:rsidP="0040783F">
      <w:pPr>
        <w:pStyle w:val="znormal"/>
        <w:widowControl/>
        <w:spacing w:line="240" w:lineRule="auto"/>
        <w:rPr>
          <w:color w:val="auto"/>
          <w:sz w:val="18"/>
          <w:szCs w:val="18"/>
        </w:rPr>
      </w:pPr>
      <w:r w:rsidRPr="007B1CC4">
        <w:rPr>
          <w:color w:val="auto"/>
          <w:sz w:val="18"/>
          <w:szCs w:val="18"/>
        </w:rPr>
        <w:t>Niedozwolone jest użycie wód ściekowych, kanalizacyjnych bagiennych oraz wód zawierających tłuszcze organiczne, oleje i muł.</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2.2. Wyroby ceramiczne</w:t>
      </w:r>
    </w:p>
    <w:p w:rsidR="00C118A7" w:rsidRPr="007B1CC4" w:rsidRDefault="00C118A7" w:rsidP="0040783F">
      <w:pPr>
        <w:pStyle w:val="z3"/>
        <w:widowControl/>
        <w:spacing w:before="0" w:line="240" w:lineRule="auto"/>
        <w:ind w:left="0"/>
        <w:rPr>
          <w:color w:val="auto"/>
          <w:sz w:val="18"/>
          <w:szCs w:val="18"/>
        </w:rPr>
      </w:pPr>
      <w:r w:rsidRPr="007B1CC4">
        <w:rPr>
          <w:color w:val="auto"/>
          <w:sz w:val="18"/>
          <w:szCs w:val="18"/>
        </w:rPr>
        <w:t>2.2.1. Cegła budowlana pełna klasy 15 wg PN-B 12050:1996</w:t>
      </w:r>
    </w:p>
    <w:p w:rsidR="00C118A7" w:rsidRPr="007B1CC4" w:rsidRDefault="00C118A7" w:rsidP="0040783F">
      <w:pPr>
        <w:pStyle w:val="BOMBA"/>
        <w:numPr>
          <w:ilvl w:val="0"/>
          <w:numId w:val="13"/>
        </w:numPr>
        <w:tabs>
          <w:tab w:val="clear" w:pos="851"/>
          <w:tab w:val="num" w:pos="360"/>
        </w:tabs>
        <w:spacing w:line="240" w:lineRule="auto"/>
        <w:ind w:left="0" w:firstLine="0"/>
        <w:rPr>
          <w:sz w:val="18"/>
          <w:szCs w:val="18"/>
        </w:rPr>
      </w:pPr>
      <w:r w:rsidRPr="007B1CC4">
        <w:rPr>
          <w:sz w:val="18"/>
          <w:szCs w:val="18"/>
        </w:rPr>
        <w:t>Wymiary l = 250 mm, s = 120 mm, h = 65 mm</w:t>
      </w:r>
    </w:p>
    <w:p w:rsidR="00C118A7" w:rsidRPr="007B1CC4" w:rsidRDefault="00C118A7" w:rsidP="0040783F">
      <w:pPr>
        <w:pStyle w:val="BOMBA"/>
        <w:numPr>
          <w:ilvl w:val="0"/>
          <w:numId w:val="13"/>
        </w:numPr>
        <w:tabs>
          <w:tab w:val="clear" w:pos="851"/>
          <w:tab w:val="num" w:pos="360"/>
        </w:tabs>
        <w:spacing w:line="240" w:lineRule="auto"/>
        <w:ind w:left="0" w:firstLine="0"/>
        <w:rPr>
          <w:sz w:val="18"/>
          <w:szCs w:val="18"/>
        </w:rPr>
      </w:pPr>
      <w:r w:rsidRPr="007B1CC4">
        <w:rPr>
          <w:sz w:val="18"/>
          <w:szCs w:val="18"/>
        </w:rPr>
        <w:t>Masa 4,0-4,5 kg</w:t>
      </w:r>
    </w:p>
    <w:p w:rsidR="00C118A7" w:rsidRPr="007B1CC4" w:rsidRDefault="00C118A7" w:rsidP="0040783F">
      <w:pPr>
        <w:pStyle w:val="BOMBA"/>
        <w:numPr>
          <w:ilvl w:val="0"/>
          <w:numId w:val="13"/>
        </w:numPr>
        <w:tabs>
          <w:tab w:val="clear" w:pos="851"/>
          <w:tab w:val="num" w:pos="360"/>
        </w:tabs>
        <w:spacing w:line="240" w:lineRule="auto"/>
        <w:ind w:left="0" w:firstLine="0"/>
        <w:rPr>
          <w:sz w:val="18"/>
          <w:szCs w:val="18"/>
        </w:rPr>
      </w:pPr>
      <w:r w:rsidRPr="007B1CC4">
        <w:rPr>
          <w:sz w:val="18"/>
          <w:szCs w:val="18"/>
        </w:rPr>
        <w:t>Cegła budowlana pełna powinna odpowiadać aktualnej normie państwowej.</w:t>
      </w:r>
    </w:p>
    <w:p w:rsidR="00C118A7" w:rsidRPr="007B1CC4" w:rsidRDefault="00C118A7" w:rsidP="0040783F">
      <w:pPr>
        <w:pStyle w:val="BOMBA"/>
        <w:widowControl/>
        <w:numPr>
          <w:ilvl w:val="0"/>
          <w:numId w:val="13"/>
        </w:numPr>
        <w:tabs>
          <w:tab w:val="clear" w:pos="851"/>
          <w:tab w:val="num" w:pos="360"/>
        </w:tabs>
        <w:spacing w:line="240" w:lineRule="auto"/>
        <w:ind w:left="0" w:firstLine="0"/>
        <w:rPr>
          <w:sz w:val="18"/>
          <w:szCs w:val="18"/>
        </w:rPr>
      </w:pPr>
      <w:r w:rsidRPr="007B1CC4">
        <w:rPr>
          <w:sz w:val="18"/>
          <w:szCs w:val="18"/>
        </w:rPr>
        <w:t>Dopuszczalna liczba cegieł połówkowych, pękniętych całkowicie lub z jednym pęknięciem przechodzącym przez całą grubość cegły o długości powyżej 6mm nie może przekraczać dla cegły – 10% cegieł badanych.</w:t>
      </w:r>
    </w:p>
    <w:p w:rsidR="00C118A7" w:rsidRPr="007B1CC4" w:rsidRDefault="00C118A7" w:rsidP="0040783F">
      <w:pPr>
        <w:pStyle w:val="BOMBA"/>
        <w:numPr>
          <w:ilvl w:val="0"/>
          <w:numId w:val="13"/>
        </w:numPr>
        <w:tabs>
          <w:tab w:val="clear" w:pos="851"/>
          <w:tab w:val="num" w:pos="540"/>
        </w:tabs>
        <w:spacing w:line="240" w:lineRule="auto"/>
        <w:ind w:left="0" w:firstLine="0"/>
        <w:rPr>
          <w:sz w:val="18"/>
          <w:szCs w:val="18"/>
        </w:rPr>
      </w:pPr>
      <w:r w:rsidRPr="007B1CC4">
        <w:rPr>
          <w:sz w:val="18"/>
          <w:szCs w:val="18"/>
        </w:rPr>
        <w:t>Nasiąkliwość nie powinna być wyższa niż 16%.</w:t>
      </w:r>
    </w:p>
    <w:p w:rsidR="00C118A7" w:rsidRPr="007B1CC4" w:rsidRDefault="00C118A7" w:rsidP="0040783F">
      <w:pPr>
        <w:pStyle w:val="BOMBA"/>
        <w:numPr>
          <w:ilvl w:val="0"/>
          <w:numId w:val="13"/>
        </w:numPr>
        <w:tabs>
          <w:tab w:val="clear" w:pos="851"/>
          <w:tab w:val="num" w:pos="540"/>
        </w:tabs>
        <w:spacing w:line="240" w:lineRule="auto"/>
        <w:ind w:left="0" w:firstLine="0"/>
        <w:rPr>
          <w:sz w:val="18"/>
          <w:szCs w:val="18"/>
        </w:rPr>
      </w:pPr>
      <w:r w:rsidRPr="007B1CC4">
        <w:rPr>
          <w:sz w:val="18"/>
          <w:szCs w:val="18"/>
        </w:rPr>
        <w:t>Wytrzymałość na ściskanie 15,0 MPa</w:t>
      </w:r>
    </w:p>
    <w:p w:rsidR="00C118A7" w:rsidRPr="007B1CC4" w:rsidRDefault="00C118A7" w:rsidP="0040783F">
      <w:pPr>
        <w:pStyle w:val="BOMBA"/>
        <w:numPr>
          <w:ilvl w:val="0"/>
          <w:numId w:val="13"/>
        </w:numPr>
        <w:tabs>
          <w:tab w:val="clear" w:pos="851"/>
          <w:tab w:val="num" w:pos="540"/>
        </w:tabs>
        <w:spacing w:line="240" w:lineRule="auto"/>
        <w:ind w:left="0" w:firstLine="0"/>
        <w:rPr>
          <w:sz w:val="18"/>
          <w:szCs w:val="18"/>
        </w:rPr>
      </w:pPr>
      <w:r w:rsidRPr="007B1CC4">
        <w:rPr>
          <w:sz w:val="18"/>
          <w:szCs w:val="18"/>
        </w:rPr>
        <w:t>Gęstość pozorna 1,7-1,9 kg/dm</w:t>
      </w:r>
      <w:r w:rsidRPr="007B1CC4">
        <w:rPr>
          <w:sz w:val="18"/>
          <w:szCs w:val="18"/>
          <w:vertAlign w:val="superscript"/>
        </w:rPr>
        <w:t>3</w:t>
      </w:r>
    </w:p>
    <w:p w:rsidR="00C118A7" w:rsidRPr="007B1CC4" w:rsidRDefault="00C118A7" w:rsidP="0040783F">
      <w:pPr>
        <w:pStyle w:val="BOMBA"/>
        <w:numPr>
          <w:ilvl w:val="0"/>
          <w:numId w:val="13"/>
        </w:numPr>
        <w:tabs>
          <w:tab w:val="clear" w:pos="851"/>
          <w:tab w:val="num" w:pos="540"/>
        </w:tabs>
        <w:spacing w:line="240" w:lineRule="auto"/>
        <w:ind w:left="0" w:firstLine="0"/>
        <w:rPr>
          <w:sz w:val="18"/>
          <w:szCs w:val="18"/>
        </w:rPr>
      </w:pPr>
      <w:r w:rsidRPr="007B1CC4">
        <w:rPr>
          <w:sz w:val="18"/>
          <w:szCs w:val="18"/>
        </w:rPr>
        <w:t>Współczynnik przewodności cieplnej 0,52-0,56 W/mK</w:t>
      </w:r>
    </w:p>
    <w:p w:rsidR="00C118A7" w:rsidRPr="007B1CC4" w:rsidRDefault="00C118A7" w:rsidP="0040783F">
      <w:pPr>
        <w:pStyle w:val="BOMBA"/>
        <w:numPr>
          <w:ilvl w:val="0"/>
          <w:numId w:val="13"/>
        </w:numPr>
        <w:tabs>
          <w:tab w:val="clear" w:pos="851"/>
          <w:tab w:val="num" w:pos="540"/>
        </w:tabs>
        <w:spacing w:line="240" w:lineRule="auto"/>
        <w:ind w:left="0" w:firstLine="0"/>
        <w:rPr>
          <w:sz w:val="18"/>
          <w:szCs w:val="18"/>
        </w:rPr>
      </w:pPr>
      <w:r w:rsidRPr="007B1CC4">
        <w:rPr>
          <w:sz w:val="18"/>
          <w:szCs w:val="18"/>
        </w:rPr>
        <w:t>Odporność na działanie mrozu po 25 cyklach zamrażania do –15°C i odmrażania – brak uszkodzeń po badaniu.</w:t>
      </w:r>
    </w:p>
    <w:p w:rsidR="00C118A7" w:rsidRPr="007B1CC4" w:rsidRDefault="00C118A7" w:rsidP="0040783F">
      <w:pPr>
        <w:pStyle w:val="BOMBA"/>
        <w:numPr>
          <w:ilvl w:val="0"/>
          <w:numId w:val="13"/>
        </w:numPr>
        <w:tabs>
          <w:tab w:val="clear" w:pos="851"/>
          <w:tab w:val="num" w:pos="540"/>
        </w:tabs>
        <w:spacing w:line="240" w:lineRule="auto"/>
        <w:ind w:left="0" w:firstLine="0"/>
        <w:rPr>
          <w:sz w:val="18"/>
          <w:szCs w:val="18"/>
        </w:rPr>
      </w:pPr>
      <w:r w:rsidRPr="007B1CC4">
        <w:rPr>
          <w:sz w:val="18"/>
          <w:szCs w:val="18"/>
        </w:rPr>
        <w:t xml:space="preserve">Odporność na uderzenie powinna być taka, aby cegła upuszczona z wysokości 1,5 m na inne cegły nie rozpadła się </w:t>
      </w:r>
      <w:r w:rsidRPr="007B1CC4">
        <w:rPr>
          <w:sz w:val="18"/>
          <w:szCs w:val="18"/>
        </w:rPr>
        <w:br/>
        <w:t xml:space="preserve">            na kawałki; może natomiast wystąpić wyszczerbienie lub jej pęk</w:t>
      </w:r>
      <w:r w:rsidRPr="007B1CC4">
        <w:rPr>
          <w:sz w:val="18"/>
          <w:szCs w:val="18"/>
        </w:rPr>
        <w:softHyphen/>
        <w:t xml:space="preserve">nięcie. Ilość cegieł nie spełniających powyższego </w:t>
      </w:r>
      <w:r w:rsidRPr="007B1CC4">
        <w:rPr>
          <w:sz w:val="18"/>
          <w:szCs w:val="18"/>
        </w:rPr>
        <w:br/>
        <w:t xml:space="preserve">            wymagania nie powinna być większa niż:</w:t>
      </w:r>
    </w:p>
    <w:p w:rsidR="00C118A7" w:rsidRPr="007B1CC4" w:rsidRDefault="00C118A7" w:rsidP="0040783F">
      <w:pPr>
        <w:pStyle w:val="KRESKA"/>
        <w:tabs>
          <w:tab w:val="clear" w:pos="851"/>
        </w:tabs>
        <w:spacing w:line="240" w:lineRule="auto"/>
        <w:ind w:left="540" w:firstLine="0"/>
        <w:rPr>
          <w:sz w:val="18"/>
          <w:szCs w:val="18"/>
        </w:rPr>
      </w:pPr>
      <w:r w:rsidRPr="007B1CC4">
        <w:rPr>
          <w:sz w:val="18"/>
          <w:szCs w:val="18"/>
        </w:rPr>
        <w:t>2 na 15 sprawdzanych cegieł</w:t>
      </w:r>
    </w:p>
    <w:p w:rsidR="00C118A7" w:rsidRPr="007B1CC4" w:rsidRDefault="00C118A7" w:rsidP="0040783F">
      <w:pPr>
        <w:pStyle w:val="KRESKA"/>
        <w:tabs>
          <w:tab w:val="clear" w:pos="851"/>
        </w:tabs>
        <w:spacing w:line="240" w:lineRule="auto"/>
        <w:ind w:left="540" w:firstLine="0"/>
        <w:rPr>
          <w:sz w:val="18"/>
          <w:szCs w:val="18"/>
        </w:rPr>
      </w:pPr>
      <w:r w:rsidRPr="007B1CC4">
        <w:rPr>
          <w:sz w:val="18"/>
          <w:szCs w:val="18"/>
        </w:rPr>
        <w:t>3 na 25 sprawdzanych cegieł</w:t>
      </w:r>
    </w:p>
    <w:p w:rsidR="00C118A7" w:rsidRPr="007B1CC4" w:rsidRDefault="00C118A7" w:rsidP="0040783F">
      <w:pPr>
        <w:pStyle w:val="KRESKA"/>
        <w:tabs>
          <w:tab w:val="clear" w:pos="851"/>
        </w:tabs>
        <w:spacing w:line="240" w:lineRule="auto"/>
        <w:ind w:left="540" w:firstLine="0"/>
        <w:rPr>
          <w:sz w:val="18"/>
          <w:szCs w:val="18"/>
        </w:rPr>
      </w:pPr>
      <w:r w:rsidRPr="007B1CC4">
        <w:rPr>
          <w:sz w:val="18"/>
          <w:szCs w:val="18"/>
        </w:rPr>
        <w:t>5 na 40 sprawdzanych cegieł.</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2.3. Zaprawy budowlane cementowo-wapienne</w:t>
      </w:r>
    </w:p>
    <w:p w:rsidR="00C118A7" w:rsidRPr="007B1CC4" w:rsidRDefault="00C118A7" w:rsidP="0040783F">
      <w:pPr>
        <w:pStyle w:val="znormal"/>
        <w:widowControl/>
        <w:spacing w:line="240" w:lineRule="auto"/>
        <w:rPr>
          <w:color w:val="auto"/>
          <w:sz w:val="18"/>
          <w:szCs w:val="18"/>
        </w:rPr>
      </w:pPr>
      <w:r w:rsidRPr="007B1CC4">
        <w:rPr>
          <w:color w:val="auto"/>
          <w:sz w:val="18"/>
          <w:szCs w:val="18"/>
        </w:rPr>
        <w:t>Marka i skład zaprawy powinny być zgodne z wymaganiami podanymi w projekcie.</w:t>
      </w:r>
    </w:p>
    <w:p w:rsidR="00C118A7" w:rsidRPr="007B1CC4" w:rsidRDefault="00C118A7" w:rsidP="0040783F">
      <w:pPr>
        <w:pStyle w:val="znormal"/>
        <w:widowControl/>
        <w:spacing w:line="240" w:lineRule="auto"/>
        <w:rPr>
          <w:color w:val="auto"/>
          <w:sz w:val="18"/>
          <w:szCs w:val="18"/>
        </w:rPr>
      </w:pPr>
      <w:r w:rsidRPr="007B1CC4">
        <w:rPr>
          <w:color w:val="auto"/>
          <w:sz w:val="18"/>
          <w:szCs w:val="18"/>
        </w:rPr>
        <w:t>Orientacyjny stosunek objętościowy składników zaprawy dla marki 30:</w:t>
      </w:r>
    </w:p>
    <w:p w:rsidR="00C118A7" w:rsidRPr="007B1CC4" w:rsidRDefault="00C118A7" w:rsidP="0040783F">
      <w:pPr>
        <w:pStyle w:val="znormal"/>
        <w:widowControl/>
        <w:tabs>
          <w:tab w:val="left" w:pos="1984"/>
          <w:tab w:val="left" w:pos="4500"/>
        </w:tabs>
        <w:spacing w:line="240" w:lineRule="auto"/>
        <w:rPr>
          <w:color w:val="auto"/>
          <w:sz w:val="18"/>
          <w:szCs w:val="18"/>
        </w:rPr>
      </w:pPr>
      <w:r w:rsidRPr="007B1CC4">
        <w:rPr>
          <w:color w:val="auto"/>
          <w:sz w:val="18"/>
          <w:szCs w:val="18"/>
        </w:rPr>
        <w:t xml:space="preserve">cement: </w:t>
      </w:r>
      <w:r w:rsidRPr="007B1CC4">
        <w:rPr>
          <w:color w:val="auto"/>
          <w:sz w:val="18"/>
          <w:szCs w:val="18"/>
        </w:rPr>
        <w:tab/>
        <w:t xml:space="preserve">ciasto wapienne: </w:t>
      </w:r>
      <w:r w:rsidRPr="007B1CC4">
        <w:rPr>
          <w:color w:val="auto"/>
          <w:sz w:val="18"/>
          <w:szCs w:val="18"/>
        </w:rPr>
        <w:tab/>
        <w:t>piasek</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 xml:space="preserve">1 </w:t>
      </w:r>
      <w:r w:rsidRPr="007B1CC4">
        <w:rPr>
          <w:color w:val="auto"/>
          <w:sz w:val="18"/>
          <w:szCs w:val="18"/>
        </w:rPr>
        <w:tab/>
        <w:t xml:space="preserve">: </w:t>
      </w:r>
      <w:r w:rsidRPr="007B1CC4">
        <w:rPr>
          <w:color w:val="auto"/>
          <w:sz w:val="18"/>
          <w:szCs w:val="18"/>
        </w:rPr>
        <w:tab/>
        <w:t xml:space="preserve">1 </w:t>
      </w:r>
      <w:r w:rsidRPr="007B1CC4">
        <w:rPr>
          <w:color w:val="auto"/>
          <w:sz w:val="18"/>
          <w:szCs w:val="18"/>
        </w:rPr>
        <w:tab/>
        <w:t xml:space="preserve">: </w:t>
      </w:r>
      <w:r w:rsidRPr="007B1CC4">
        <w:rPr>
          <w:color w:val="auto"/>
          <w:sz w:val="18"/>
          <w:szCs w:val="18"/>
        </w:rPr>
        <w:tab/>
        <w:t>6</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 xml:space="preserve">1 </w:t>
      </w:r>
      <w:r w:rsidRPr="007B1CC4">
        <w:rPr>
          <w:color w:val="auto"/>
          <w:sz w:val="18"/>
          <w:szCs w:val="18"/>
        </w:rPr>
        <w:tab/>
        <w:t xml:space="preserve">: </w:t>
      </w:r>
      <w:r w:rsidRPr="007B1CC4">
        <w:rPr>
          <w:color w:val="auto"/>
          <w:sz w:val="18"/>
          <w:szCs w:val="18"/>
        </w:rPr>
        <w:tab/>
        <w:t xml:space="preserve">1 </w:t>
      </w:r>
      <w:r w:rsidRPr="007B1CC4">
        <w:rPr>
          <w:color w:val="auto"/>
          <w:sz w:val="18"/>
          <w:szCs w:val="18"/>
        </w:rPr>
        <w:tab/>
        <w:t xml:space="preserve">: </w:t>
      </w:r>
      <w:r w:rsidRPr="007B1CC4">
        <w:rPr>
          <w:color w:val="auto"/>
          <w:sz w:val="18"/>
          <w:szCs w:val="18"/>
        </w:rPr>
        <w:tab/>
        <w:t>7</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1</w:t>
      </w:r>
      <w:r w:rsidRPr="007B1CC4">
        <w:rPr>
          <w:color w:val="auto"/>
          <w:sz w:val="18"/>
          <w:szCs w:val="18"/>
        </w:rPr>
        <w:tab/>
        <w:t xml:space="preserve">: </w:t>
      </w:r>
      <w:r w:rsidRPr="007B1CC4">
        <w:rPr>
          <w:color w:val="auto"/>
          <w:sz w:val="18"/>
          <w:szCs w:val="18"/>
        </w:rPr>
        <w:tab/>
        <w:t xml:space="preserve">1,7 </w:t>
      </w:r>
      <w:r w:rsidRPr="007B1CC4">
        <w:rPr>
          <w:color w:val="auto"/>
          <w:sz w:val="18"/>
          <w:szCs w:val="18"/>
        </w:rPr>
        <w:tab/>
        <w:t xml:space="preserve">: </w:t>
      </w:r>
      <w:r w:rsidRPr="007B1CC4">
        <w:rPr>
          <w:color w:val="auto"/>
          <w:sz w:val="18"/>
          <w:szCs w:val="18"/>
        </w:rPr>
        <w:tab/>
        <w:t>5</w:t>
      </w:r>
    </w:p>
    <w:p w:rsidR="00C118A7" w:rsidRPr="007B1CC4" w:rsidRDefault="00C118A7" w:rsidP="0040783F">
      <w:pPr>
        <w:pStyle w:val="znormal"/>
        <w:widowControl/>
        <w:tabs>
          <w:tab w:val="left" w:pos="1984"/>
          <w:tab w:val="left" w:pos="4500"/>
        </w:tabs>
        <w:spacing w:line="240" w:lineRule="auto"/>
        <w:rPr>
          <w:color w:val="auto"/>
          <w:sz w:val="18"/>
          <w:szCs w:val="18"/>
        </w:rPr>
      </w:pPr>
      <w:r w:rsidRPr="007B1CC4">
        <w:rPr>
          <w:color w:val="auto"/>
          <w:sz w:val="18"/>
          <w:szCs w:val="18"/>
        </w:rPr>
        <w:t xml:space="preserve">cement: </w:t>
      </w:r>
      <w:r w:rsidRPr="007B1CC4">
        <w:rPr>
          <w:color w:val="auto"/>
          <w:sz w:val="18"/>
          <w:szCs w:val="18"/>
        </w:rPr>
        <w:tab/>
        <w:t xml:space="preserve">wapienne hydratyzowane: </w:t>
      </w:r>
      <w:r w:rsidRPr="007B1CC4">
        <w:rPr>
          <w:color w:val="auto"/>
          <w:sz w:val="18"/>
          <w:szCs w:val="18"/>
        </w:rPr>
        <w:tab/>
        <w:t>piasek</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 xml:space="preserve">1 </w:t>
      </w:r>
      <w:r w:rsidRPr="007B1CC4">
        <w:rPr>
          <w:color w:val="auto"/>
          <w:sz w:val="18"/>
          <w:szCs w:val="18"/>
        </w:rPr>
        <w:tab/>
        <w:t xml:space="preserve">: </w:t>
      </w:r>
      <w:r w:rsidRPr="007B1CC4">
        <w:rPr>
          <w:color w:val="auto"/>
          <w:sz w:val="18"/>
          <w:szCs w:val="18"/>
        </w:rPr>
        <w:tab/>
        <w:t xml:space="preserve">1 </w:t>
      </w:r>
      <w:r w:rsidRPr="007B1CC4">
        <w:rPr>
          <w:color w:val="auto"/>
          <w:sz w:val="18"/>
          <w:szCs w:val="18"/>
        </w:rPr>
        <w:tab/>
        <w:t xml:space="preserve">: </w:t>
      </w:r>
      <w:r w:rsidRPr="007B1CC4">
        <w:rPr>
          <w:color w:val="auto"/>
          <w:sz w:val="18"/>
          <w:szCs w:val="18"/>
        </w:rPr>
        <w:tab/>
        <w:t>6</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 xml:space="preserve">1 </w:t>
      </w:r>
      <w:r w:rsidRPr="007B1CC4">
        <w:rPr>
          <w:color w:val="auto"/>
          <w:sz w:val="18"/>
          <w:szCs w:val="18"/>
        </w:rPr>
        <w:tab/>
        <w:t>:</w:t>
      </w:r>
      <w:r w:rsidRPr="007B1CC4">
        <w:rPr>
          <w:color w:val="auto"/>
          <w:sz w:val="18"/>
          <w:szCs w:val="18"/>
        </w:rPr>
        <w:tab/>
        <w:t xml:space="preserve"> 1 </w:t>
      </w:r>
      <w:r w:rsidRPr="007B1CC4">
        <w:rPr>
          <w:color w:val="auto"/>
          <w:sz w:val="18"/>
          <w:szCs w:val="18"/>
        </w:rPr>
        <w:tab/>
        <w:t xml:space="preserve">: </w:t>
      </w:r>
      <w:r w:rsidRPr="007B1CC4">
        <w:rPr>
          <w:color w:val="auto"/>
          <w:sz w:val="18"/>
          <w:szCs w:val="18"/>
        </w:rPr>
        <w:tab/>
        <w:t>7</w:t>
      </w:r>
    </w:p>
    <w:p w:rsidR="00C118A7" w:rsidRPr="007B1CC4" w:rsidRDefault="00C118A7" w:rsidP="0040783F">
      <w:pPr>
        <w:pStyle w:val="znormal"/>
        <w:keepNext/>
        <w:widowControl/>
        <w:tabs>
          <w:tab w:val="left" w:pos="1984"/>
          <w:tab w:val="left" w:pos="4500"/>
        </w:tabs>
        <w:spacing w:line="240" w:lineRule="auto"/>
        <w:rPr>
          <w:color w:val="auto"/>
          <w:sz w:val="18"/>
          <w:szCs w:val="18"/>
        </w:rPr>
      </w:pPr>
      <w:r w:rsidRPr="007B1CC4">
        <w:rPr>
          <w:color w:val="auto"/>
          <w:sz w:val="18"/>
          <w:szCs w:val="18"/>
        </w:rPr>
        <w:t>Orientacyjny stosunek objętościowy składników zaprawy dla marki 50:</w:t>
      </w:r>
    </w:p>
    <w:p w:rsidR="00C118A7" w:rsidRPr="007B1CC4" w:rsidRDefault="00C118A7" w:rsidP="0040783F">
      <w:pPr>
        <w:pStyle w:val="znormal"/>
        <w:widowControl/>
        <w:tabs>
          <w:tab w:val="left" w:pos="1984"/>
          <w:tab w:val="left" w:pos="4500"/>
        </w:tabs>
        <w:spacing w:line="240" w:lineRule="auto"/>
        <w:rPr>
          <w:color w:val="auto"/>
          <w:sz w:val="18"/>
          <w:szCs w:val="18"/>
        </w:rPr>
      </w:pPr>
      <w:r w:rsidRPr="007B1CC4">
        <w:rPr>
          <w:color w:val="auto"/>
          <w:sz w:val="18"/>
          <w:szCs w:val="18"/>
        </w:rPr>
        <w:t xml:space="preserve">cement: </w:t>
      </w:r>
      <w:r w:rsidRPr="007B1CC4">
        <w:rPr>
          <w:color w:val="auto"/>
          <w:sz w:val="18"/>
          <w:szCs w:val="18"/>
        </w:rPr>
        <w:tab/>
        <w:t xml:space="preserve">ciasto wapienne: </w:t>
      </w:r>
      <w:r w:rsidRPr="007B1CC4">
        <w:rPr>
          <w:color w:val="auto"/>
          <w:sz w:val="18"/>
          <w:szCs w:val="18"/>
        </w:rPr>
        <w:tab/>
        <w:t>piasek</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1</w:t>
      </w:r>
      <w:r w:rsidRPr="007B1CC4">
        <w:rPr>
          <w:color w:val="auto"/>
          <w:sz w:val="18"/>
          <w:szCs w:val="18"/>
        </w:rPr>
        <w:tab/>
        <w:t xml:space="preserve">: </w:t>
      </w:r>
      <w:r w:rsidRPr="007B1CC4">
        <w:rPr>
          <w:color w:val="auto"/>
          <w:sz w:val="18"/>
          <w:szCs w:val="18"/>
        </w:rPr>
        <w:tab/>
        <w:t>0,3</w:t>
      </w:r>
      <w:r w:rsidRPr="007B1CC4">
        <w:rPr>
          <w:color w:val="auto"/>
          <w:sz w:val="18"/>
          <w:szCs w:val="18"/>
        </w:rPr>
        <w:tab/>
        <w:t xml:space="preserve">: </w:t>
      </w:r>
      <w:r w:rsidRPr="007B1CC4">
        <w:rPr>
          <w:color w:val="auto"/>
          <w:sz w:val="18"/>
          <w:szCs w:val="18"/>
        </w:rPr>
        <w:tab/>
        <w:t>4</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1</w:t>
      </w:r>
      <w:r w:rsidRPr="007B1CC4">
        <w:rPr>
          <w:color w:val="auto"/>
          <w:sz w:val="18"/>
          <w:szCs w:val="18"/>
        </w:rPr>
        <w:tab/>
        <w:t xml:space="preserve">: </w:t>
      </w:r>
      <w:r w:rsidRPr="007B1CC4">
        <w:rPr>
          <w:color w:val="auto"/>
          <w:sz w:val="18"/>
          <w:szCs w:val="18"/>
        </w:rPr>
        <w:tab/>
        <w:t>0,5</w:t>
      </w:r>
      <w:r w:rsidRPr="007B1CC4">
        <w:rPr>
          <w:color w:val="auto"/>
          <w:sz w:val="18"/>
          <w:szCs w:val="18"/>
        </w:rPr>
        <w:tab/>
        <w:t xml:space="preserve">: </w:t>
      </w:r>
      <w:r w:rsidRPr="007B1CC4">
        <w:rPr>
          <w:color w:val="auto"/>
          <w:sz w:val="18"/>
          <w:szCs w:val="18"/>
        </w:rPr>
        <w:tab/>
        <w:t>4,5</w:t>
      </w:r>
    </w:p>
    <w:p w:rsidR="00C118A7" w:rsidRPr="007B1CC4" w:rsidRDefault="00C118A7" w:rsidP="0040783F">
      <w:pPr>
        <w:pStyle w:val="znormal"/>
        <w:widowControl/>
        <w:tabs>
          <w:tab w:val="left" w:pos="1984"/>
          <w:tab w:val="left" w:pos="4500"/>
        </w:tabs>
        <w:spacing w:line="240" w:lineRule="auto"/>
        <w:rPr>
          <w:color w:val="auto"/>
          <w:sz w:val="18"/>
          <w:szCs w:val="18"/>
        </w:rPr>
      </w:pPr>
      <w:r w:rsidRPr="007B1CC4">
        <w:rPr>
          <w:color w:val="auto"/>
          <w:sz w:val="18"/>
          <w:szCs w:val="18"/>
        </w:rPr>
        <w:t xml:space="preserve">cement: </w:t>
      </w:r>
      <w:r w:rsidRPr="007B1CC4">
        <w:rPr>
          <w:color w:val="auto"/>
          <w:sz w:val="18"/>
          <w:szCs w:val="18"/>
        </w:rPr>
        <w:tab/>
        <w:t xml:space="preserve">wapienne hydratyzowane: </w:t>
      </w:r>
      <w:r w:rsidRPr="007B1CC4">
        <w:rPr>
          <w:color w:val="auto"/>
          <w:sz w:val="18"/>
          <w:szCs w:val="18"/>
        </w:rPr>
        <w:tab/>
        <w:t>piasek</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1</w:t>
      </w:r>
      <w:r w:rsidRPr="007B1CC4">
        <w:rPr>
          <w:color w:val="auto"/>
          <w:sz w:val="18"/>
          <w:szCs w:val="18"/>
        </w:rPr>
        <w:tab/>
        <w:t xml:space="preserve">: </w:t>
      </w:r>
      <w:r w:rsidRPr="007B1CC4">
        <w:rPr>
          <w:color w:val="auto"/>
          <w:sz w:val="18"/>
          <w:szCs w:val="18"/>
        </w:rPr>
        <w:tab/>
        <w:t>0,3</w:t>
      </w:r>
      <w:r w:rsidRPr="007B1CC4">
        <w:rPr>
          <w:color w:val="auto"/>
          <w:sz w:val="18"/>
          <w:szCs w:val="18"/>
        </w:rPr>
        <w:tab/>
        <w:t xml:space="preserve">: </w:t>
      </w:r>
      <w:r w:rsidRPr="007B1CC4">
        <w:rPr>
          <w:color w:val="auto"/>
          <w:sz w:val="18"/>
          <w:szCs w:val="18"/>
        </w:rPr>
        <w:tab/>
        <w:t>4</w:t>
      </w:r>
    </w:p>
    <w:p w:rsidR="00C118A7" w:rsidRPr="007B1CC4" w:rsidRDefault="00C118A7" w:rsidP="0040783F">
      <w:pPr>
        <w:pStyle w:val="znormal"/>
        <w:widowControl/>
        <w:tabs>
          <w:tab w:val="left" w:pos="1577"/>
          <w:tab w:val="center" w:pos="2671"/>
          <w:tab w:val="left" w:pos="3678"/>
          <w:tab w:val="center" w:pos="4713"/>
        </w:tabs>
        <w:spacing w:line="240" w:lineRule="auto"/>
        <w:rPr>
          <w:color w:val="auto"/>
          <w:sz w:val="18"/>
          <w:szCs w:val="18"/>
        </w:rPr>
      </w:pPr>
      <w:r w:rsidRPr="007B1CC4">
        <w:rPr>
          <w:color w:val="auto"/>
          <w:sz w:val="18"/>
          <w:szCs w:val="18"/>
        </w:rPr>
        <w:t>1</w:t>
      </w:r>
      <w:r w:rsidRPr="007B1CC4">
        <w:rPr>
          <w:color w:val="auto"/>
          <w:sz w:val="18"/>
          <w:szCs w:val="18"/>
        </w:rPr>
        <w:tab/>
        <w:t xml:space="preserve">: </w:t>
      </w:r>
      <w:r w:rsidRPr="007B1CC4">
        <w:rPr>
          <w:color w:val="auto"/>
          <w:sz w:val="18"/>
          <w:szCs w:val="18"/>
        </w:rPr>
        <w:tab/>
        <w:t>0,5</w:t>
      </w:r>
      <w:r w:rsidRPr="007B1CC4">
        <w:rPr>
          <w:color w:val="auto"/>
          <w:sz w:val="18"/>
          <w:szCs w:val="18"/>
        </w:rPr>
        <w:tab/>
        <w:t xml:space="preserve">: </w:t>
      </w:r>
      <w:r w:rsidRPr="007B1CC4">
        <w:rPr>
          <w:color w:val="auto"/>
          <w:sz w:val="18"/>
          <w:szCs w:val="18"/>
        </w:rPr>
        <w:tab/>
        <w:t>4,5</w:t>
      </w:r>
    </w:p>
    <w:p w:rsidR="00C118A7" w:rsidRPr="007B1CC4" w:rsidRDefault="00C118A7" w:rsidP="0040783F">
      <w:pPr>
        <w:pStyle w:val="KRESKA"/>
        <w:spacing w:line="240" w:lineRule="auto"/>
        <w:ind w:firstLine="0"/>
        <w:rPr>
          <w:sz w:val="18"/>
          <w:szCs w:val="18"/>
        </w:rPr>
      </w:pPr>
      <w:r w:rsidRPr="007B1CC4">
        <w:rPr>
          <w:sz w:val="18"/>
          <w:szCs w:val="18"/>
        </w:rPr>
        <w:t>Przygotowanie zapraw do robót murowych powinno być wykonywane mechanicznie.</w:t>
      </w:r>
    </w:p>
    <w:p w:rsidR="00C118A7" w:rsidRPr="007B1CC4" w:rsidRDefault="00C118A7" w:rsidP="0040783F">
      <w:pPr>
        <w:pStyle w:val="KRESKA"/>
        <w:spacing w:line="240" w:lineRule="auto"/>
        <w:ind w:firstLine="0"/>
        <w:rPr>
          <w:sz w:val="18"/>
          <w:szCs w:val="18"/>
        </w:rPr>
      </w:pPr>
      <w:r w:rsidRPr="007B1CC4">
        <w:rPr>
          <w:sz w:val="18"/>
          <w:szCs w:val="18"/>
        </w:rPr>
        <w:t>Zaprawę należy przygotować w takiej ilości, aby mogła być wbudowana możliwie wcześnie po jej przygotowaniu tj. ok. 3 godzin.</w:t>
      </w:r>
    </w:p>
    <w:p w:rsidR="00C118A7" w:rsidRPr="007B1CC4" w:rsidRDefault="00C118A7" w:rsidP="0040783F">
      <w:pPr>
        <w:pStyle w:val="znormal"/>
        <w:widowControl/>
        <w:spacing w:line="240" w:lineRule="auto"/>
        <w:rPr>
          <w:color w:val="auto"/>
          <w:sz w:val="18"/>
          <w:szCs w:val="18"/>
        </w:rPr>
      </w:pPr>
      <w:r w:rsidRPr="007B1CC4">
        <w:rPr>
          <w:color w:val="auto"/>
          <w:sz w:val="18"/>
          <w:szCs w:val="18"/>
        </w:rPr>
        <w:t>Do zapraw murarskich należy stosować piasek rzeczny lub kopalniany.</w:t>
      </w:r>
    </w:p>
    <w:p w:rsidR="00C118A7" w:rsidRPr="007B1CC4" w:rsidRDefault="00C118A7" w:rsidP="0040783F">
      <w:pPr>
        <w:pStyle w:val="znormal"/>
        <w:widowControl/>
        <w:spacing w:line="240" w:lineRule="auto"/>
        <w:rPr>
          <w:color w:val="auto"/>
          <w:sz w:val="18"/>
          <w:szCs w:val="18"/>
        </w:rPr>
      </w:pPr>
      <w:r w:rsidRPr="007B1CC4">
        <w:rPr>
          <w:color w:val="auto"/>
          <w:sz w:val="18"/>
          <w:szCs w:val="18"/>
        </w:rPr>
        <w:t>Do zapraw cementowo-wapiennych należy stosować cement portlandzki z dodatkiem żużla lub popiołów lotnych 25 i 35 oraz cement hutniczy 25 pod warunkiem, że temperatura otoczenia w ciągu 7 dni od chwili zużycia zaprawy nie będzie niższa niż+5°C.</w:t>
      </w:r>
    </w:p>
    <w:p w:rsidR="00C118A7" w:rsidRPr="007B1CC4" w:rsidRDefault="00C118A7" w:rsidP="0040783F">
      <w:pPr>
        <w:pStyle w:val="znormal"/>
        <w:widowControl/>
        <w:spacing w:line="240" w:lineRule="auto"/>
        <w:rPr>
          <w:color w:val="auto"/>
          <w:sz w:val="18"/>
          <w:szCs w:val="18"/>
        </w:rPr>
      </w:pPr>
      <w:r w:rsidRPr="007B1CC4">
        <w:rPr>
          <w:color w:val="auto"/>
          <w:sz w:val="18"/>
          <w:szCs w:val="18"/>
        </w:rPr>
        <w:t>Do zapraw cementowo-wapiennych należy stosować wapno suchogaszone lub gaszone w postaci ciasta wapiennego otrzymanego z wapna niegaszonego, które powinno tworzyć jednolitą i jednobarwną masę, bez grudek niegaszonego wapna i zanieczyszczeń obcych.</w:t>
      </w:r>
    </w:p>
    <w:p w:rsidR="00C118A7" w:rsidRPr="007B1CC4" w:rsidRDefault="00C118A7" w:rsidP="0040783F">
      <w:pPr>
        <w:pStyle w:val="znormal"/>
        <w:widowControl/>
        <w:spacing w:line="240" w:lineRule="auto"/>
        <w:rPr>
          <w:color w:val="auto"/>
          <w:sz w:val="18"/>
          <w:szCs w:val="18"/>
        </w:rPr>
      </w:pPr>
      <w:r w:rsidRPr="007B1CC4">
        <w:rPr>
          <w:color w:val="auto"/>
          <w:sz w:val="18"/>
          <w:szCs w:val="18"/>
        </w:rPr>
        <w:t>Skład objętościowy zapraw należy dobierać doświadczalnie, w zależności od wymaganej marki zaprawy oraz rodzaju cementu i wapna.</w:t>
      </w:r>
    </w:p>
    <w:p w:rsidR="00C118A7" w:rsidRPr="007B1CC4" w:rsidRDefault="00C118A7" w:rsidP="0040783F">
      <w:pPr>
        <w:pStyle w:val="z1"/>
        <w:widowControl/>
        <w:spacing w:before="0" w:line="240" w:lineRule="auto"/>
        <w:rPr>
          <w:color w:val="auto"/>
          <w:sz w:val="18"/>
          <w:szCs w:val="18"/>
        </w:rPr>
      </w:pP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3. </w:t>
      </w:r>
      <w:r w:rsidRPr="007B1CC4">
        <w:rPr>
          <w:color w:val="auto"/>
          <w:sz w:val="18"/>
          <w:szCs w:val="18"/>
        </w:rPr>
        <w:tab/>
        <w:t>Sprzęt</w:t>
      </w:r>
    </w:p>
    <w:p w:rsidR="00C118A7" w:rsidRPr="007B1CC4" w:rsidRDefault="00C118A7" w:rsidP="0040783F">
      <w:pPr>
        <w:pStyle w:val="znormal"/>
        <w:widowControl/>
        <w:spacing w:line="240" w:lineRule="auto"/>
        <w:rPr>
          <w:color w:val="auto"/>
          <w:sz w:val="18"/>
          <w:szCs w:val="18"/>
        </w:rPr>
      </w:pPr>
      <w:r w:rsidRPr="007B1CC4">
        <w:rPr>
          <w:color w:val="auto"/>
          <w:sz w:val="18"/>
          <w:szCs w:val="18"/>
        </w:rPr>
        <w:t>Roboty można wykonać przy użyciu dowolnego typu sprzętu.</w:t>
      </w:r>
    </w:p>
    <w:p w:rsidR="00C118A7" w:rsidRPr="007B1CC4" w:rsidRDefault="00C118A7" w:rsidP="0040783F">
      <w:pPr>
        <w:pStyle w:val="z1"/>
        <w:widowControl/>
        <w:spacing w:before="0" w:line="240" w:lineRule="auto"/>
        <w:rPr>
          <w:color w:val="auto"/>
          <w:sz w:val="18"/>
          <w:szCs w:val="18"/>
        </w:rPr>
      </w:pP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4. </w:t>
      </w:r>
      <w:r w:rsidRPr="007B1CC4">
        <w:rPr>
          <w:color w:val="auto"/>
          <w:sz w:val="18"/>
          <w:szCs w:val="18"/>
        </w:rPr>
        <w:tab/>
        <w:t>Transport</w:t>
      </w:r>
    </w:p>
    <w:p w:rsidR="00C118A7" w:rsidRPr="007B1CC4" w:rsidRDefault="00C118A7" w:rsidP="0040783F">
      <w:pPr>
        <w:pStyle w:val="znormal"/>
        <w:widowControl/>
        <w:spacing w:line="240" w:lineRule="auto"/>
        <w:rPr>
          <w:color w:val="auto"/>
          <w:sz w:val="18"/>
          <w:szCs w:val="18"/>
        </w:rPr>
      </w:pPr>
      <w:r w:rsidRPr="007B1CC4">
        <w:rPr>
          <w:color w:val="auto"/>
          <w:sz w:val="18"/>
          <w:szCs w:val="18"/>
        </w:rPr>
        <w:t>Materiały i elementy mogą być przewożone dowolnymi środkami transportu.</w:t>
      </w:r>
    </w:p>
    <w:p w:rsidR="00C118A7" w:rsidRPr="007B1CC4" w:rsidRDefault="00C118A7" w:rsidP="0040783F">
      <w:pPr>
        <w:pStyle w:val="znormal"/>
        <w:widowControl/>
        <w:spacing w:line="240" w:lineRule="auto"/>
        <w:rPr>
          <w:color w:val="auto"/>
          <w:sz w:val="18"/>
          <w:szCs w:val="18"/>
        </w:rPr>
      </w:pPr>
      <w:r w:rsidRPr="007B1CC4">
        <w:rPr>
          <w:color w:val="auto"/>
          <w:sz w:val="18"/>
          <w:szCs w:val="18"/>
        </w:rPr>
        <w:t>Podczas transportu materiały i elementy konstrukcji powinny być zabezpieczone przed uszko</w:t>
      </w:r>
      <w:r w:rsidRPr="007B1CC4">
        <w:rPr>
          <w:color w:val="auto"/>
          <w:sz w:val="18"/>
          <w:szCs w:val="18"/>
        </w:rPr>
        <w:softHyphen/>
        <w:t>dzeniami lub utratą stateczności.</w:t>
      </w:r>
    </w:p>
    <w:p w:rsidR="00C118A7" w:rsidRPr="007B1CC4" w:rsidRDefault="00C118A7" w:rsidP="0040783F">
      <w:pPr>
        <w:pStyle w:val="z1"/>
        <w:widowControl/>
        <w:spacing w:before="0" w:line="240" w:lineRule="auto"/>
        <w:rPr>
          <w:color w:val="auto"/>
          <w:sz w:val="18"/>
          <w:szCs w:val="18"/>
        </w:rPr>
      </w:pPr>
    </w:p>
    <w:p w:rsidR="00C118A7" w:rsidRPr="007B1CC4" w:rsidRDefault="00C118A7" w:rsidP="0040783F">
      <w:pPr>
        <w:pStyle w:val="z1"/>
        <w:widowControl/>
        <w:spacing w:before="0" w:line="240" w:lineRule="auto"/>
        <w:rPr>
          <w:color w:val="auto"/>
          <w:sz w:val="18"/>
          <w:szCs w:val="18"/>
        </w:rPr>
      </w:pPr>
      <w:r w:rsidRPr="007B1CC4">
        <w:rPr>
          <w:color w:val="auto"/>
          <w:sz w:val="18"/>
          <w:szCs w:val="18"/>
        </w:rPr>
        <w:t>5.</w:t>
      </w:r>
      <w:r w:rsidRPr="007B1CC4">
        <w:rPr>
          <w:color w:val="auto"/>
          <w:sz w:val="18"/>
          <w:szCs w:val="18"/>
        </w:rPr>
        <w:tab/>
        <w:t>Wykonanie robót</w:t>
      </w:r>
    </w:p>
    <w:p w:rsidR="00C118A7" w:rsidRPr="007B1CC4" w:rsidRDefault="00C118A7" w:rsidP="0040783F">
      <w:pPr>
        <w:pStyle w:val="znormal"/>
        <w:widowControl/>
        <w:spacing w:line="240" w:lineRule="auto"/>
        <w:rPr>
          <w:color w:val="auto"/>
          <w:sz w:val="18"/>
          <w:szCs w:val="18"/>
        </w:rPr>
      </w:pPr>
    </w:p>
    <w:p w:rsidR="00C118A7" w:rsidRPr="007B1CC4" w:rsidRDefault="00C118A7" w:rsidP="0040783F">
      <w:pPr>
        <w:pStyle w:val="znormal"/>
        <w:widowControl/>
        <w:spacing w:line="240" w:lineRule="auto"/>
        <w:rPr>
          <w:color w:val="auto"/>
          <w:sz w:val="18"/>
          <w:szCs w:val="18"/>
        </w:rPr>
      </w:pPr>
      <w:r w:rsidRPr="007B1CC4">
        <w:rPr>
          <w:color w:val="auto"/>
          <w:sz w:val="18"/>
          <w:szCs w:val="18"/>
        </w:rPr>
        <w:t>Wymagania ogólne:</w:t>
      </w:r>
    </w:p>
    <w:p w:rsidR="00C118A7" w:rsidRPr="007B1CC4" w:rsidRDefault="00C118A7" w:rsidP="00360E21">
      <w:pPr>
        <w:pStyle w:val="abc"/>
        <w:numPr>
          <w:ilvl w:val="0"/>
          <w:numId w:val="32"/>
        </w:numPr>
        <w:tabs>
          <w:tab w:val="clear" w:pos="786"/>
          <w:tab w:val="num" w:pos="540"/>
          <w:tab w:val="num" w:pos="1117"/>
        </w:tabs>
        <w:spacing w:line="240" w:lineRule="auto"/>
        <w:ind w:left="360" w:firstLine="0"/>
        <w:rPr>
          <w:sz w:val="18"/>
          <w:szCs w:val="18"/>
        </w:rPr>
      </w:pPr>
      <w:r w:rsidRPr="007B1CC4">
        <w:rPr>
          <w:sz w:val="18"/>
          <w:szCs w:val="18"/>
        </w:rPr>
        <w:t>Mury należy wykonywać warstwami, z zachowaniem prawidłowego wiązania i grubości spoin, do pionu i sznura, z zachowaniem zgodności z rysunkiem co do odsadzek, wyskoków i otworów.</w:t>
      </w:r>
    </w:p>
    <w:p w:rsidR="00C118A7" w:rsidRPr="007B1CC4" w:rsidRDefault="00C118A7" w:rsidP="00360E21">
      <w:pPr>
        <w:pStyle w:val="abc"/>
        <w:numPr>
          <w:ilvl w:val="0"/>
          <w:numId w:val="32"/>
        </w:numPr>
        <w:tabs>
          <w:tab w:val="clear" w:pos="786"/>
          <w:tab w:val="num" w:pos="540"/>
          <w:tab w:val="num" w:pos="1117"/>
        </w:tabs>
        <w:spacing w:line="240" w:lineRule="auto"/>
        <w:ind w:left="360" w:firstLine="0"/>
        <w:rPr>
          <w:sz w:val="18"/>
          <w:szCs w:val="18"/>
        </w:rPr>
      </w:pPr>
      <w:r w:rsidRPr="007B1CC4">
        <w:rPr>
          <w:sz w:val="18"/>
          <w:szCs w:val="18"/>
        </w:rPr>
        <w:t>W pierwszej kolejności należy wykonywać mury nośne. Ścianki działowe grubości poniżej 1 cegły należy murować nie wcześniej niż po zakończeniu ścian głównych.</w:t>
      </w:r>
    </w:p>
    <w:p w:rsidR="00C118A7" w:rsidRPr="007B1CC4" w:rsidRDefault="00C118A7" w:rsidP="00360E21">
      <w:pPr>
        <w:pStyle w:val="abc"/>
        <w:numPr>
          <w:ilvl w:val="0"/>
          <w:numId w:val="32"/>
        </w:numPr>
        <w:tabs>
          <w:tab w:val="clear" w:pos="786"/>
          <w:tab w:val="num" w:pos="540"/>
          <w:tab w:val="num" w:pos="1117"/>
        </w:tabs>
        <w:spacing w:line="240" w:lineRule="auto"/>
        <w:ind w:left="360" w:firstLine="0"/>
        <w:rPr>
          <w:sz w:val="18"/>
          <w:szCs w:val="18"/>
        </w:rPr>
      </w:pPr>
      <w:r w:rsidRPr="007B1CC4">
        <w:rPr>
          <w:sz w:val="18"/>
          <w:szCs w:val="18"/>
        </w:rPr>
        <w:t>Mury należy wznosić możliwie równomiernie na całej ich długości. W miejscu połączenia murów wykonanych niejednocześnie należy stosować strzępia zazębione końcowe.</w:t>
      </w:r>
    </w:p>
    <w:p w:rsidR="00C118A7" w:rsidRPr="007B1CC4" w:rsidRDefault="00C118A7" w:rsidP="00360E21">
      <w:pPr>
        <w:pStyle w:val="abc"/>
        <w:numPr>
          <w:ilvl w:val="0"/>
          <w:numId w:val="32"/>
        </w:numPr>
        <w:tabs>
          <w:tab w:val="clear" w:pos="786"/>
          <w:tab w:val="num" w:pos="540"/>
          <w:tab w:val="num" w:pos="1117"/>
        </w:tabs>
        <w:spacing w:line="240" w:lineRule="auto"/>
        <w:ind w:left="360" w:firstLine="0"/>
        <w:rPr>
          <w:sz w:val="18"/>
          <w:szCs w:val="18"/>
        </w:rPr>
      </w:pPr>
      <w:r w:rsidRPr="007B1CC4">
        <w:rPr>
          <w:sz w:val="18"/>
          <w:szCs w:val="18"/>
        </w:rPr>
        <w:t>Cegły układane na zaprawie powinny być czyste i wolne od kurzu.</w:t>
      </w:r>
    </w:p>
    <w:p w:rsidR="00C118A7" w:rsidRPr="007B1CC4" w:rsidRDefault="00C118A7" w:rsidP="0040783F">
      <w:pPr>
        <w:pStyle w:val="abc"/>
        <w:tabs>
          <w:tab w:val="num" w:pos="540"/>
        </w:tabs>
        <w:spacing w:line="240" w:lineRule="auto"/>
        <w:ind w:left="360"/>
        <w:rPr>
          <w:sz w:val="18"/>
          <w:szCs w:val="18"/>
        </w:rPr>
      </w:pPr>
      <w:r w:rsidRPr="007B1CC4">
        <w:rPr>
          <w:sz w:val="18"/>
          <w:szCs w:val="18"/>
        </w:rPr>
        <w:t>Przy murowaniu cegłą suchą, zwłaszcza w okresie letnim, należy cegły przed ułożeniem w mu</w:t>
      </w:r>
      <w:r w:rsidRPr="007B1CC4">
        <w:rPr>
          <w:sz w:val="18"/>
          <w:szCs w:val="18"/>
        </w:rPr>
        <w:softHyphen/>
        <w:t>rze polewać lub moczyć w wodzie.</w:t>
      </w:r>
    </w:p>
    <w:p w:rsidR="00C118A7" w:rsidRPr="007B1CC4" w:rsidRDefault="00C118A7" w:rsidP="00360E21">
      <w:pPr>
        <w:pStyle w:val="abc"/>
        <w:numPr>
          <w:ilvl w:val="0"/>
          <w:numId w:val="32"/>
        </w:numPr>
        <w:tabs>
          <w:tab w:val="clear" w:pos="786"/>
          <w:tab w:val="num" w:pos="540"/>
          <w:tab w:val="num" w:pos="1117"/>
        </w:tabs>
        <w:spacing w:line="240" w:lineRule="auto"/>
        <w:ind w:left="360" w:firstLine="0"/>
        <w:rPr>
          <w:sz w:val="18"/>
          <w:szCs w:val="18"/>
        </w:rPr>
      </w:pPr>
      <w:r w:rsidRPr="007B1CC4">
        <w:rPr>
          <w:sz w:val="18"/>
          <w:szCs w:val="18"/>
        </w:rPr>
        <w:t>Wnęki i bruzdy instalacyjne należy wykonywać jednocześnie ze wznoszeniem murów.</w:t>
      </w:r>
    </w:p>
    <w:p w:rsidR="00C118A7" w:rsidRPr="007B1CC4" w:rsidRDefault="00C118A7" w:rsidP="00360E21">
      <w:pPr>
        <w:pStyle w:val="abc"/>
        <w:numPr>
          <w:ilvl w:val="0"/>
          <w:numId w:val="32"/>
        </w:numPr>
        <w:tabs>
          <w:tab w:val="clear" w:pos="786"/>
          <w:tab w:val="num" w:pos="540"/>
          <w:tab w:val="num" w:pos="1117"/>
        </w:tabs>
        <w:spacing w:line="240" w:lineRule="auto"/>
        <w:ind w:left="360" w:firstLine="0"/>
        <w:rPr>
          <w:sz w:val="18"/>
          <w:szCs w:val="18"/>
        </w:rPr>
      </w:pPr>
      <w:r w:rsidRPr="007B1CC4">
        <w:rPr>
          <w:sz w:val="18"/>
          <w:szCs w:val="18"/>
        </w:rPr>
        <w:t>Mury grubości mniejszej niż 1 cegła mogą być wykonywane przy temperaturze powyżej 0°C.</w:t>
      </w:r>
    </w:p>
    <w:p w:rsidR="00C118A7" w:rsidRPr="007B1CC4" w:rsidRDefault="00C118A7" w:rsidP="00360E21">
      <w:pPr>
        <w:pStyle w:val="abc"/>
        <w:numPr>
          <w:ilvl w:val="0"/>
          <w:numId w:val="32"/>
        </w:numPr>
        <w:tabs>
          <w:tab w:val="clear" w:pos="786"/>
          <w:tab w:val="num" w:pos="540"/>
        </w:tabs>
        <w:spacing w:line="240" w:lineRule="auto"/>
        <w:ind w:left="360" w:firstLine="0"/>
        <w:rPr>
          <w:sz w:val="18"/>
          <w:szCs w:val="18"/>
        </w:rPr>
      </w:pPr>
      <w:r w:rsidRPr="007B1CC4">
        <w:rPr>
          <w:sz w:val="18"/>
          <w:szCs w:val="18"/>
        </w:rPr>
        <w:t>W przypadku przerwania robót na okres zimowy lub z innych przyczyn, wierzchnie warstwy murów powinny być zabezpieczone przed szkodliwym działaniem czynników atmosferycznych (np. przez przykrycie folią lub papą). Przy wznawianiu robót po dłuższej przerwie należy sprawdzić stan techniczny murów, łącznie ze zdjęciem wierzchnich warstw cegieł i uszkodzonej zaprawy.</w:t>
      </w:r>
    </w:p>
    <w:p w:rsidR="00C118A7" w:rsidRPr="007B1CC4" w:rsidRDefault="00C118A7" w:rsidP="0040783F">
      <w:pPr>
        <w:pStyle w:val="z11"/>
        <w:widowControl/>
        <w:tabs>
          <w:tab w:val="num" w:pos="540"/>
        </w:tabs>
        <w:spacing w:before="0" w:line="240" w:lineRule="auto"/>
        <w:ind w:left="360"/>
        <w:rPr>
          <w:color w:val="auto"/>
          <w:sz w:val="18"/>
          <w:szCs w:val="18"/>
        </w:rPr>
      </w:pP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5.1. Mury z cegły pełnej</w:t>
      </w:r>
    </w:p>
    <w:p w:rsidR="00C118A7" w:rsidRPr="007B1CC4" w:rsidRDefault="00C118A7" w:rsidP="0040783F">
      <w:pPr>
        <w:pStyle w:val="z3"/>
        <w:widowControl/>
        <w:spacing w:before="0" w:line="240" w:lineRule="auto"/>
        <w:rPr>
          <w:color w:val="auto"/>
          <w:sz w:val="18"/>
          <w:szCs w:val="18"/>
        </w:rPr>
      </w:pPr>
      <w:r w:rsidRPr="007B1CC4">
        <w:rPr>
          <w:color w:val="auto"/>
          <w:sz w:val="18"/>
          <w:szCs w:val="18"/>
        </w:rPr>
        <w:t>5.1.1. Spoiny w murach ceglanych.</w:t>
      </w:r>
    </w:p>
    <w:p w:rsidR="00C118A7" w:rsidRPr="007B1CC4" w:rsidRDefault="00C118A7" w:rsidP="0040783F">
      <w:pPr>
        <w:pStyle w:val="KRESKA"/>
        <w:tabs>
          <w:tab w:val="clear" w:pos="851"/>
          <w:tab w:val="num" w:pos="540"/>
        </w:tabs>
        <w:spacing w:line="240" w:lineRule="auto"/>
        <w:ind w:left="360" w:firstLine="0"/>
        <w:rPr>
          <w:sz w:val="18"/>
          <w:szCs w:val="18"/>
        </w:rPr>
      </w:pPr>
      <w:r w:rsidRPr="007B1CC4">
        <w:rPr>
          <w:sz w:val="18"/>
          <w:szCs w:val="18"/>
        </w:rPr>
        <w:t>12 mm w spoinach poziomych, przy czym maksymalna grubość nie powinna przekraczać 17 mm, a minimalna 10 mm,</w:t>
      </w:r>
    </w:p>
    <w:p w:rsidR="00C118A7" w:rsidRPr="007B1CC4" w:rsidRDefault="00C118A7" w:rsidP="0040783F">
      <w:pPr>
        <w:pStyle w:val="KRESKA"/>
        <w:tabs>
          <w:tab w:val="clear" w:pos="851"/>
          <w:tab w:val="num" w:pos="540"/>
        </w:tabs>
        <w:spacing w:line="240" w:lineRule="auto"/>
        <w:ind w:left="360" w:firstLine="0"/>
        <w:rPr>
          <w:sz w:val="18"/>
          <w:szCs w:val="18"/>
        </w:rPr>
      </w:pPr>
      <w:r w:rsidRPr="007B1CC4">
        <w:rPr>
          <w:sz w:val="18"/>
          <w:szCs w:val="18"/>
        </w:rPr>
        <w:t>10 mm w spoinach pionowych podłużnych i poprzecznych, przy czym grubość maksy</w:t>
      </w:r>
      <w:r w:rsidRPr="007B1CC4">
        <w:rPr>
          <w:sz w:val="18"/>
          <w:szCs w:val="18"/>
        </w:rPr>
        <w:softHyphen/>
        <w:t>malna nie powinna przekraczać 15 mm, a minimalna – 5 mm.</w:t>
      </w:r>
    </w:p>
    <w:p w:rsidR="00C118A7" w:rsidRPr="007B1CC4" w:rsidRDefault="00C118A7" w:rsidP="0040783F">
      <w:pPr>
        <w:pStyle w:val="znormal"/>
        <w:widowControl/>
        <w:spacing w:line="240" w:lineRule="auto"/>
        <w:ind w:left="939"/>
        <w:rPr>
          <w:color w:val="auto"/>
          <w:sz w:val="18"/>
          <w:szCs w:val="18"/>
        </w:rPr>
      </w:pPr>
      <w:r w:rsidRPr="007B1CC4">
        <w:rPr>
          <w:color w:val="auto"/>
          <w:sz w:val="18"/>
          <w:szCs w:val="18"/>
        </w:rPr>
        <w:t>Spoiny powinny być dokładnie wypełnione zaprawą. W ścianach przewidzianych do tynkowania nie należy wypełniać zaprawą spoin przy zewnętrznych licach na głębokości 5-10 mm.</w:t>
      </w:r>
    </w:p>
    <w:p w:rsidR="00C118A7" w:rsidRPr="007B1CC4" w:rsidRDefault="00C118A7" w:rsidP="0040783F">
      <w:pPr>
        <w:pStyle w:val="z3"/>
        <w:widowControl/>
        <w:spacing w:before="0" w:line="240" w:lineRule="auto"/>
        <w:rPr>
          <w:color w:val="auto"/>
          <w:sz w:val="18"/>
          <w:szCs w:val="18"/>
        </w:rPr>
      </w:pPr>
      <w:r w:rsidRPr="007B1CC4">
        <w:rPr>
          <w:color w:val="auto"/>
          <w:sz w:val="18"/>
          <w:szCs w:val="18"/>
        </w:rPr>
        <w:t>5.1.2. Stosowanie połówek i cegieł ułamkowych.</w:t>
      </w:r>
    </w:p>
    <w:p w:rsidR="00C118A7" w:rsidRPr="007B1CC4" w:rsidRDefault="00C118A7" w:rsidP="0040783F">
      <w:pPr>
        <w:pStyle w:val="znormal"/>
        <w:widowControl/>
        <w:spacing w:line="240" w:lineRule="auto"/>
        <w:ind w:left="939"/>
        <w:rPr>
          <w:color w:val="auto"/>
          <w:sz w:val="18"/>
          <w:szCs w:val="18"/>
        </w:rPr>
      </w:pPr>
      <w:r w:rsidRPr="007B1CC4">
        <w:rPr>
          <w:color w:val="auto"/>
          <w:sz w:val="18"/>
          <w:szCs w:val="18"/>
        </w:rPr>
        <w:t>Liczba cegieł użytych w połówkach do murów nośnych nie powinna być większa niż 15% całkowitej liczby cegieł.</w:t>
      </w:r>
    </w:p>
    <w:p w:rsidR="00C118A7" w:rsidRPr="007B1CC4" w:rsidRDefault="00C118A7" w:rsidP="00360E21">
      <w:pPr>
        <w:pStyle w:val="znormal"/>
        <w:widowControl/>
        <w:numPr>
          <w:ilvl w:val="0"/>
          <w:numId w:val="33"/>
        </w:numPr>
        <w:tabs>
          <w:tab w:val="num" w:pos="1514"/>
        </w:tabs>
        <w:spacing w:line="240" w:lineRule="auto"/>
        <w:ind w:left="1276" w:firstLine="0"/>
        <w:rPr>
          <w:color w:val="auto"/>
          <w:sz w:val="18"/>
          <w:szCs w:val="18"/>
        </w:rPr>
      </w:pPr>
      <w:r w:rsidRPr="007B1CC4">
        <w:rPr>
          <w:color w:val="auto"/>
          <w:sz w:val="18"/>
          <w:szCs w:val="18"/>
        </w:rPr>
        <w:t>Jeżeli na budowie jest kilka gatunków cegły (np. cegła nowa i rozbiórkowa), należy przestrzegać zasady, że każda ściana powinna być wykonana z cegły jednego wymiaru.</w:t>
      </w:r>
    </w:p>
    <w:p w:rsidR="00C118A7" w:rsidRPr="007B1CC4" w:rsidRDefault="00C118A7" w:rsidP="00360E21">
      <w:pPr>
        <w:pStyle w:val="znormal"/>
        <w:widowControl/>
        <w:numPr>
          <w:ilvl w:val="0"/>
          <w:numId w:val="33"/>
        </w:numPr>
        <w:tabs>
          <w:tab w:val="num" w:pos="1514"/>
        </w:tabs>
        <w:spacing w:line="240" w:lineRule="auto"/>
        <w:ind w:left="1276" w:firstLine="0"/>
        <w:rPr>
          <w:color w:val="auto"/>
          <w:sz w:val="18"/>
          <w:szCs w:val="18"/>
        </w:rPr>
      </w:pPr>
      <w:r w:rsidRPr="007B1CC4">
        <w:rPr>
          <w:color w:val="auto"/>
          <w:sz w:val="18"/>
          <w:szCs w:val="18"/>
        </w:rPr>
        <w:t>Połączenie murów stykających się pod kątem prostym i wykonanych z cegieł o grubości różniącej się więcej niż o 5mm należy wykonywać na strzępia zazębione boczne.</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6. </w:t>
      </w:r>
      <w:r w:rsidRPr="007B1CC4">
        <w:rPr>
          <w:color w:val="auto"/>
          <w:sz w:val="18"/>
          <w:szCs w:val="18"/>
        </w:rPr>
        <w:tab/>
        <w:t>Kontrola jakości</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6.1. Materiały ceramiczne</w:t>
      </w:r>
    </w:p>
    <w:p w:rsidR="00C118A7" w:rsidRPr="007B1CC4" w:rsidRDefault="00C118A7" w:rsidP="0040783F">
      <w:pPr>
        <w:pStyle w:val="znormal"/>
        <w:widowControl/>
        <w:spacing w:line="240" w:lineRule="auto"/>
        <w:rPr>
          <w:color w:val="auto"/>
          <w:sz w:val="18"/>
          <w:szCs w:val="18"/>
        </w:rPr>
      </w:pPr>
      <w:r w:rsidRPr="007B1CC4">
        <w:rPr>
          <w:color w:val="auto"/>
          <w:sz w:val="18"/>
          <w:szCs w:val="18"/>
        </w:rPr>
        <w:t>Przy odbiorze cegły należy przeprowadzić na budowie:</w:t>
      </w:r>
    </w:p>
    <w:p w:rsidR="00C118A7" w:rsidRPr="007B1CC4" w:rsidRDefault="00C118A7" w:rsidP="0040783F">
      <w:pPr>
        <w:pStyle w:val="BOMBA"/>
        <w:numPr>
          <w:ilvl w:val="0"/>
          <w:numId w:val="13"/>
        </w:numPr>
        <w:tabs>
          <w:tab w:val="clear" w:pos="720"/>
          <w:tab w:val="clear" w:pos="851"/>
          <w:tab w:val="num" w:pos="180"/>
        </w:tabs>
        <w:spacing w:line="240" w:lineRule="auto"/>
        <w:ind w:left="709" w:hanging="349"/>
        <w:rPr>
          <w:sz w:val="18"/>
          <w:szCs w:val="18"/>
        </w:rPr>
      </w:pPr>
      <w:r w:rsidRPr="007B1CC4">
        <w:rPr>
          <w:sz w:val="18"/>
          <w:szCs w:val="18"/>
        </w:rPr>
        <w:t>sprawdzenie zgodności klasy oznaczonej na cegłach z zamówieniem i wymaganiami stawianymi w dokumentacji technicznej,</w:t>
      </w:r>
    </w:p>
    <w:p w:rsidR="00C118A7" w:rsidRPr="007B1CC4" w:rsidRDefault="00C118A7" w:rsidP="0040783F">
      <w:pPr>
        <w:pStyle w:val="BOMBA"/>
        <w:numPr>
          <w:ilvl w:val="0"/>
          <w:numId w:val="13"/>
        </w:numPr>
        <w:tabs>
          <w:tab w:val="clear" w:pos="720"/>
          <w:tab w:val="clear" w:pos="851"/>
          <w:tab w:val="num" w:pos="360"/>
        </w:tabs>
        <w:spacing w:line="240" w:lineRule="auto"/>
        <w:ind w:left="360" w:firstLine="0"/>
        <w:rPr>
          <w:sz w:val="18"/>
          <w:szCs w:val="18"/>
        </w:rPr>
      </w:pPr>
      <w:r w:rsidRPr="007B1CC4">
        <w:rPr>
          <w:sz w:val="18"/>
          <w:szCs w:val="18"/>
        </w:rPr>
        <w:t>próby doraźnej przez oględziny, opukiwanie i mierzenie:</w:t>
      </w:r>
    </w:p>
    <w:p w:rsidR="00C118A7" w:rsidRPr="007B1CC4" w:rsidRDefault="00C118A7" w:rsidP="0040783F">
      <w:pPr>
        <w:pStyle w:val="KRESKA"/>
        <w:tabs>
          <w:tab w:val="clear" w:pos="851"/>
          <w:tab w:val="num" w:pos="540"/>
        </w:tabs>
        <w:spacing w:line="240" w:lineRule="auto"/>
        <w:ind w:left="720" w:firstLine="0"/>
        <w:rPr>
          <w:sz w:val="18"/>
          <w:szCs w:val="18"/>
        </w:rPr>
      </w:pPr>
      <w:r w:rsidRPr="007B1CC4">
        <w:rPr>
          <w:sz w:val="18"/>
          <w:szCs w:val="18"/>
        </w:rPr>
        <w:t>wymiarów i kształtu cegły,</w:t>
      </w:r>
    </w:p>
    <w:p w:rsidR="00C118A7" w:rsidRPr="007B1CC4" w:rsidRDefault="00C118A7" w:rsidP="0040783F">
      <w:pPr>
        <w:pStyle w:val="KRESKA"/>
        <w:tabs>
          <w:tab w:val="clear" w:pos="851"/>
          <w:tab w:val="num" w:pos="540"/>
        </w:tabs>
        <w:spacing w:line="240" w:lineRule="auto"/>
        <w:ind w:left="720" w:firstLine="0"/>
        <w:rPr>
          <w:sz w:val="18"/>
          <w:szCs w:val="18"/>
        </w:rPr>
      </w:pPr>
      <w:r w:rsidRPr="007B1CC4">
        <w:rPr>
          <w:sz w:val="18"/>
          <w:szCs w:val="18"/>
        </w:rPr>
        <w:t>liczby szczerb i pęknięć,</w:t>
      </w:r>
    </w:p>
    <w:p w:rsidR="00C118A7" w:rsidRPr="007B1CC4" w:rsidRDefault="00C118A7" w:rsidP="0040783F">
      <w:pPr>
        <w:pStyle w:val="KRESKA"/>
        <w:tabs>
          <w:tab w:val="clear" w:pos="851"/>
          <w:tab w:val="num" w:pos="540"/>
        </w:tabs>
        <w:spacing w:line="240" w:lineRule="auto"/>
        <w:ind w:left="720" w:firstLine="0"/>
        <w:rPr>
          <w:sz w:val="18"/>
          <w:szCs w:val="18"/>
        </w:rPr>
      </w:pPr>
      <w:r w:rsidRPr="007B1CC4">
        <w:rPr>
          <w:sz w:val="18"/>
          <w:szCs w:val="18"/>
        </w:rPr>
        <w:t>odporności na uderzenia,</w:t>
      </w:r>
    </w:p>
    <w:p w:rsidR="00C118A7" w:rsidRPr="007B1CC4" w:rsidRDefault="00C118A7" w:rsidP="0040783F">
      <w:pPr>
        <w:pStyle w:val="KRESKA"/>
        <w:tabs>
          <w:tab w:val="clear" w:pos="851"/>
          <w:tab w:val="num" w:pos="540"/>
        </w:tabs>
        <w:spacing w:line="240" w:lineRule="auto"/>
        <w:ind w:left="720" w:firstLine="0"/>
        <w:rPr>
          <w:sz w:val="18"/>
          <w:szCs w:val="18"/>
        </w:rPr>
      </w:pPr>
      <w:r w:rsidRPr="007B1CC4">
        <w:rPr>
          <w:sz w:val="18"/>
          <w:szCs w:val="18"/>
        </w:rPr>
        <w:t>przełomu ze zwróceniem szczególnej uwagi na zawartość margla.</w:t>
      </w:r>
    </w:p>
    <w:p w:rsidR="00C118A7" w:rsidRPr="007B1CC4" w:rsidRDefault="00C118A7" w:rsidP="0040783F">
      <w:pPr>
        <w:pStyle w:val="znormal"/>
        <w:widowControl/>
        <w:spacing w:line="240" w:lineRule="auto"/>
        <w:rPr>
          <w:color w:val="auto"/>
          <w:sz w:val="18"/>
          <w:szCs w:val="18"/>
        </w:rPr>
      </w:pPr>
      <w:r w:rsidRPr="007B1CC4">
        <w:rPr>
          <w:color w:val="auto"/>
          <w:sz w:val="18"/>
          <w:szCs w:val="18"/>
        </w:rPr>
        <w:t>W przypadku niemożności określenia jakości cegły przez próbę doraźną należy ją poddać badaniom laboratoryjnym (szczególnie co do klasy i odporności na działanie mrozu).</w:t>
      </w:r>
    </w:p>
    <w:p w:rsidR="00C118A7" w:rsidRPr="007B1CC4" w:rsidRDefault="00C118A7" w:rsidP="0040783F">
      <w:pPr>
        <w:pStyle w:val="z11"/>
        <w:widowControl/>
        <w:spacing w:before="0" w:line="240" w:lineRule="auto"/>
        <w:rPr>
          <w:color w:val="auto"/>
          <w:sz w:val="18"/>
          <w:szCs w:val="18"/>
        </w:rPr>
      </w:pP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6.2. Zaprawy</w:t>
      </w:r>
    </w:p>
    <w:p w:rsidR="00C118A7" w:rsidRPr="007B1CC4" w:rsidRDefault="00C118A7" w:rsidP="0040783F">
      <w:pPr>
        <w:pStyle w:val="znormal"/>
        <w:widowControl/>
        <w:spacing w:line="240" w:lineRule="auto"/>
        <w:rPr>
          <w:color w:val="auto"/>
          <w:sz w:val="18"/>
          <w:szCs w:val="18"/>
        </w:rPr>
      </w:pPr>
      <w:r w:rsidRPr="007B1CC4">
        <w:rPr>
          <w:color w:val="auto"/>
          <w:sz w:val="18"/>
          <w:szCs w:val="18"/>
        </w:rPr>
        <w:t>W przypadku gdy zaprawa wytwarzana jest na placu budowy, należy kontrolować jej markę i konsystencję w sposób podany w obowiązującej normie. Wyniki odbiorów materiałów i wyrobów po</w:t>
      </w:r>
      <w:r w:rsidRPr="007B1CC4">
        <w:rPr>
          <w:color w:val="auto"/>
          <w:sz w:val="18"/>
          <w:szCs w:val="18"/>
        </w:rPr>
        <w:softHyphen/>
        <w:t>winny być każdorazowo wpisywane do dziennika budowy.</w:t>
      </w:r>
    </w:p>
    <w:p w:rsidR="00C118A7" w:rsidRPr="007B1CC4" w:rsidRDefault="00C118A7" w:rsidP="0040783F">
      <w:pPr>
        <w:pStyle w:val="z11"/>
        <w:keepNext/>
        <w:widowControl/>
        <w:spacing w:before="0" w:line="240" w:lineRule="auto"/>
        <w:rPr>
          <w:color w:val="auto"/>
          <w:sz w:val="18"/>
          <w:szCs w:val="18"/>
        </w:rPr>
      </w:pPr>
    </w:p>
    <w:p w:rsidR="00C118A7" w:rsidRPr="007B1CC4" w:rsidRDefault="00C118A7" w:rsidP="0040783F">
      <w:pPr>
        <w:pStyle w:val="z11"/>
        <w:keepNext/>
        <w:widowControl/>
        <w:spacing w:before="0" w:line="240" w:lineRule="auto"/>
        <w:rPr>
          <w:color w:val="auto"/>
          <w:sz w:val="18"/>
          <w:szCs w:val="18"/>
        </w:rPr>
      </w:pPr>
      <w:r w:rsidRPr="007B1CC4">
        <w:rPr>
          <w:color w:val="auto"/>
          <w:sz w:val="18"/>
          <w:szCs w:val="18"/>
        </w:rPr>
        <w:t>6.3. Dopuszczalne odchyłki wymiarów dla murów przyjmować wg poniższej tabeli</w:t>
      </w:r>
    </w:p>
    <w:p w:rsidR="00C118A7" w:rsidRPr="007B1CC4" w:rsidRDefault="00C118A7" w:rsidP="0040783F">
      <w:pPr>
        <w:pStyle w:val="z11"/>
        <w:widowControl/>
        <w:spacing w:before="0" w:line="240" w:lineRule="auto"/>
        <w:rPr>
          <w:color w:val="auto"/>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748"/>
        <w:gridCol w:w="2410"/>
        <w:gridCol w:w="2337"/>
      </w:tblGrid>
      <w:tr w:rsidR="00C118A7" w:rsidRPr="007B1CC4" w:rsidTr="00C64AFA">
        <w:trPr>
          <w:cantSplit/>
        </w:trPr>
        <w:tc>
          <w:tcPr>
            <w:tcW w:w="4748" w:type="dxa"/>
            <w:vMerge w:val="restart"/>
            <w:vAlign w:val="center"/>
          </w:tcPr>
          <w:p w:rsidR="00C118A7" w:rsidRPr="007B1CC4" w:rsidRDefault="00C118A7" w:rsidP="00C64AFA">
            <w:pPr>
              <w:pStyle w:val="Heading1"/>
              <w:rPr>
                <w:rFonts w:ascii="Times New Roman" w:hAnsi="Times New Roman"/>
                <w:b/>
                <w:bCs/>
                <w:sz w:val="18"/>
                <w:szCs w:val="18"/>
              </w:rPr>
            </w:pPr>
            <w:r w:rsidRPr="007B1CC4">
              <w:rPr>
                <w:rFonts w:ascii="Times New Roman" w:hAnsi="Times New Roman"/>
                <w:b/>
                <w:bCs/>
                <w:sz w:val="18"/>
                <w:szCs w:val="18"/>
              </w:rPr>
              <w:t>Rodzaj odchyłek</w:t>
            </w:r>
          </w:p>
        </w:tc>
        <w:tc>
          <w:tcPr>
            <w:tcW w:w="4747" w:type="dxa"/>
            <w:gridSpan w:val="2"/>
            <w:vAlign w:val="center"/>
          </w:tcPr>
          <w:p w:rsidR="00C118A7" w:rsidRPr="007B1CC4" w:rsidRDefault="00C118A7" w:rsidP="00C64AFA">
            <w:pPr>
              <w:jc w:val="center"/>
              <w:rPr>
                <w:b/>
                <w:bCs/>
                <w:sz w:val="18"/>
                <w:szCs w:val="18"/>
              </w:rPr>
            </w:pPr>
            <w:r w:rsidRPr="007B1CC4">
              <w:rPr>
                <w:b/>
                <w:bCs/>
                <w:sz w:val="18"/>
                <w:szCs w:val="18"/>
              </w:rPr>
              <w:t>Dopuszczalne odchyłki [mm]</w:t>
            </w:r>
          </w:p>
        </w:tc>
      </w:tr>
      <w:tr w:rsidR="00C118A7" w:rsidRPr="007B1CC4" w:rsidTr="00C64AFA">
        <w:trPr>
          <w:cantSplit/>
        </w:trPr>
        <w:tc>
          <w:tcPr>
            <w:tcW w:w="4748" w:type="dxa"/>
            <w:vMerge/>
            <w:vAlign w:val="center"/>
          </w:tcPr>
          <w:p w:rsidR="00C118A7" w:rsidRPr="007B1CC4" w:rsidRDefault="00C118A7" w:rsidP="00C64AFA">
            <w:pPr>
              <w:rPr>
                <w:sz w:val="18"/>
                <w:szCs w:val="18"/>
              </w:rPr>
            </w:pPr>
          </w:p>
        </w:tc>
        <w:tc>
          <w:tcPr>
            <w:tcW w:w="2410" w:type="dxa"/>
            <w:vAlign w:val="center"/>
          </w:tcPr>
          <w:p w:rsidR="00C118A7" w:rsidRPr="007B1CC4" w:rsidRDefault="00C118A7" w:rsidP="00C64AFA">
            <w:pPr>
              <w:jc w:val="center"/>
              <w:rPr>
                <w:b/>
                <w:bCs/>
                <w:sz w:val="18"/>
                <w:szCs w:val="18"/>
              </w:rPr>
            </w:pPr>
            <w:r w:rsidRPr="007B1CC4">
              <w:rPr>
                <w:b/>
                <w:bCs/>
                <w:sz w:val="18"/>
                <w:szCs w:val="18"/>
              </w:rPr>
              <w:t>mury spoinowane</w:t>
            </w:r>
          </w:p>
        </w:tc>
        <w:tc>
          <w:tcPr>
            <w:tcW w:w="2337" w:type="dxa"/>
            <w:vAlign w:val="center"/>
          </w:tcPr>
          <w:p w:rsidR="00C118A7" w:rsidRPr="007B1CC4" w:rsidRDefault="00C118A7" w:rsidP="00C64AFA">
            <w:pPr>
              <w:jc w:val="center"/>
              <w:rPr>
                <w:b/>
                <w:bCs/>
                <w:sz w:val="18"/>
                <w:szCs w:val="18"/>
              </w:rPr>
            </w:pPr>
            <w:r w:rsidRPr="007B1CC4">
              <w:rPr>
                <w:b/>
                <w:bCs/>
                <w:sz w:val="18"/>
                <w:szCs w:val="18"/>
              </w:rPr>
              <w:t>mury niespoinowane</w:t>
            </w:r>
          </w:p>
        </w:tc>
      </w:tr>
      <w:tr w:rsidR="00C118A7" w:rsidRPr="007B1CC4" w:rsidTr="00C64AFA">
        <w:trPr>
          <w:cantSplit/>
        </w:trPr>
        <w:tc>
          <w:tcPr>
            <w:tcW w:w="4748" w:type="dxa"/>
            <w:vAlign w:val="center"/>
          </w:tcPr>
          <w:p w:rsidR="00C118A7" w:rsidRPr="007B1CC4" w:rsidRDefault="00C118A7" w:rsidP="00C64AFA">
            <w:pPr>
              <w:tabs>
                <w:tab w:val="left" w:pos="0"/>
              </w:tabs>
              <w:rPr>
                <w:sz w:val="18"/>
                <w:szCs w:val="18"/>
              </w:rPr>
            </w:pPr>
            <w:r w:rsidRPr="007B1CC4">
              <w:rPr>
                <w:sz w:val="18"/>
                <w:szCs w:val="18"/>
              </w:rPr>
              <w:t>Zwichrowania i skrzywienia:</w:t>
            </w:r>
            <w:r w:rsidRPr="007B1CC4">
              <w:rPr>
                <w:sz w:val="18"/>
                <w:szCs w:val="18"/>
              </w:rPr>
              <w:br/>
              <w:t>– na 1 metrze długości</w:t>
            </w:r>
            <w:r w:rsidRPr="007B1CC4">
              <w:rPr>
                <w:sz w:val="18"/>
                <w:szCs w:val="18"/>
              </w:rPr>
              <w:br/>
              <w:t>– na całej powierzchni</w:t>
            </w:r>
          </w:p>
        </w:tc>
        <w:tc>
          <w:tcPr>
            <w:tcW w:w="2410" w:type="dxa"/>
            <w:vAlign w:val="center"/>
          </w:tcPr>
          <w:p w:rsidR="00C118A7" w:rsidRPr="007B1CC4" w:rsidRDefault="00C118A7" w:rsidP="00C64AFA">
            <w:pPr>
              <w:ind w:right="1064"/>
              <w:jc w:val="right"/>
              <w:rPr>
                <w:sz w:val="18"/>
                <w:szCs w:val="18"/>
              </w:rPr>
            </w:pPr>
            <w:r w:rsidRPr="007B1CC4">
              <w:rPr>
                <w:sz w:val="18"/>
                <w:szCs w:val="18"/>
              </w:rPr>
              <w:br/>
              <w:t xml:space="preserve">3 </w:t>
            </w:r>
            <w:r w:rsidRPr="007B1CC4">
              <w:rPr>
                <w:sz w:val="18"/>
                <w:szCs w:val="18"/>
              </w:rPr>
              <w:br/>
              <w:t>10</w:t>
            </w:r>
          </w:p>
        </w:tc>
        <w:tc>
          <w:tcPr>
            <w:tcW w:w="2337" w:type="dxa"/>
            <w:vAlign w:val="center"/>
          </w:tcPr>
          <w:p w:rsidR="00C118A7" w:rsidRPr="007B1CC4" w:rsidRDefault="00C118A7" w:rsidP="00C64AFA">
            <w:pPr>
              <w:ind w:left="-354" w:right="991"/>
              <w:jc w:val="right"/>
              <w:rPr>
                <w:sz w:val="18"/>
                <w:szCs w:val="18"/>
              </w:rPr>
            </w:pPr>
            <w:r w:rsidRPr="007B1CC4">
              <w:rPr>
                <w:sz w:val="18"/>
                <w:szCs w:val="18"/>
              </w:rPr>
              <w:br/>
              <w:t>6</w:t>
            </w:r>
            <w:r w:rsidRPr="007B1CC4">
              <w:rPr>
                <w:sz w:val="18"/>
                <w:szCs w:val="18"/>
              </w:rPr>
              <w:br/>
              <w:t>20</w:t>
            </w:r>
          </w:p>
        </w:tc>
      </w:tr>
      <w:tr w:rsidR="00C118A7" w:rsidRPr="007B1CC4" w:rsidTr="00C64AFA">
        <w:trPr>
          <w:cantSplit/>
        </w:trPr>
        <w:tc>
          <w:tcPr>
            <w:tcW w:w="4748" w:type="dxa"/>
            <w:vAlign w:val="center"/>
          </w:tcPr>
          <w:p w:rsidR="00C118A7" w:rsidRPr="007B1CC4" w:rsidRDefault="00C118A7" w:rsidP="00C64AFA">
            <w:pPr>
              <w:tabs>
                <w:tab w:val="left" w:pos="0"/>
              </w:tabs>
              <w:rPr>
                <w:sz w:val="18"/>
                <w:szCs w:val="18"/>
              </w:rPr>
            </w:pPr>
            <w:r w:rsidRPr="007B1CC4">
              <w:rPr>
                <w:sz w:val="18"/>
                <w:szCs w:val="18"/>
              </w:rPr>
              <w:t>Odchylenia od pionu</w:t>
            </w:r>
            <w:r w:rsidRPr="007B1CC4">
              <w:rPr>
                <w:sz w:val="18"/>
                <w:szCs w:val="18"/>
              </w:rPr>
              <w:br/>
              <w:t>– na wysokości 1 m</w:t>
            </w:r>
            <w:r w:rsidRPr="007B1CC4">
              <w:rPr>
                <w:sz w:val="18"/>
                <w:szCs w:val="18"/>
              </w:rPr>
              <w:br/>
              <w:t>– na wysokości kondygnacji</w:t>
            </w:r>
            <w:r w:rsidRPr="007B1CC4">
              <w:rPr>
                <w:sz w:val="18"/>
                <w:szCs w:val="18"/>
              </w:rPr>
              <w:br/>
              <w:t>– na całej wysokości</w:t>
            </w:r>
          </w:p>
        </w:tc>
        <w:tc>
          <w:tcPr>
            <w:tcW w:w="2410" w:type="dxa"/>
            <w:vAlign w:val="center"/>
          </w:tcPr>
          <w:p w:rsidR="00C118A7" w:rsidRPr="007B1CC4" w:rsidRDefault="00C118A7" w:rsidP="00C64AFA">
            <w:pPr>
              <w:ind w:right="1064"/>
              <w:jc w:val="right"/>
              <w:rPr>
                <w:sz w:val="18"/>
                <w:szCs w:val="18"/>
              </w:rPr>
            </w:pPr>
            <w:r w:rsidRPr="007B1CC4">
              <w:rPr>
                <w:sz w:val="18"/>
                <w:szCs w:val="18"/>
              </w:rPr>
              <w:br/>
              <w:t>3</w:t>
            </w:r>
            <w:r w:rsidRPr="007B1CC4">
              <w:rPr>
                <w:sz w:val="18"/>
                <w:szCs w:val="18"/>
              </w:rPr>
              <w:br/>
              <w:t>6</w:t>
            </w:r>
            <w:r w:rsidRPr="007B1CC4">
              <w:rPr>
                <w:sz w:val="18"/>
                <w:szCs w:val="18"/>
              </w:rPr>
              <w:br/>
              <w:t>20</w:t>
            </w:r>
          </w:p>
        </w:tc>
        <w:tc>
          <w:tcPr>
            <w:tcW w:w="2337" w:type="dxa"/>
            <w:vAlign w:val="center"/>
          </w:tcPr>
          <w:p w:rsidR="00C118A7" w:rsidRPr="007B1CC4" w:rsidRDefault="00C118A7" w:rsidP="00C64AFA">
            <w:pPr>
              <w:ind w:left="-354" w:right="991"/>
              <w:jc w:val="right"/>
              <w:rPr>
                <w:sz w:val="18"/>
                <w:szCs w:val="18"/>
              </w:rPr>
            </w:pPr>
            <w:r w:rsidRPr="007B1CC4">
              <w:rPr>
                <w:sz w:val="18"/>
                <w:szCs w:val="18"/>
              </w:rPr>
              <w:br/>
              <w:t>6</w:t>
            </w:r>
            <w:r w:rsidRPr="007B1CC4">
              <w:rPr>
                <w:sz w:val="18"/>
                <w:szCs w:val="18"/>
              </w:rPr>
              <w:br/>
              <w:t>10</w:t>
            </w:r>
            <w:r w:rsidRPr="007B1CC4">
              <w:rPr>
                <w:sz w:val="18"/>
                <w:szCs w:val="18"/>
              </w:rPr>
              <w:br/>
              <w:t>30</w:t>
            </w:r>
          </w:p>
        </w:tc>
      </w:tr>
      <w:tr w:rsidR="00C118A7" w:rsidRPr="007B1CC4" w:rsidTr="00C64AFA">
        <w:trPr>
          <w:cantSplit/>
        </w:trPr>
        <w:tc>
          <w:tcPr>
            <w:tcW w:w="4748" w:type="dxa"/>
            <w:vAlign w:val="center"/>
          </w:tcPr>
          <w:p w:rsidR="00C118A7" w:rsidRPr="007B1CC4" w:rsidRDefault="00C118A7" w:rsidP="00C64AFA">
            <w:pPr>
              <w:rPr>
                <w:sz w:val="18"/>
                <w:szCs w:val="18"/>
              </w:rPr>
            </w:pPr>
            <w:r w:rsidRPr="007B1CC4">
              <w:rPr>
                <w:sz w:val="18"/>
                <w:szCs w:val="18"/>
              </w:rPr>
              <w:t>Odchylenia każdej warstwy od poziomu</w:t>
            </w:r>
            <w:r w:rsidRPr="007B1CC4">
              <w:rPr>
                <w:sz w:val="18"/>
                <w:szCs w:val="18"/>
              </w:rPr>
              <w:br/>
              <w:t>– na 1 m długości</w:t>
            </w:r>
            <w:r w:rsidRPr="007B1CC4">
              <w:rPr>
                <w:sz w:val="18"/>
                <w:szCs w:val="18"/>
              </w:rPr>
              <w:br/>
              <w:t>– na całej długości</w:t>
            </w:r>
          </w:p>
        </w:tc>
        <w:tc>
          <w:tcPr>
            <w:tcW w:w="2410" w:type="dxa"/>
            <w:vAlign w:val="center"/>
          </w:tcPr>
          <w:p w:rsidR="00C118A7" w:rsidRPr="007B1CC4" w:rsidRDefault="00C118A7" w:rsidP="00C64AFA">
            <w:pPr>
              <w:tabs>
                <w:tab w:val="left" w:pos="1489"/>
              </w:tabs>
              <w:ind w:right="1064"/>
              <w:jc w:val="right"/>
              <w:rPr>
                <w:sz w:val="18"/>
                <w:szCs w:val="18"/>
              </w:rPr>
            </w:pPr>
            <w:r w:rsidRPr="007B1CC4">
              <w:rPr>
                <w:sz w:val="18"/>
                <w:szCs w:val="18"/>
              </w:rPr>
              <w:br/>
              <w:t>1</w:t>
            </w:r>
            <w:r w:rsidRPr="007B1CC4">
              <w:rPr>
                <w:sz w:val="18"/>
                <w:szCs w:val="18"/>
              </w:rPr>
              <w:br/>
              <w:t>15</w:t>
            </w:r>
          </w:p>
        </w:tc>
        <w:tc>
          <w:tcPr>
            <w:tcW w:w="2337" w:type="dxa"/>
            <w:vAlign w:val="center"/>
          </w:tcPr>
          <w:p w:rsidR="00C118A7" w:rsidRPr="007B1CC4" w:rsidRDefault="00C118A7" w:rsidP="00C64AFA">
            <w:pPr>
              <w:ind w:right="991"/>
              <w:jc w:val="right"/>
              <w:rPr>
                <w:sz w:val="18"/>
                <w:szCs w:val="18"/>
              </w:rPr>
            </w:pPr>
            <w:r w:rsidRPr="007B1CC4">
              <w:rPr>
                <w:sz w:val="18"/>
                <w:szCs w:val="18"/>
              </w:rPr>
              <w:br/>
              <w:t>2</w:t>
            </w:r>
            <w:r w:rsidRPr="007B1CC4">
              <w:rPr>
                <w:sz w:val="18"/>
                <w:szCs w:val="18"/>
              </w:rPr>
              <w:br/>
              <w:t>30</w:t>
            </w:r>
          </w:p>
        </w:tc>
      </w:tr>
      <w:tr w:rsidR="00C118A7" w:rsidRPr="007B1CC4" w:rsidTr="00C64AFA">
        <w:trPr>
          <w:cantSplit/>
        </w:trPr>
        <w:tc>
          <w:tcPr>
            <w:tcW w:w="4748" w:type="dxa"/>
            <w:vAlign w:val="center"/>
          </w:tcPr>
          <w:p w:rsidR="00C118A7" w:rsidRPr="007B1CC4" w:rsidRDefault="00C118A7" w:rsidP="00C64AFA">
            <w:pPr>
              <w:rPr>
                <w:sz w:val="18"/>
                <w:szCs w:val="18"/>
              </w:rPr>
            </w:pPr>
            <w:r w:rsidRPr="007B1CC4">
              <w:rPr>
                <w:sz w:val="18"/>
                <w:szCs w:val="18"/>
              </w:rPr>
              <w:t>Odchylenia górnej warstwy od poziomu</w:t>
            </w:r>
            <w:r w:rsidRPr="007B1CC4">
              <w:rPr>
                <w:sz w:val="18"/>
                <w:szCs w:val="18"/>
              </w:rPr>
              <w:br/>
              <w:t>– na 1 m długości</w:t>
            </w:r>
            <w:r w:rsidRPr="007B1CC4">
              <w:rPr>
                <w:sz w:val="18"/>
                <w:szCs w:val="18"/>
              </w:rPr>
              <w:br/>
              <w:t>– na całej długości</w:t>
            </w:r>
          </w:p>
        </w:tc>
        <w:tc>
          <w:tcPr>
            <w:tcW w:w="2410" w:type="dxa"/>
            <w:vAlign w:val="center"/>
          </w:tcPr>
          <w:p w:rsidR="00C118A7" w:rsidRPr="007B1CC4" w:rsidRDefault="00C118A7" w:rsidP="00C64AFA">
            <w:pPr>
              <w:tabs>
                <w:tab w:val="left" w:pos="1489"/>
              </w:tabs>
              <w:ind w:right="1064"/>
              <w:jc w:val="right"/>
              <w:rPr>
                <w:sz w:val="18"/>
                <w:szCs w:val="18"/>
              </w:rPr>
            </w:pPr>
            <w:r w:rsidRPr="007B1CC4">
              <w:rPr>
                <w:sz w:val="18"/>
                <w:szCs w:val="18"/>
              </w:rPr>
              <w:br/>
              <w:t>1</w:t>
            </w:r>
            <w:r w:rsidRPr="007B1CC4">
              <w:rPr>
                <w:sz w:val="18"/>
                <w:szCs w:val="18"/>
              </w:rPr>
              <w:br/>
              <w:t>10</w:t>
            </w:r>
          </w:p>
        </w:tc>
        <w:tc>
          <w:tcPr>
            <w:tcW w:w="2337" w:type="dxa"/>
            <w:vAlign w:val="center"/>
          </w:tcPr>
          <w:p w:rsidR="00C118A7" w:rsidRPr="007B1CC4" w:rsidRDefault="00C118A7" w:rsidP="00C64AFA">
            <w:pPr>
              <w:ind w:right="991"/>
              <w:jc w:val="right"/>
              <w:rPr>
                <w:sz w:val="18"/>
                <w:szCs w:val="18"/>
              </w:rPr>
            </w:pPr>
            <w:r w:rsidRPr="007B1CC4">
              <w:rPr>
                <w:sz w:val="18"/>
                <w:szCs w:val="18"/>
              </w:rPr>
              <w:t>2</w:t>
            </w:r>
            <w:r w:rsidRPr="007B1CC4">
              <w:rPr>
                <w:sz w:val="18"/>
                <w:szCs w:val="18"/>
              </w:rPr>
              <w:br/>
              <w:t>10</w:t>
            </w:r>
          </w:p>
        </w:tc>
      </w:tr>
      <w:tr w:rsidR="00C118A7" w:rsidRPr="007B1CC4" w:rsidTr="00C64AFA">
        <w:trPr>
          <w:cantSplit/>
        </w:trPr>
        <w:tc>
          <w:tcPr>
            <w:tcW w:w="4748" w:type="dxa"/>
            <w:vAlign w:val="center"/>
          </w:tcPr>
          <w:p w:rsidR="00C118A7" w:rsidRPr="007B1CC4" w:rsidRDefault="00C118A7" w:rsidP="00C64AFA">
            <w:pPr>
              <w:tabs>
                <w:tab w:val="left" w:pos="1701"/>
              </w:tabs>
              <w:rPr>
                <w:sz w:val="18"/>
                <w:szCs w:val="18"/>
              </w:rPr>
            </w:pPr>
            <w:r w:rsidRPr="007B1CC4">
              <w:rPr>
                <w:sz w:val="18"/>
                <w:szCs w:val="18"/>
              </w:rPr>
              <w:t xml:space="preserve">Odchylenia wymiarów otworów w świetle </w:t>
            </w:r>
            <w:r w:rsidRPr="007B1CC4">
              <w:rPr>
                <w:sz w:val="18"/>
                <w:szCs w:val="18"/>
              </w:rPr>
              <w:br/>
              <w:t>o wymiarach:</w:t>
            </w:r>
            <w:r w:rsidRPr="007B1CC4">
              <w:rPr>
                <w:sz w:val="18"/>
                <w:szCs w:val="18"/>
              </w:rPr>
              <w:br/>
              <w:t>do 100 cm                 szerokość</w:t>
            </w:r>
            <w:r w:rsidRPr="007B1CC4">
              <w:rPr>
                <w:sz w:val="18"/>
                <w:szCs w:val="18"/>
              </w:rPr>
              <w:br/>
              <w:t xml:space="preserve">                                  wysokość</w:t>
            </w:r>
            <w:r w:rsidRPr="007B1CC4">
              <w:rPr>
                <w:sz w:val="18"/>
                <w:szCs w:val="18"/>
              </w:rPr>
              <w:br/>
              <w:t>ponad 100 cm</w:t>
            </w:r>
            <w:r w:rsidRPr="007B1CC4">
              <w:rPr>
                <w:sz w:val="18"/>
                <w:szCs w:val="18"/>
              </w:rPr>
              <w:br/>
              <w:t xml:space="preserve">                                  szerokość</w:t>
            </w:r>
            <w:r w:rsidRPr="007B1CC4">
              <w:rPr>
                <w:sz w:val="18"/>
                <w:szCs w:val="18"/>
              </w:rPr>
              <w:br/>
              <w:t xml:space="preserve">                                  wysokość</w:t>
            </w:r>
          </w:p>
        </w:tc>
        <w:tc>
          <w:tcPr>
            <w:tcW w:w="2410" w:type="dxa"/>
            <w:vAlign w:val="center"/>
          </w:tcPr>
          <w:p w:rsidR="00C118A7" w:rsidRPr="007B1CC4" w:rsidRDefault="00C118A7" w:rsidP="00C64AFA">
            <w:pPr>
              <w:ind w:right="922"/>
              <w:jc w:val="right"/>
              <w:rPr>
                <w:sz w:val="18"/>
                <w:szCs w:val="18"/>
              </w:rPr>
            </w:pPr>
            <w:r w:rsidRPr="007B1CC4">
              <w:rPr>
                <w:sz w:val="18"/>
                <w:szCs w:val="18"/>
              </w:rPr>
              <w:br/>
            </w:r>
            <w:r w:rsidRPr="007B1CC4">
              <w:rPr>
                <w:sz w:val="18"/>
                <w:szCs w:val="18"/>
              </w:rPr>
              <w:br/>
              <w:t>+6, –3</w:t>
            </w:r>
            <w:r w:rsidRPr="007B1CC4">
              <w:rPr>
                <w:sz w:val="18"/>
                <w:szCs w:val="18"/>
              </w:rPr>
              <w:br/>
              <w:t>+15, –1</w:t>
            </w:r>
            <w:r w:rsidRPr="007B1CC4">
              <w:rPr>
                <w:sz w:val="18"/>
                <w:szCs w:val="18"/>
              </w:rPr>
              <w:br/>
            </w:r>
            <w:r w:rsidRPr="007B1CC4">
              <w:rPr>
                <w:sz w:val="18"/>
                <w:szCs w:val="18"/>
              </w:rPr>
              <w:br/>
              <w:t>+10, –5</w:t>
            </w:r>
            <w:r w:rsidRPr="007B1CC4">
              <w:rPr>
                <w:sz w:val="18"/>
                <w:szCs w:val="18"/>
              </w:rPr>
              <w:br/>
              <w:t>+15, –10</w:t>
            </w:r>
          </w:p>
        </w:tc>
        <w:tc>
          <w:tcPr>
            <w:tcW w:w="2337" w:type="dxa"/>
            <w:vAlign w:val="center"/>
          </w:tcPr>
          <w:p w:rsidR="00C118A7" w:rsidRPr="007B1CC4" w:rsidRDefault="00C118A7" w:rsidP="00C64AFA">
            <w:pPr>
              <w:ind w:right="850"/>
              <w:jc w:val="right"/>
              <w:rPr>
                <w:sz w:val="18"/>
                <w:szCs w:val="18"/>
              </w:rPr>
            </w:pPr>
            <w:r w:rsidRPr="007B1CC4">
              <w:rPr>
                <w:sz w:val="18"/>
                <w:szCs w:val="18"/>
              </w:rPr>
              <w:br/>
            </w:r>
            <w:r w:rsidRPr="007B1CC4">
              <w:rPr>
                <w:sz w:val="18"/>
                <w:szCs w:val="18"/>
              </w:rPr>
              <w:br/>
              <w:t>+6, –3</w:t>
            </w:r>
            <w:r w:rsidRPr="007B1CC4">
              <w:rPr>
                <w:sz w:val="18"/>
                <w:szCs w:val="18"/>
              </w:rPr>
              <w:br/>
              <w:t xml:space="preserve">+15, –10 </w:t>
            </w:r>
            <w:r w:rsidRPr="007B1CC4">
              <w:rPr>
                <w:sz w:val="18"/>
                <w:szCs w:val="18"/>
              </w:rPr>
              <w:br/>
            </w:r>
            <w:r w:rsidRPr="007B1CC4">
              <w:rPr>
                <w:sz w:val="18"/>
                <w:szCs w:val="18"/>
              </w:rPr>
              <w:br/>
              <w:t>+10, –5</w:t>
            </w:r>
            <w:r w:rsidRPr="007B1CC4">
              <w:rPr>
                <w:sz w:val="18"/>
                <w:szCs w:val="18"/>
              </w:rPr>
              <w:br/>
              <w:t>+15, –10</w:t>
            </w:r>
          </w:p>
        </w:tc>
      </w:tr>
    </w:tbl>
    <w:p w:rsidR="00C118A7" w:rsidRPr="007B1CC4" w:rsidRDefault="00C118A7" w:rsidP="0040783F">
      <w:pPr>
        <w:pStyle w:val="z1"/>
        <w:widowControl/>
        <w:spacing w:before="0" w:line="240" w:lineRule="auto"/>
        <w:rPr>
          <w:color w:val="auto"/>
          <w:sz w:val="18"/>
          <w:szCs w:val="18"/>
        </w:rPr>
      </w:pP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40783F">
      <w:pPr>
        <w:pStyle w:val="znormal"/>
        <w:widowControl/>
        <w:spacing w:line="240" w:lineRule="auto"/>
        <w:rPr>
          <w:color w:val="auto"/>
          <w:sz w:val="18"/>
          <w:szCs w:val="18"/>
        </w:rPr>
      </w:pPr>
      <w:r w:rsidRPr="007B1CC4">
        <w:rPr>
          <w:color w:val="auto"/>
          <w:sz w:val="18"/>
          <w:szCs w:val="18"/>
        </w:rPr>
        <w:t>Jednostką obmiarową robót jest – m</w:t>
      </w:r>
      <w:r w:rsidRPr="007B1CC4">
        <w:rPr>
          <w:color w:val="auto"/>
          <w:sz w:val="18"/>
          <w:szCs w:val="18"/>
          <w:vertAlign w:val="superscript"/>
        </w:rPr>
        <w:t>2</w:t>
      </w:r>
      <w:r w:rsidRPr="007B1CC4">
        <w:rPr>
          <w:color w:val="auto"/>
          <w:sz w:val="18"/>
          <w:szCs w:val="18"/>
        </w:rPr>
        <w:t xml:space="preserve"> muru o odpowiedniej grubości.</w:t>
      </w:r>
    </w:p>
    <w:p w:rsidR="00C118A7" w:rsidRPr="007B1CC4" w:rsidRDefault="00C118A7" w:rsidP="0040783F">
      <w:pPr>
        <w:pStyle w:val="znormal"/>
        <w:widowControl/>
        <w:spacing w:line="240" w:lineRule="auto"/>
        <w:rPr>
          <w:color w:val="auto"/>
          <w:sz w:val="18"/>
          <w:szCs w:val="18"/>
        </w:rPr>
      </w:pPr>
      <w:r w:rsidRPr="007B1CC4">
        <w:rPr>
          <w:color w:val="auto"/>
          <w:sz w:val="18"/>
          <w:szCs w:val="18"/>
        </w:rPr>
        <w:t>Ilość robót określa się na podstawie projektu z uwzględnieniem zmian zaaprobowanych przez Inżyniera i sprawdzonych w naturze.</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40783F">
      <w:pPr>
        <w:pStyle w:val="z11"/>
        <w:widowControl/>
        <w:spacing w:before="0" w:line="240" w:lineRule="auto"/>
        <w:ind w:left="426"/>
        <w:rPr>
          <w:color w:val="auto"/>
          <w:sz w:val="18"/>
          <w:szCs w:val="18"/>
        </w:rPr>
      </w:pPr>
      <w:r w:rsidRPr="007B1CC4">
        <w:rPr>
          <w:color w:val="auto"/>
          <w:sz w:val="18"/>
          <w:szCs w:val="18"/>
        </w:rPr>
        <w:t>8.1. Odbiór robót murowych powinien się odbyć przed wykonaniem tynków i innych robót wykończeniowych.</w:t>
      </w:r>
    </w:p>
    <w:p w:rsidR="00C118A7" w:rsidRPr="007B1CC4" w:rsidRDefault="00C118A7" w:rsidP="0040783F">
      <w:pPr>
        <w:pStyle w:val="znormal"/>
        <w:widowControl/>
        <w:spacing w:line="240" w:lineRule="auto"/>
        <w:rPr>
          <w:color w:val="auto"/>
          <w:sz w:val="18"/>
          <w:szCs w:val="18"/>
        </w:rPr>
      </w:pPr>
      <w:r w:rsidRPr="007B1CC4">
        <w:rPr>
          <w:color w:val="auto"/>
          <w:sz w:val="18"/>
          <w:szCs w:val="18"/>
        </w:rPr>
        <w:t>Podstawę do odbioru robót murowych powinny stanowić następujące dokumenty:</w:t>
      </w:r>
    </w:p>
    <w:p w:rsidR="00C118A7" w:rsidRPr="007B1CC4" w:rsidRDefault="00C118A7" w:rsidP="00360E21">
      <w:pPr>
        <w:pStyle w:val="znormal"/>
        <w:widowControl/>
        <w:numPr>
          <w:ilvl w:val="0"/>
          <w:numId w:val="34"/>
        </w:numPr>
        <w:tabs>
          <w:tab w:val="clear" w:pos="786"/>
          <w:tab w:val="num" w:pos="360"/>
        </w:tabs>
        <w:spacing w:line="240" w:lineRule="auto"/>
        <w:ind w:left="360" w:firstLine="0"/>
        <w:rPr>
          <w:color w:val="auto"/>
          <w:sz w:val="18"/>
          <w:szCs w:val="18"/>
        </w:rPr>
      </w:pPr>
      <w:r w:rsidRPr="007B1CC4">
        <w:rPr>
          <w:color w:val="auto"/>
          <w:sz w:val="18"/>
          <w:szCs w:val="18"/>
        </w:rPr>
        <w:t>dokumentacja techniczna,</w:t>
      </w:r>
    </w:p>
    <w:p w:rsidR="00C118A7" w:rsidRPr="007B1CC4" w:rsidRDefault="00C118A7" w:rsidP="00360E21">
      <w:pPr>
        <w:pStyle w:val="znormal"/>
        <w:widowControl/>
        <w:numPr>
          <w:ilvl w:val="0"/>
          <w:numId w:val="34"/>
        </w:numPr>
        <w:tabs>
          <w:tab w:val="clear" w:pos="786"/>
          <w:tab w:val="num" w:pos="360"/>
        </w:tabs>
        <w:spacing w:line="240" w:lineRule="auto"/>
        <w:ind w:left="360" w:firstLine="0"/>
        <w:rPr>
          <w:color w:val="auto"/>
          <w:sz w:val="18"/>
          <w:szCs w:val="18"/>
        </w:rPr>
      </w:pPr>
      <w:r w:rsidRPr="007B1CC4">
        <w:rPr>
          <w:color w:val="auto"/>
          <w:sz w:val="18"/>
          <w:szCs w:val="18"/>
        </w:rPr>
        <w:t>dziennik budowy,</w:t>
      </w:r>
    </w:p>
    <w:p w:rsidR="00C118A7" w:rsidRPr="007B1CC4" w:rsidRDefault="00C118A7" w:rsidP="00360E21">
      <w:pPr>
        <w:pStyle w:val="znormal"/>
        <w:widowControl/>
        <w:numPr>
          <w:ilvl w:val="0"/>
          <w:numId w:val="34"/>
        </w:numPr>
        <w:tabs>
          <w:tab w:val="clear" w:pos="786"/>
          <w:tab w:val="num" w:pos="360"/>
        </w:tabs>
        <w:spacing w:line="240" w:lineRule="auto"/>
        <w:ind w:left="360" w:firstLine="0"/>
        <w:rPr>
          <w:color w:val="auto"/>
          <w:sz w:val="18"/>
          <w:szCs w:val="18"/>
        </w:rPr>
      </w:pPr>
      <w:r w:rsidRPr="007B1CC4">
        <w:rPr>
          <w:color w:val="auto"/>
          <w:sz w:val="18"/>
          <w:szCs w:val="18"/>
        </w:rPr>
        <w:t>zaświadczenia o jakości materiałów i wyrobów dostarczonych na budowę,</w:t>
      </w:r>
    </w:p>
    <w:p w:rsidR="00C118A7" w:rsidRPr="007B1CC4" w:rsidRDefault="00C118A7" w:rsidP="00360E21">
      <w:pPr>
        <w:pStyle w:val="znormal"/>
        <w:widowControl/>
        <w:numPr>
          <w:ilvl w:val="0"/>
          <w:numId w:val="34"/>
        </w:numPr>
        <w:tabs>
          <w:tab w:val="clear" w:pos="786"/>
          <w:tab w:val="num" w:pos="360"/>
        </w:tabs>
        <w:spacing w:line="240" w:lineRule="auto"/>
        <w:ind w:left="360" w:firstLine="0"/>
        <w:rPr>
          <w:color w:val="auto"/>
          <w:sz w:val="18"/>
          <w:szCs w:val="18"/>
        </w:rPr>
      </w:pPr>
      <w:r w:rsidRPr="007B1CC4">
        <w:rPr>
          <w:color w:val="auto"/>
          <w:sz w:val="18"/>
          <w:szCs w:val="18"/>
        </w:rPr>
        <w:t>protokóły odbioru poszczególnych etapów robót zanikających,</w:t>
      </w:r>
    </w:p>
    <w:p w:rsidR="00C118A7" w:rsidRPr="007B1CC4" w:rsidRDefault="00C118A7" w:rsidP="00360E21">
      <w:pPr>
        <w:pStyle w:val="znormal"/>
        <w:widowControl/>
        <w:numPr>
          <w:ilvl w:val="0"/>
          <w:numId w:val="34"/>
        </w:numPr>
        <w:tabs>
          <w:tab w:val="clear" w:pos="786"/>
          <w:tab w:val="num" w:pos="360"/>
        </w:tabs>
        <w:spacing w:line="240" w:lineRule="auto"/>
        <w:ind w:left="360" w:firstLine="0"/>
        <w:rPr>
          <w:color w:val="auto"/>
          <w:sz w:val="18"/>
          <w:szCs w:val="18"/>
        </w:rPr>
      </w:pPr>
      <w:r w:rsidRPr="007B1CC4">
        <w:rPr>
          <w:color w:val="auto"/>
          <w:sz w:val="18"/>
          <w:szCs w:val="18"/>
        </w:rPr>
        <w:t>protokóły odbioru materiałów i wyrobów,</w:t>
      </w:r>
    </w:p>
    <w:p w:rsidR="00C118A7" w:rsidRPr="007B1CC4" w:rsidRDefault="00C118A7" w:rsidP="00360E21">
      <w:pPr>
        <w:pStyle w:val="znormal"/>
        <w:widowControl/>
        <w:numPr>
          <w:ilvl w:val="0"/>
          <w:numId w:val="34"/>
        </w:numPr>
        <w:tabs>
          <w:tab w:val="clear" w:pos="786"/>
          <w:tab w:val="num" w:pos="360"/>
        </w:tabs>
        <w:spacing w:line="240" w:lineRule="auto"/>
        <w:ind w:left="360" w:firstLine="0"/>
        <w:rPr>
          <w:color w:val="auto"/>
          <w:sz w:val="18"/>
          <w:szCs w:val="18"/>
        </w:rPr>
      </w:pPr>
      <w:r w:rsidRPr="007B1CC4">
        <w:rPr>
          <w:color w:val="auto"/>
          <w:sz w:val="18"/>
          <w:szCs w:val="18"/>
        </w:rPr>
        <w:t>wyniki badań laboratoryjnych, jeśli takie były zlecane przez budowę,</w:t>
      </w:r>
    </w:p>
    <w:p w:rsidR="00C118A7" w:rsidRPr="007B1CC4" w:rsidRDefault="00C118A7" w:rsidP="00360E21">
      <w:pPr>
        <w:pStyle w:val="znormal"/>
        <w:widowControl/>
        <w:numPr>
          <w:ilvl w:val="0"/>
          <w:numId w:val="34"/>
        </w:numPr>
        <w:tabs>
          <w:tab w:val="clear" w:pos="786"/>
          <w:tab w:val="num" w:pos="360"/>
        </w:tabs>
        <w:spacing w:line="240" w:lineRule="auto"/>
        <w:ind w:left="360" w:firstLine="0"/>
        <w:rPr>
          <w:color w:val="auto"/>
          <w:sz w:val="18"/>
          <w:szCs w:val="18"/>
        </w:rPr>
      </w:pPr>
      <w:r w:rsidRPr="007B1CC4">
        <w:rPr>
          <w:color w:val="auto"/>
          <w:sz w:val="18"/>
          <w:szCs w:val="18"/>
        </w:rPr>
        <w:t>ekspertyzy techniczne w przypadku, gdy były wykonywane przed odbiorem budynku.</w:t>
      </w:r>
    </w:p>
    <w:p w:rsidR="00C118A7" w:rsidRPr="007B1CC4" w:rsidRDefault="00C118A7" w:rsidP="0040783F">
      <w:pPr>
        <w:pStyle w:val="z11"/>
        <w:widowControl/>
        <w:spacing w:before="0" w:line="240" w:lineRule="auto"/>
        <w:rPr>
          <w:color w:val="auto"/>
          <w:sz w:val="18"/>
          <w:szCs w:val="18"/>
        </w:rPr>
      </w:pPr>
      <w:r w:rsidRPr="007B1CC4">
        <w:rPr>
          <w:color w:val="auto"/>
          <w:sz w:val="18"/>
          <w:szCs w:val="18"/>
        </w:rPr>
        <w:t>8.2. Wszystkie roboty objęte B.08.00.00. podlegają zasadom odbioru robót zanikających.</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 xml:space="preserve">9. </w:t>
      </w:r>
      <w:r w:rsidRPr="007B1CC4">
        <w:rPr>
          <w:color w:val="auto"/>
          <w:sz w:val="18"/>
          <w:szCs w:val="18"/>
        </w:rPr>
        <w:tab/>
        <w:t>Podstawa płatności</w:t>
      </w:r>
    </w:p>
    <w:p w:rsidR="00C118A7" w:rsidRPr="007B1CC4" w:rsidRDefault="00C118A7" w:rsidP="0040783F">
      <w:pPr>
        <w:pStyle w:val="znormal"/>
        <w:widowControl/>
        <w:spacing w:line="240" w:lineRule="auto"/>
        <w:rPr>
          <w:color w:val="auto"/>
          <w:sz w:val="18"/>
          <w:szCs w:val="18"/>
        </w:rPr>
      </w:pPr>
      <w:r w:rsidRPr="007B1CC4">
        <w:rPr>
          <w:color w:val="auto"/>
          <w:sz w:val="18"/>
          <w:szCs w:val="18"/>
        </w:rPr>
        <w:t>Płaci się za roboty wykonane w jednostkach podanych w punkcie 7.</w:t>
      </w:r>
    </w:p>
    <w:p w:rsidR="00C118A7" w:rsidRPr="007B1CC4" w:rsidRDefault="00C118A7" w:rsidP="0040783F">
      <w:pPr>
        <w:pStyle w:val="znormal"/>
        <w:widowControl/>
        <w:spacing w:line="240" w:lineRule="auto"/>
        <w:rPr>
          <w:color w:val="auto"/>
          <w:sz w:val="18"/>
          <w:szCs w:val="18"/>
        </w:rPr>
      </w:pPr>
      <w:r w:rsidRPr="007B1CC4">
        <w:rPr>
          <w:color w:val="auto"/>
          <w:sz w:val="18"/>
          <w:szCs w:val="18"/>
        </w:rPr>
        <w:t>Cena obejmuje:</w:t>
      </w:r>
    </w:p>
    <w:p w:rsidR="00C118A7" w:rsidRPr="007B1CC4" w:rsidRDefault="00C118A7" w:rsidP="0040783F">
      <w:pPr>
        <w:pStyle w:val="KRESKA"/>
        <w:tabs>
          <w:tab w:val="clear" w:pos="851"/>
          <w:tab w:val="num" w:pos="540"/>
        </w:tabs>
        <w:spacing w:line="240" w:lineRule="auto"/>
        <w:ind w:left="360" w:firstLine="0"/>
        <w:rPr>
          <w:sz w:val="18"/>
          <w:szCs w:val="18"/>
        </w:rPr>
      </w:pPr>
      <w:r w:rsidRPr="007B1CC4">
        <w:rPr>
          <w:sz w:val="18"/>
          <w:szCs w:val="18"/>
        </w:rPr>
        <w:t>dostarczenie materiałów i sprzętu na stanowisko pracy</w:t>
      </w:r>
    </w:p>
    <w:p w:rsidR="00C118A7" w:rsidRPr="007B1CC4" w:rsidRDefault="00C118A7" w:rsidP="0040783F">
      <w:pPr>
        <w:pStyle w:val="KRESKA"/>
        <w:tabs>
          <w:tab w:val="clear" w:pos="851"/>
          <w:tab w:val="num" w:pos="540"/>
        </w:tabs>
        <w:spacing w:line="240" w:lineRule="auto"/>
        <w:ind w:left="360" w:firstLine="0"/>
        <w:rPr>
          <w:sz w:val="18"/>
          <w:szCs w:val="18"/>
        </w:rPr>
      </w:pPr>
      <w:r w:rsidRPr="007B1CC4">
        <w:rPr>
          <w:sz w:val="18"/>
          <w:szCs w:val="18"/>
        </w:rPr>
        <w:t>wykonanie ścian, naroży, przewodów dymowych i wentylacyjnych</w:t>
      </w:r>
    </w:p>
    <w:p w:rsidR="00C118A7" w:rsidRPr="007B1CC4" w:rsidRDefault="00C118A7" w:rsidP="0040783F">
      <w:pPr>
        <w:pStyle w:val="KRESKA"/>
        <w:tabs>
          <w:tab w:val="clear" w:pos="851"/>
          <w:tab w:val="num" w:pos="540"/>
        </w:tabs>
        <w:spacing w:line="240" w:lineRule="auto"/>
        <w:ind w:left="360" w:firstLine="0"/>
        <w:rPr>
          <w:sz w:val="18"/>
          <w:szCs w:val="18"/>
        </w:rPr>
      </w:pPr>
      <w:r w:rsidRPr="007B1CC4">
        <w:rPr>
          <w:sz w:val="18"/>
          <w:szCs w:val="18"/>
        </w:rPr>
        <w:t>ustawienie i rozebranie potrzebnych rusztowań</w:t>
      </w:r>
    </w:p>
    <w:p w:rsidR="00C118A7" w:rsidRPr="007B1CC4" w:rsidRDefault="00C118A7" w:rsidP="0040783F">
      <w:pPr>
        <w:pStyle w:val="KRESKA"/>
        <w:tabs>
          <w:tab w:val="clear" w:pos="851"/>
          <w:tab w:val="num" w:pos="540"/>
        </w:tabs>
        <w:spacing w:line="240" w:lineRule="auto"/>
        <w:ind w:left="360" w:firstLine="0"/>
        <w:rPr>
          <w:sz w:val="18"/>
          <w:szCs w:val="18"/>
        </w:rPr>
      </w:pPr>
      <w:r w:rsidRPr="007B1CC4">
        <w:rPr>
          <w:sz w:val="18"/>
          <w:szCs w:val="18"/>
        </w:rPr>
        <w:t>uporządkowanie i oczyszczenie stanowiska pracy z resztek materiałów</w:t>
      </w:r>
    </w:p>
    <w:p w:rsidR="00C118A7" w:rsidRPr="007B1CC4" w:rsidRDefault="00C118A7" w:rsidP="0040783F">
      <w:pPr>
        <w:pStyle w:val="z1"/>
        <w:widowControl/>
        <w:spacing w:before="0" w:line="240" w:lineRule="auto"/>
        <w:rPr>
          <w:color w:val="auto"/>
          <w:sz w:val="18"/>
          <w:szCs w:val="18"/>
        </w:rPr>
      </w:pPr>
      <w:r w:rsidRPr="007B1CC4">
        <w:rPr>
          <w:color w:val="auto"/>
          <w:sz w:val="18"/>
          <w:szCs w:val="18"/>
        </w:rPr>
        <w:t>10.  Przepisy związane</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7B1CC4">
        <w:rPr>
          <w:color w:val="auto"/>
          <w:sz w:val="18"/>
          <w:szCs w:val="18"/>
        </w:rPr>
        <w:t xml:space="preserve">PN-68/B-10020 </w:t>
      </w:r>
      <w:r w:rsidRPr="007B1CC4">
        <w:rPr>
          <w:color w:val="auto"/>
          <w:sz w:val="18"/>
          <w:szCs w:val="18"/>
        </w:rPr>
        <w:tab/>
        <w:t>Roboty murowe z cegły. Wymagania i badania przy odbiorze.</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7B1CC4">
        <w:rPr>
          <w:color w:val="auto"/>
          <w:sz w:val="18"/>
          <w:szCs w:val="18"/>
        </w:rPr>
        <w:t>PN-B-12050:1996</w:t>
      </w:r>
      <w:r w:rsidRPr="007B1CC4">
        <w:rPr>
          <w:color w:val="auto"/>
          <w:sz w:val="18"/>
          <w:szCs w:val="18"/>
        </w:rPr>
        <w:tab/>
        <w:t>Wyroby budowlane ceramiczne.</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9C5016">
        <w:rPr>
          <w:color w:val="auto"/>
          <w:sz w:val="18"/>
          <w:szCs w:val="18"/>
        </w:rPr>
        <w:t xml:space="preserve">PN-EN 197-1:2002 </w:t>
      </w:r>
      <w:r w:rsidRPr="009C5016">
        <w:rPr>
          <w:color w:val="auto"/>
          <w:sz w:val="18"/>
          <w:szCs w:val="18"/>
        </w:rPr>
        <w:tab/>
        <w:t xml:space="preserve">Cement. </w:t>
      </w:r>
      <w:r w:rsidRPr="007B1CC4">
        <w:rPr>
          <w:color w:val="auto"/>
          <w:sz w:val="18"/>
          <w:szCs w:val="18"/>
        </w:rPr>
        <w:t>Skład, wymagania i kryteria zgodności dotyczące cementu powszechnego użytku.</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7B1CC4">
        <w:rPr>
          <w:color w:val="auto"/>
          <w:sz w:val="18"/>
          <w:szCs w:val="18"/>
        </w:rPr>
        <w:t>PN-B-30000:1990</w:t>
      </w:r>
      <w:r w:rsidRPr="007B1CC4">
        <w:rPr>
          <w:color w:val="auto"/>
          <w:sz w:val="18"/>
          <w:szCs w:val="18"/>
        </w:rPr>
        <w:tab/>
        <w:t>Cement portlandzki.</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7B1CC4">
        <w:rPr>
          <w:color w:val="auto"/>
          <w:sz w:val="18"/>
          <w:szCs w:val="18"/>
        </w:rPr>
        <w:t xml:space="preserve">PN-88/B-30001 </w:t>
      </w:r>
      <w:r w:rsidRPr="007B1CC4">
        <w:rPr>
          <w:color w:val="auto"/>
          <w:sz w:val="18"/>
          <w:szCs w:val="18"/>
        </w:rPr>
        <w:tab/>
        <w:t>Cement portlandzki z dodatkami.</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9C5016">
        <w:rPr>
          <w:color w:val="auto"/>
          <w:sz w:val="18"/>
          <w:szCs w:val="18"/>
        </w:rPr>
        <w:t xml:space="preserve">PN-EN 197-1:2002 </w:t>
      </w:r>
      <w:r w:rsidRPr="009C5016">
        <w:rPr>
          <w:color w:val="auto"/>
          <w:sz w:val="18"/>
          <w:szCs w:val="18"/>
        </w:rPr>
        <w:tab/>
        <w:t xml:space="preserve">Cement. </w:t>
      </w:r>
      <w:r w:rsidRPr="007B1CC4">
        <w:rPr>
          <w:color w:val="auto"/>
          <w:sz w:val="18"/>
          <w:szCs w:val="18"/>
        </w:rPr>
        <w:t xml:space="preserve">Skład, wymagania i kryteria zgodności dotyczące </w:t>
      </w:r>
      <w:r w:rsidRPr="007B1CC4">
        <w:rPr>
          <w:color w:val="auto"/>
          <w:sz w:val="18"/>
          <w:szCs w:val="18"/>
        </w:rPr>
        <w:br/>
        <w:t>cementów powszechnego użytku.</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7B1CC4">
        <w:rPr>
          <w:color w:val="auto"/>
          <w:sz w:val="18"/>
          <w:szCs w:val="18"/>
        </w:rPr>
        <w:t xml:space="preserve">PN-97/B-30003 </w:t>
      </w:r>
      <w:r w:rsidRPr="007B1CC4">
        <w:rPr>
          <w:color w:val="auto"/>
          <w:sz w:val="18"/>
          <w:szCs w:val="18"/>
        </w:rPr>
        <w:tab/>
        <w:t>Cement murarski 15.</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7B1CC4">
        <w:rPr>
          <w:color w:val="auto"/>
          <w:sz w:val="18"/>
          <w:szCs w:val="18"/>
        </w:rPr>
        <w:t xml:space="preserve">PN-88/B-30005 </w:t>
      </w:r>
      <w:r w:rsidRPr="007B1CC4">
        <w:rPr>
          <w:color w:val="auto"/>
          <w:sz w:val="18"/>
          <w:szCs w:val="18"/>
        </w:rPr>
        <w:tab/>
        <w:t>Cement hutniczy 25.</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7B1CC4">
        <w:rPr>
          <w:color w:val="auto"/>
          <w:sz w:val="18"/>
          <w:szCs w:val="18"/>
        </w:rPr>
        <w:t xml:space="preserve">PN-86/B-30020 </w:t>
      </w:r>
      <w:r w:rsidRPr="007B1CC4">
        <w:rPr>
          <w:color w:val="auto"/>
          <w:sz w:val="18"/>
          <w:szCs w:val="18"/>
        </w:rPr>
        <w:tab/>
        <w:t>Wapno.</w:t>
      </w:r>
    </w:p>
    <w:p w:rsidR="00C118A7" w:rsidRPr="007B1CC4" w:rsidRDefault="00C118A7" w:rsidP="0040783F">
      <w:pPr>
        <w:pStyle w:val="znormal"/>
        <w:widowControl/>
        <w:tabs>
          <w:tab w:val="left" w:pos="1620"/>
        </w:tabs>
        <w:spacing w:line="240" w:lineRule="auto"/>
        <w:ind w:left="0"/>
        <w:jc w:val="left"/>
        <w:rPr>
          <w:color w:val="auto"/>
          <w:sz w:val="18"/>
          <w:szCs w:val="18"/>
        </w:rPr>
      </w:pPr>
      <w:r w:rsidRPr="007B1CC4">
        <w:rPr>
          <w:color w:val="auto"/>
          <w:sz w:val="18"/>
          <w:szCs w:val="18"/>
        </w:rPr>
        <w:t xml:space="preserve">PN-EN 13139:2003 </w:t>
      </w:r>
      <w:r w:rsidRPr="007B1CC4">
        <w:rPr>
          <w:color w:val="auto"/>
          <w:sz w:val="18"/>
          <w:szCs w:val="18"/>
        </w:rPr>
        <w:tab/>
        <w:t>Kruszywa do zaprawy.</w:t>
      </w:r>
    </w:p>
    <w:p w:rsidR="00C118A7" w:rsidRPr="007B1CC4" w:rsidRDefault="00C118A7" w:rsidP="0040783F">
      <w:pPr>
        <w:rPr>
          <w:sz w:val="18"/>
          <w:szCs w:val="18"/>
        </w:rPr>
      </w:pPr>
      <w:r w:rsidRPr="007B1CC4">
        <w:rPr>
          <w:sz w:val="18"/>
          <w:szCs w:val="18"/>
        </w:rPr>
        <w:t>PN-80/B-06259</w:t>
      </w:r>
      <w:r w:rsidRPr="007B1CC4">
        <w:rPr>
          <w:sz w:val="18"/>
          <w:szCs w:val="18"/>
        </w:rPr>
        <w:tab/>
        <w:t xml:space="preserve">        Beton komórkowy.</w:t>
      </w:r>
    </w:p>
    <w:p w:rsidR="00C118A7" w:rsidRPr="007B1CC4" w:rsidRDefault="00C118A7" w:rsidP="0040783F">
      <w:pPr>
        <w:rPr>
          <w:sz w:val="18"/>
          <w:szCs w:val="18"/>
        </w:rPr>
      </w:pPr>
    </w:p>
    <w:p w:rsidR="00C118A7" w:rsidRPr="007B1CC4" w:rsidRDefault="00C118A7" w:rsidP="0040783F">
      <w:pPr>
        <w:rPr>
          <w:sz w:val="18"/>
          <w:szCs w:val="18"/>
        </w:rPr>
      </w:pPr>
    </w:p>
    <w:p w:rsidR="00C118A7" w:rsidRPr="007B1CC4" w:rsidRDefault="00C118A7" w:rsidP="00372459">
      <w:pPr>
        <w:ind w:left="993" w:hanging="993"/>
        <w:rPr>
          <w:b/>
          <w:bCs/>
          <w:sz w:val="18"/>
          <w:szCs w:val="18"/>
        </w:rPr>
      </w:pPr>
    </w:p>
    <w:p w:rsidR="00C118A7" w:rsidRPr="007B1CC4" w:rsidRDefault="00C118A7" w:rsidP="00372459">
      <w:pPr>
        <w:ind w:left="993" w:hanging="993"/>
        <w:rPr>
          <w:b/>
          <w:bCs/>
          <w:sz w:val="18"/>
          <w:szCs w:val="18"/>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B.11.00.00 TYNKI  I OKŁADZINY  ŚCIENNE</w:t>
      </w:r>
    </w:p>
    <w:p w:rsidR="00C118A7" w:rsidRPr="007B1CC4" w:rsidRDefault="00C118A7" w:rsidP="00834208">
      <w:pPr>
        <w:ind w:left="993" w:hanging="993"/>
        <w:rPr>
          <w:sz w:val="22"/>
          <w:szCs w:val="22"/>
        </w:rPr>
      </w:pPr>
    </w:p>
    <w:p w:rsidR="00C118A7" w:rsidRPr="007B1CC4" w:rsidRDefault="00C118A7" w:rsidP="00372459">
      <w:pPr>
        <w:pStyle w:val="z1"/>
        <w:widowControl/>
        <w:spacing w:before="0" w:line="240" w:lineRule="auto"/>
        <w:rPr>
          <w:color w:val="auto"/>
          <w:sz w:val="18"/>
          <w:szCs w:val="18"/>
        </w:rPr>
      </w:pPr>
      <w:r w:rsidRPr="007B1CC4">
        <w:rPr>
          <w:color w:val="auto"/>
          <w:sz w:val="18"/>
          <w:szCs w:val="18"/>
        </w:rPr>
        <w:t>1.</w:t>
      </w:r>
      <w:r w:rsidRPr="007B1CC4">
        <w:rPr>
          <w:color w:val="auto"/>
          <w:sz w:val="18"/>
          <w:szCs w:val="18"/>
        </w:rPr>
        <w:tab/>
        <w:t>Wstęp.</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372459">
      <w:pPr>
        <w:pStyle w:val="znormal"/>
        <w:widowControl/>
        <w:spacing w:line="240" w:lineRule="auto"/>
        <w:rPr>
          <w:color w:val="auto"/>
          <w:sz w:val="18"/>
          <w:szCs w:val="18"/>
        </w:rPr>
      </w:pPr>
      <w:r w:rsidRPr="007B1CC4">
        <w:rPr>
          <w:color w:val="auto"/>
          <w:sz w:val="18"/>
          <w:szCs w:val="18"/>
        </w:rPr>
        <w:t>Przedmiotem niniejszej szczegółowej specyfikacji technicznej są wymagania dotyczące wykonania i odbioru tynków zewnętrznych i wewnętrznych.</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372459">
      <w:pPr>
        <w:pStyle w:val="znormal"/>
        <w:widowControl/>
        <w:spacing w:line="240" w:lineRule="auto"/>
        <w:rPr>
          <w:color w:val="auto"/>
          <w:sz w:val="18"/>
          <w:szCs w:val="18"/>
        </w:rPr>
      </w:pPr>
      <w:r w:rsidRPr="007B1CC4">
        <w:rPr>
          <w:color w:val="auto"/>
          <w:sz w:val="18"/>
          <w:szCs w:val="18"/>
        </w:rPr>
        <w:t>Szczegółowa specyfikacja techniczna jest stosowana jako dokument przetargowy i kontraktowy przy zlecaniu i realizacji robót wymienionych w pkt.1.1.</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372459">
      <w:pPr>
        <w:pStyle w:val="znormal"/>
        <w:widowControl/>
        <w:spacing w:line="240" w:lineRule="auto"/>
        <w:rPr>
          <w:color w:val="auto"/>
          <w:sz w:val="18"/>
          <w:szCs w:val="18"/>
        </w:rPr>
      </w:pPr>
      <w:r w:rsidRPr="007B1CC4">
        <w:rPr>
          <w:color w:val="auto"/>
          <w:sz w:val="18"/>
          <w:szCs w:val="18"/>
        </w:rPr>
        <w:t>Roboty, których dotyczy specyfikacja, obejmują wszystkie czynności umożliwiające i mające na celu wykonanie tynków  wewnętrznych obiektu wg poniższego.</w:t>
      </w:r>
    </w:p>
    <w:p w:rsidR="00C118A7" w:rsidRPr="007B1CC4" w:rsidRDefault="00C118A7" w:rsidP="00372459">
      <w:pPr>
        <w:pStyle w:val="KRESKA"/>
        <w:spacing w:line="240" w:lineRule="auto"/>
        <w:ind w:firstLine="0"/>
        <w:rPr>
          <w:sz w:val="18"/>
          <w:szCs w:val="18"/>
        </w:rPr>
      </w:pPr>
      <w:r w:rsidRPr="007B1CC4">
        <w:rPr>
          <w:sz w:val="18"/>
          <w:szCs w:val="18"/>
        </w:rPr>
        <w:t>B.11.01.00 Tynki wewnętrzne</w:t>
      </w:r>
    </w:p>
    <w:p w:rsidR="00C118A7" w:rsidRPr="007B1CC4" w:rsidRDefault="00C118A7" w:rsidP="00372459">
      <w:pPr>
        <w:pStyle w:val="KRESKA"/>
        <w:spacing w:line="240" w:lineRule="auto"/>
        <w:ind w:firstLine="0"/>
        <w:rPr>
          <w:sz w:val="18"/>
          <w:szCs w:val="18"/>
        </w:rPr>
      </w:pPr>
      <w:r w:rsidRPr="007B1CC4">
        <w:rPr>
          <w:sz w:val="18"/>
          <w:szCs w:val="18"/>
        </w:rPr>
        <w:t>B.11.01.01 Tynki cementowo-wapienne</w:t>
      </w:r>
    </w:p>
    <w:p w:rsidR="00C118A7" w:rsidRPr="007B1CC4" w:rsidRDefault="00C118A7" w:rsidP="00372459">
      <w:pPr>
        <w:pStyle w:val="KRESKA"/>
        <w:spacing w:line="240" w:lineRule="auto"/>
        <w:ind w:firstLine="0"/>
        <w:rPr>
          <w:sz w:val="18"/>
          <w:szCs w:val="18"/>
        </w:rPr>
      </w:pPr>
      <w:r w:rsidRPr="007B1CC4">
        <w:rPr>
          <w:sz w:val="18"/>
          <w:szCs w:val="18"/>
        </w:rPr>
        <w:t>B.11.02.00 Okładziny ścienne wewnętrzne.</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372459">
      <w:pPr>
        <w:pStyle w:val="znormal"/>
        <w:widowControl/>
        <w:spacing w:line="240" w:lineRule="auto"/>
        <w:rPr>
          <w:color w:val="auto"/>
          <w:sz w:val="18"/>
          <w:szCs w:val="18"/>
        </w:rPr>
      </w:pPr>
      <w:r w:rsidRPr="007B1CC4">
        <w:rPr>
          <w:color w:val="auto"/>
          <w:sz w:val="18"/>
          <w:szCs w:val="18"/>
        </w:rPr>
        <w:t>Określenia podane w niniejszej SST są zgodne z obowiązującymi odpowiednimi normami.</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372459">
      <w:pPr>
        <w:pStyle w:val="znormal"/>
        <w:widowControl/>
        <w:spacing w:line="240" w:lineRule="auto"/>
        <w:rPr>
          <w:color w:val="auto"/>
          <w:sz w:val="18"/>
          <w:szCs w:val="18"/>
        </w:rPr>
      </w:pPr>
      <w:r w:rsidRPr="007B1CC4">
        <w:rPr>
          <w:color w:val="auto"/>
          <w:sz w:val="18"/>
          <w:szCs w:val="18"/>
        </w:rPr>
        <w:t>Wykonawca robót jest odpowiedzialny za jakość ich wykonania oraz za zgodność z dokumentacją projektową, SST i poleceniami Inżyniera.</w:t>
      </w:r>
    </w:p>
    <w:p w:rsidR="00C118A7" w:rsidRPr="007B1CC4" w:rsidRDefault="00C118A7" w:rsidP="00372459">
      <w:pPr>
        <w:pStyle w:val="z1"/>
        <w:widowControl/>
        <w:spacing w:before="0" w:line="240" w:lineRule="auto"/>
        <w:rPr>
          <w:color w:val="auto"/>
          <w:sz w:val="18"/>
          <w:szCs w:val="18"/>
        </w:rPr>
      </w:pPr>
      <w:r w:rsidRPr="007B1CC4">
        <w:rPr>
          <w:color w:val="auto"/>
          <w:sz w:val="18"/>
          <w:szCs w:val="18"/>
        </w:rPr>
        <w:t xml:space="preserve">2. </w:t>
      </w:r>
      <w:r w:rsidRPr="007B1CC4">
        <w:rPr>
          <w:color w:val="auto"/>
          <w:sz w:val="18"/>
          <w:szCs w:val="18"/>
        </w:rPr>
        <w:tab/>
        <w:t>Materiały.</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2.1. Woda (PN-EN 1008:2004)</w:t>
      </w:r>
    </w:p>
    <w:p w:rsidR="00C118A7" w:rsidRPr="007B1CC4" w:rsidRDefault="00C118A7" w:rsidP="00372459">
      <w:pPr>
        <w:pStyle w:val="znormal"/>
        <w:widowControl/>
        <w:spacing w:line="240" w:lineRule="auto"/>
        <w:rPr>
          <w:color w:val="auto"/>
          <w:sz w:val="18"/>
          <w:szCs w:val="18"/>
        </w:rPr>
      </w:pPr>
      <w:r w:rsidRPr="007B1CC4">
        <w:rPr>
          <w:color w:val="auto"/>
          <w:sz w:val="18"/>
          <w:szCs w:val="18"/>
        </w:rPr>
        <w:t xml:space="preserve">Do przygotowania zapraw stosować można każdą wodę zdatną do picia, oraz wodę z rzeki </w:t>
      </w:r>
    </w:p>
    <w:p w:rsidR="00C118A7" w:rsidRPr="007B1CC4" w:rsidRDefault="00C118A7" w:rsidP="00372459">
      <w:pPr>
        <w:pStyle w:val="znormal"/>
        <w:widowControl/>
        <w:spacing w:line="240" w:lineRule="auto"/>
        <w:rPr>
          <w:color w:val="auto"/>
          <w:sz w:val="18"/>
          <w:szCs w:val="18"/>
        </w:rPr>
      </w:pPr>
      <w:r w:rsidRPr="007B1CC4">
        <w:rPr>
          <w:color w:val="auto"/>
          <w:sz w:val="18"/>
          <w:szCs w:val="18"/>
        </w:rPr>
        <w:t>Niedozwolone jest użycie wód ściekowych, kanalizacyjnych bagiennych oraz wód zawierających tłuszcze organiczne, oleje i muł.</w:t>
      </w:r>
    </w:p>
    <w:p w:rsidR="00C118A7" w:rsidRPr="009C5016" w:rsidRDefault="00C118A7" w:rsidP="00372459">
      <w:pPr>
        <w:pStyle w:val="z11"/>
        <w:widowControl/>
        <w:spacing w:before="0" w:line="240" w:lineRule="auto"/>
        <w:rPr>
          <w:color w:val="auto"/>
          <w:sz w:val="18"/>
          <w:szCs w:val="18"/>
        </w:rPr>
      </w:pPr>
      <w:r w:rsidRPr="009C5016">
        <w:rPr>
          <w:color w:val="auto"/>
          <w:sz w:val="18"/>
          <w:szCs w:val="18"/>
        </w:rPr>
        <w:t>2.2. Piasek (PN-EN 13139:2003)</w:t>
      </w:r>
    </w:p>
    <w:p w:rsidR="00C118A7" w:rsidRPr="007B1CC4" w:rsidRDefault="00C118A7" w:rsidP="00372459">
      <w:pPr>
        <w:pStyle w:val="z3"/>
        <w:widowControl/>
        <w:spacing w:before="0" w:line="240" w:lineRule="auto"/>
        <w:rPr>
          <w:color w:val="auto"/>
          <w:sz w:val="18"/>
          <w:szCs w:val="18"/>
        </w:rPr>
      </w:pPr>
      <w:r w:rsidRPr="007B1CC4">
        <w:rPr>
          <w:color w:val="auto"/>
          <w:sz w:val="18"/>
          <w:szCs w:val="18"/>
        </w:rPr>
        <w:t>2.2.1. Piasek powinien spełniać wymagania obowiązującej normy przedmiotowe, a w szczególności:</w:t>
      </w:r>
    </w:p>
    <w:p w:rsidR="00C118A7" w:rsidRPr="007B1CC4" w:rsidRDefault="00C118A7" w:rsidP="00372459">
      <w:pPr>
        <w:pStyle w:val="KRESKA"/>
        <w:spacing w:line="240" w:lineRule="auto"/>
        <w:ind w:firstLine="0"/>
        <w:rPr>
          <w:sz w:val="18"/>
          <w:szCs w:val="18"/>
        </w:rPr>
      </w:pPr>
      <w:r w:rsidRPr="007B1CC4">
        <w:rPr>
          <w:sz w:val="18"/>
          <w:szCs w:val="18"/>
        </w:rPr>
        <w:t>nie zawierać domieszek organicznych,</w:t>
      </w:r>
    </w:p>
    <w:p w:rsidR="00C118A7" w:rsidRPr="007B1CC4" w:rsidRDefault="00C118A7" w:rsidP="00372459">
      <w:pPr>
        <w:pStyle w:val="KRESKA"/>
        <w:spacing w:line="240" w:lineRule="auto"/>
        <w:ind w:firstLine="0"/>
        <w:rPr>
          <w:sz w:val="18"/>
          <w:szCs w:val="18"/>
        </w:rPr>
      </w:pPr>
      <w:r w:rsidRPr="007B1CC4">
        <w:rPr>
          <w:sz w:val="18"/>
          <w:szCs w:val="18"/>
        </w:rPr>
        <w:t>mieć frakcje różnych wymiarów, a mianowicie: piasek drobnoziarnisty 0,25-0,5 mm, piasek średnioziarnisty 0,5-1,0 mm, piasek gruboziarnisty 1,0-2,0 mm.</w:t>
      </w:r>
    </w:p>
    <w:p w:rsidR="00C118A7" w:rsidRPr="007B1CC4" w:rsidRDefault="00C118A7" w:rsidP="00372459">
      <w:pPr>
        <w:pStyle w:val="z3"/>
        <w:widowControl/>
        <w:spacing w:before="0" w:line="240" w:lineRule="auto"/>
        <w:ind w:left="993"/>
        <w:rPr>
          <w:color w:val="auto"/>
          <w:sz w:val="18"/>
          <w:szCs w:val="18"/>
        </w:rPr>
      </w:pPr>
      <w:r w:rsidRPr="007B1CC4">
        <w:rPr>
          <w:color w:val="auto"/>
          <w:sz w:val="18"/>
          <w:szCs w:val="18"/>
        </w:rPr>
        <w:t>2.2.2. </w:t>
      </w:r>
      <w:r w:rsidRPr="007B1CC4">
        <w:rPr>
          <w:color w:val="auto"/>
          <w:sz w:val="18"/>
          <w:szCs w:val="18"/>
        </w:rPr>
        <w:tab/>
        <w:t>Do spodnich warstw tynku należy stosować piasek gruboziarnisty, do warstw wierzchnich – średnioziarnisty.</w:t>
      </w:r>
    </w:p>
    <w:p w:rsidR="00C118A7" w:rsidRPr="007B1CC4" w:rsidRDefault="00C118A7" w:rsidP="00372459">
      <w:pPr>
        <w:pStyle w:val="z3"/>
        <w:widowControl/>
        <w:spacing w:before="0" w:line="240" w:lineRule="auto"/>
        <w:ind w:left="993"/>
        <w:rPr>
          <w:color w:val="auto"/>
          <w:sz w:val="18"/>
          <w:szCs w:val="18"/>
        </w:rPr>
      </w:pPr>
      <w:r w:rsidRPr="007B1CC4">
        <w:rPr>
          <w:color w:val="auto"/>
          <w:sz w:val="18"/>
          <w:szCs w:val="18"/>
        </w:rPr>
        <w:t>2.2.3. </w:t>
      </w:r>
      <w:r w:rsidRPr="007B1CC4">
        <w:rPr>
          <w:color w:val="auto"/>
          <w:sz w:val="18"/>
          <w:szCs w:val="18"/>
        </w:rPr>
        <w:tab/>
        <w:t>Do gładzi piasek powinien być drobnoziarnisty i przechodzić całkowicie przez sito o prze</w:t>
      </w:r>
      <w:r w:rsidRPr="007B1CC4">
        <w:rPr>
          <w:color w:val="auto"/>
          <w:sz w:val="18"/>
          <w:szCs w:val="18"/>
        </w:rPr>
        <w:softHyphen/>
        <w:t>świcie 0,5 mm.</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2.3. Zaprawy budowlane cementowo-wapienne</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Marka i skład zaprawy powinny być zgodne z wymaganiami normy państwowej.</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Przygotowanie zapraw do robót murowych powinno być wykonywane mechanicznie.</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Zaprawę należy przygotować w takiej ilości, aby mogła być wbudowana możliwie wcześnie po jej przygotowaniu tj. ok. 3 godzin.</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Do zapraw tynkarskich należy stosować piasek rzeczny lub kopalniany.</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Do zapraw cementowo-wapiennych należy stosować cement portlandzki z dodatkiem żużla lub popiołów lotnych 25 i 35 oraz cement hutniczy 25 pod warunkiem, że temperatura otoczenia w ciągu 7 dni od chwili zużycia zaprawy nie będzie niższa niż +5°C.</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Do zapraw cementowo-wapiennych należy stosować wapno sucho gaszone lub gaszone w po</w:t>
      </w:r>
      <w:r w:rsidRPr="007B1CC4">
        <w:rPr>
          <w:sz w:val="18"/>
          <w:szCs w:val="18"/>
        </w:rPr>
        <w:softHyphen/>
        <w:t>sta</w:t>
      </w:r>
      <w:r w:rsidRPr="007B1CC4">
        <w:rPr>
          <w:sz w:val="18"/>
          <w:szCs w:val="18"/>
        </w:rPr>
        <w:softHyphen/>
        <w:t>ci ciasta wapiennego otrzymanego z wapna niegaszonego, które powinno tworzyć jednolitą i jedno</w:t>
      </w:r>
      <w:r w:rsidRPr="007B1CC4">
        <w:rPr>
          <w:sz w:val="18"/>
          <w:szCs w:val="18"/>
        </w:rPr>
        <w:softHyphen/>
        <w:t>barwną masę, bez grudek niegaszonego wapna i zanieczyszczeń obcych. Skład obję</w:t>
      </w:r>
      <w:r w:rsidRPr="007B1CC4">
        <w:rPr>
          <w:sz w:val="18"/>
          <w:szCs w:val="18"/>
        </w:rPr>
        <w:softHyphen/>
        <w:t>toś</w:t>
      </w:r>
      <w:r w:rsidRPr="007B1CC4">
        <w:rPr>
          <w:sz w:val="18"/>
          <w:szCs w:val="18"/>
        </w:rPr>
        <w:softHyphen/>
        <w:t>ciowy zapraw należy dobierać doświadczalnie, w zależności od wymaganej marki zaprawy oraz rodzaju cementu i wapna.</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2.4. Płytki ceramiczne częściowo wg PN-EN 177:1999 i PN-EN 178:1998</w:t>
      </w:r>
    </w:p>
    <w:p w:rsidR="00C118A7" w:rsidRPr="007B1CC4" w:rsidRDefault="00C118A7" w:rsidP="00372459">
      <w:pPr>
        <w:pStyle w:val="znormal"/>
        <w:widowControl/>
        <w:spacing w:line="240" w:lineRule="auto"/>
        <w:rPr>
          <w:color w:val="auto"/>
          <w:sz w:val="18"/>
          <w:szCs w:val="18"/>
        </w:rPr>
      </w:pPr>
      <w:r w:rsidRPr="007B1CC4">
        <w:rPr>
          <w:color w:val="auto"/>
          <w:sz w:val="18"/>
          <w:szCs w:val="18"/>
        </w:rPr>
        <w:t>Wymagania:</w:t>
      </w:r>
    </w:p>
    <w:p w:rsidR="00C118A7" w:rsidRPr="007B1CC4" w:rsidRDefault="00C118A7" w:rsidP="00372459">
      <w:pPr>
        <w:pStyle w:val="znormal"/>
        <w:widowControl/>
        <w:spacing w:line="240" w:lineRule="auto"/>
        <w:rPr>
          <w:color w:val="auto"/>
          <w:sz w:val="18"/>
          <w:szCs w:val="18"/>
        </w:rPr>
      </w:pPr>
      <w:r w:rsidRPr="007B1CC4">
        <w:rPr>
          <w:color w:val="auto"/>
          <w:sz w:val="18"/>
          <w:szCs w:val="18"/>
        </w:rPr>
        <w:t>Barwa – wg wzorca producenta</w:t>
      </w:r>
    </w:p>
    <w:p w:rsidR="00C118A7" w:rsidRPr="007B1CC4" w:rsidRDefault="00C118A7" w:rsidP="00372459">
      <w:pPr>
        <w:pStyle w:val="znormal"/>
        <w:widowControl/>
        <w:spacing w:line="240" w:lineRule="auto"/>
        <w:rPr>
          <w:color w:val="auto"/>
          <w:sz w:val="18"/>
          <w:szCs w:val="18"/>
        </w:rPr>
      </w:pPr>
      <w:r w:rsidRPr="007B1CC4">
        <w:rPr>
          <w:color w:val="auto"/>
          <w:sz w:val="18"/>
          <w:szCs w:val="18"/>
        </w:rPr>
        <w:t>Nasiąkliwość po wypaleniu 10-24%</w:t>
      </w:r>
    </w:p>
    <w:p w:rsidR="00C118A7" w:rsidRPr="007B1CC4" w:rsidRDefault="00C118A7" w:rsidP="00372459">
      <w:pPr>
        <w:pStyle w:val="znormal"/>
        <w:widowControl/>
        <w:spacing w:line="240" w:lineRule="auto"/>
        <w:rPr>
          <w:color w:val="auto"/>
          <w:sz w:val="18"/>
          <w:szCs w:val="18"/>
        </w:rPr>
      </w:pPr>
      <w:r w:rsidRPr="007B1CC4">
        <w:rPr>
          <w:color w:val="auto"/>
          <w:sz w:val="18"/>
          <w:szCs w:val="18"/>
        </w:rPr>
        <w:t>Wytrzymałość na zginanie nie mniejsza niż 10,0 MPa</w:t>
      </w:r>
    </w:p>
    <w:p w:rsidR="00C118A7" w:rsidRPr="007B1CC4" w:rsidRDefault="00C118A7" w:rsidP="00372459">
      <w:pPr>
        <w:pStyle w:val="znormal"/>
        <w:widowControl/>
        <w:spacing w:line="240" w:lineRule="auto"/>
        <w:rPr>
          <w:color w:val="auto"/>
          <w:sz w:val="18"/>
          <w:szCs w:val="18"/>
        </w:rPr>
      </w:pPr>
      <w:r w:rsidRPr="007B1CC4">
        <w:rPr>
          <w:color w:val="auto"/>
          <w:sz w:val="18"/>
          <w:szCs w:val="18"/>
        </w:rPr>
        <w:t>Odporność szkliwa na pęknięcia włoskowate nie mniej niż 160°C</w:t>
      </w:r>
    </w:p>
    <w:p w:rsidR="00C118A7" w:rsidRPr="007B1CC4" w:rsidRDefault="00C118A7" w:rsidP="00372459">
      <w:pPr>
        <w:pStyle w:val="znormal"/>
        <w:widowControl/>
        <w:spacing w:line="240" w:lineRule="auto"/>
        <w:rPr>
          <w:color w:val="auto"/>
          <w:sz w:val="18"/>
          <w:szCs w:val="18"/>
        </w:rPr>
      </w:pPr>
      <w:r w:rsidRPr="007B1CC4">
        <w:rPr>
          <w:color w:val="auto"/>
          <w:sz w:val="18"/>
          <w:szCs w:val="18"/>
        </w:rPr>
        <w:t>Stopień białości przy filtrze niebieskim (dla płytek białych), nie mniej niż</w:t>
      </w:r>
    </w:p>
    <w:p w:rsidR="00C118A7" w:rsidRPr="007B1CC4" w:rsidRDefault="00C118A7" w:rsidP="00372459">
      <w:pPr>
        <w:pStyle w:val="KRESKA"/>
        <w:tabs>
          <w:tab w:val="left" w:pos="2268"/>
        </w:tabs>
        <w:spacing w:line="240" w:lineRule="auto"/>
        <w:ind w:firstLine="0"/>
        <w:rPr>
          <w:sz w:val="18"/>
          <w:szCs w:val="18"/>
        </w:rPr>
      </w:pPr>
      <w:r w:rsidRPr="007B1CC4">
        <w:rPr>
          <w:sz w:val="18"/>
          <w:szCs w:val="18"/>
        </w:rPr>
        <w:t xml:space="preserve"> gatunek I </w:t>
      </w:r>
      <w:r w:rsidRPr="007B1CC4">
        <w:rPr>
          <w:sz w:val="18"/>
          <w:szCs w:val="18"/>
        </w:rPr>
        <w:tab/>
        <w:t>80%</w:t>
      </w:r>
    </w:p>
    <w:p w:rsidR="00C118A7" w:rsidRPr="007B1CC4" w:rsidRDefault="00C118A7" w:rsidP="00372459">
      <w:pPr>
        <w:pStyle w:val="KRESKA"/>
        <w:tabs>
          <w:tab w:val="left" w:pos="2268"/>
        </w:tabs>
        <w:spacing w:line="240" w:lineRule="auto"/>
        <w:ind w:firstLine="0"/>
        <w:rPr>
          <w:sz w:val="18"/>
          <w:szCs w:val="18"/>
        </w:rPr>
      </w:pPr>
      <w:r w:rsidRPr="007B1CC4">
        <w:rPr>
          <w:sz w:val="18"/>
          <w:szCs w:val="18"/>
        </w:rPr>
        <w:t xml:space="preserve"> gatunek II </w:t>
      </w:r>
      <w:r w:rsidRPr="007B1CC4">
        <w:rPr>
          <w:sz w:val="18"/>
          <w:szCs w:val="18"/>
        </w:rPr>
        <w:tab/>
        <w:t>75%</w:t>
      </w:r>
    </w:p>
    <w:p w:rsidR="00C118A7" w:rsidRPr="007B1CC4" w:rsidRDefault="00C118A7" w:rsidP="00372459">
      <w:pPr>
        <w:pStyle w:val="z1"/>
        <w:widowControl/>
        <w:spacing w:before="0" w:line="240" w:lineRule="auto"/>
        <w:rPr>
          <w:color w:val="auto"/>
          <w:sz w:val="18"/>
          <w:szCs w:val="18"/>
        </w:rPr>
      </w:pPr>
      <w:r w:rsidRPr="007B1CC4">
        <w:rPr>
          <w:color w:val="auto"/>
          <w:sz w:val="18"/>
          <w:szCs w:val="18"/>
        </w:rPr>
        <w:t xml:space="preserve">3. </w:t>
      </w:r>
      <w:r w:rsidRPr="007B1CC4">
        <w:rPr>
          <w:color w:val="auto"/>
          <w:sz w:val="18"/>
          <w:szCs w:val="18"/>
        </w:rPr>
        <w:tab/>
        <w:t>Sprzęt</w:t>
      </w:r>
    </w:p>
    <w:p w:rsidR="00C118A7" w:rsidRPr="007B1CC4" w:rsidRDefault="00C118A7" w:rsidP="00372459">
      <w:pPr>
        <w:pStyle w:val="znormal"/>
        <w:widowControl/>
        <w:spacing w:line="240" w:lineRule="auto"/>
        <w:rPr>
          <w:color w:val="auto"/>
          <w:sz w:val="18"/>
          <w:szCs w:val="18"/>
        </w:rPr>
      </w:pPr>
      <w:r w:rsidRPr="007B1CC4">
        <w:rPr>
          <w:color w:val="auto"/>
          <w:sz w:val="18"/>
          <w:szCs w:val="18"/>
        </w:rPr>
        <w:t>Roboty można wykonać przy użyciu dowolnego typu sprzętu.</w:t>
      </w:r>
    </w:p>
    <w:p w:rsidR="00C118A7" w:rsidRPr="007B1CC4" w:rsidRDefault="00C118A7" w:rsidP="00372459">
      <w:pPr>
        <w:pStyle w:val="z1"/>
        <w:widowControl/>
        <w:spacing w:before="0" w:line="240" w:lineRule="auto"/>
        <w:rPr>
          <w:color w:val="auto"/>
          <w:sz w:val="18"/>
          <w:szCs w:val="18"/>
        </w:rPr>
      </w:pPr>
      <w:r w:rsidRPr="007B1CC4">
        <w:rPr>
          <w:color w:val="auto"/>
          <w:sz w:val="18"/>
          <w:szCs w:val="18"/>
        </w:rPr>
        <w:t xml:space="preserve">4. </w:t>
      </w:r>
      <w:r w:rsidRPr="007B1CC4">
        <w:rPr>
          <w:color w:val="auto"/>
          <w:sz w:val="18"/>
          <w:szCs w:val="18"/>
        </w:rPr>
        <w:tab/>
        <w:t>Transport</w:t>
      </w:r>
    </w:p>
    <w:p w:rsidR="00C118A7" w:rsidRPr="007B1CC4" w:rsidRDefault="00C118A7" w:rsidP="00372459">
      <w:pPr>
        <w:pStyle w:val="znormal"/>
        <w:widowControl/>
        <w:spacing w:line="240" w:lineRule="auto"/>
        <w:rPr>
          <w:color w:val="auto"/>
          <w:sz w:val="18"/>
          <w:szCs w:val="18"/>
        </w:rPr>
      </w:pPr>
      <w:r w:rsidRPr="007B1CC4">
        <w:rPr>
          <w:color w:val="auto"/>
          <w:sz w:val="18"/>
          <w:szCs w:val="18"/>
        </w:rPr>
        <w:t>Materiały i elementy mogą być przewożone dowolnymi środkami transportu.</w:t>
      </w:r>
    </w:p>
    <w:p w:rsidR="00C118A7" w:rsidRPr="007B1CC4" w:rsidRDefault="00C118A7" w:rsidP="00372459">
      <w:pPr>
        <w:pStyle w:val="znormal"/>
        <w:widowControl/>
        <w:spacing w:line="240" w:lineRule="auto"/>
        <w:rPr>
          <w:color w:val="auto"/>
          <w:sz w:val="18"/>
          <w:szCs w:val="18"/>
        </w:rPr>
      </w:pPr>
      <w:r w:rsidRPr="007B1CC4">
        <w:rPr>
          <w:color w:val="auto"/>
          <w:sz w:val="18"/>
          <w:szCs w:val="18"/>
        </w:rPr>
        <w:t>Podczas transportu materiały i elementy konstrukcji powinny być zabezpieczone przed uszko</w:t>
      </w:r>
      <w:r w:rsidRPr="007B1CC4">
        <w:rPr>
          <w:color w:val="auto"/>
          <w:sz w:val="18"/>
          <w:szCs w:val="18"/>
        </w:rPr>
        <w:softHyphen/>
        <w:t>dze</w:t>
      </w:r>
      <w:r w:rsidRPr="007B1CC4">
        <w:rPr>
          <w:color w:val="auto"/>
          <w:sz w:val="18"/>
          <w:szCs w:val="18"/>
        </w:rPr>
        <w:softHyphen/>
        <w:t>niami lub utratą stateczności.</w:t>
      </w:r>
    </w:p>
    <w:p w:rsidR="00C118A7" w:rsidRPr="007B1CC4" w:rsidRDefault="00C118A7" w:rsidP="00372459">
      <w:pPr>
        <w:pStyle w:val="z1"/>
        <w:widowControl/>
        <w:spacing w:before="0" w:line="240" w:lineRule="auto"/>
        <w:rPr>
          <w:color w:val="auto"/>
          <w:sz w:val="18"/>
          <w:szCs w:val="18"/>
        </w:rPr>
      </w:pPr>
      <w:r w:rsidRPr="007B1CC4">
        <w:rPr>
          <w:color w:val="auto"/>
          <w:sz w:val="18"/>
          <w:szCs w:val="18"/>
        </w:rPr>
        <w:t xml:space="preserve">5. </w:t>
      </w:r>
      <w:r w:rsidRPr="007B1CC4">
        <w:rPr>
          <w:color w:val="auto"/>
          <w:sz w:val="18"/>
          <w:szCs w:val="18"/>
        </w:rPr>
        <w:tab/>
        <w:t>Wykonanie robót</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5.1. Ogólne zasady wykonywania tynków</w:t>
      </w:r>
    </w:p>
    <w:p w:rsidR="00C118A7" w:rsidRPr="007B1CC4" w:rsidRDefault="00C118A7" w:rsidP="00360E21">
      <w:pPr>
        <w:pStyle w:val="znormal"/>
        <w:widowControl/>
        <w:numPr>
          <w:ilvl w:val="0"/>
          <w:numId w:val="35"/>
        </w:numPr>
        <w:spacing w:line="240" w:lineRule="auto"/>
        <w:ind w:firstLine="0"/>
        <w:rPr>
          <w:color w:val="auto"/>
          <w:sz w:val="18"/>
          <w:szCs w:val="18"/>
        </w:rPr>
      </w:pPr>
      <w:r w:rsidRPr="007B1CC4">
        <w:rPr>
          <w:color w:val="auto"/>
          <w:sz w:val="18"/>
          <w:szCs w:val="18"/>
        </w:rPr>
        <w:t>Przed przystąpieniem do wykonywania robót tynkowych powinny być zakończone wszystkie roboty stanu surowego, roboty instalacyjne podtynkowe, zamurowane przebicia i bruzdy, osadzone ościeżnice drzwiowe i okienne.</w:t>
      </w:r>
    </w:p>
    <w:p w:rsidR="00C118A7" w:rsidRPr="007B1CC4" w:rsidRDefault="00C118A7" w:rsidP="00360E21">
      <w:pPr>
        <w:pStyle w:val="znormal"/>
        <w:widowControl/>
        <w:numPr>
          <w:ilvl w:val="0"/>
          <w:numId w:val="35"/>
        </w:numPr>
        <w:spacing w:line="240" w:lineRule="auto"/>
        <w:ind w:firstLine="0"/>
        <w:rPr>
          <w:color w:val="auto"/>
          <w:sz w:val="18"/>
          <w:szCs w:val="18"/>
        </w:rPr>
      </w:pPr>
      <w:r w:rsidRPr="007B1CC4">
        <w:rPr>
          <w:color w:val="auto"/>
          <w:sz w:val="18"/>
          <w:szCs w:val="18"/>
        </w:rPr>
        <w:t>Zaleca się przystąpienie do wykonywania tynków po okresie osiadania i skurczów murów tj. po upływie 4-6 miesięcy po zakończeniu stanu surowego.</w:t>
      </w:r>
    </w:p>
    <w:p w:rsidR="00C118A7" w:rsidRPr="007B1CC4" w:rsidRDefault="00C118A7" w:rsidP="00360E21">
      <w:pPr>
        <w:pStyle w:val="znormal"/>
        <w:widowControl/>
        <w:numPr>
          <w:ilvl w:val="0"/>
          <w:numId w:val="35"/>
        </w:numPr>
        <w:spacing w:line="240" w:lineRule="auto"/>
        <w:ind w:firstLine="0"/>
        <w:rPr>
          <w:color w:val="auto"/>
          <w:sz w:val="18"/>
          <w:szCs w:val="18"/>
        </w:rPr>
      </w:pPr>
      <w:r w:rsidRPr="007B1CC4">
        <w:rPr>
          <w:color w:val="auto"/>
          <w:sz w:val="18"/>
          <w:szCs w:val="18"/>
        </w:rPr>
        <w:t>Tynki należy wykonywać w temperaturze nie niższej niż +5°C pod warunkiem, że w ciągu doby nie nastąpi spadek poniżej 0°C.</w:t>
      </w:r>
    </w:p>
    <w:p w:rsidR="00C118A7" w:rsidRPr="007B1CC4" w:rsidRDefault="00C118A7" w:rsidP="00372459">
      <w:pPr>
        <w:pStyle w:val="znormal"/>
        <w:widowControl/>
        <w:spacing w:line="240" w:lineRule="auto"/>
        <w:ind w:left="851"/>
        <w:rPr>
          <w:color w:val="auto"/>
          <w:sz w:val="18"/>
          <w:szCs w:val="18"/>
        </w:rPr>
      </w:pPr>
      <w:r w:rsidRPr="007B1CC4">
        <w:rPr>
          <w:color w:val="auto"/>
          <w:sz w:val="18"/>
          <w:szCs w:val="18"/>
        </w:rPr>
        <w:t>W niższych temperaturach można wykonywać tynki jedynie przy zastosowaniu odpowiednich środków zabezpieczających, zgodnie z „Wytycznymi wykonywania robót budowlano-montażowych w okresie obniżonych temperatur”.</w:t>
      </w:r>
    </w:p>
    <w:p w:rsidR="00C118A7" w:rsidRPr="007B1CC4" w:rsidRDefault="00C118A7" w:rsidP="00360E21">
      <w:pPr>
        <w:pStyle w:val="znormal"/>
        <w:widowControl/>
        <w:numPr>
          <w:ilvl w:val="0"/>
          <w:numId w:val="35"/>
        </w:numPr>
        <w:spacing w:line="240" w:lineRule="auto"/>
        <w:ind w:firstLine="0"/>
        <w:rPr>
          <w:color w:val="auto"/>
          <w:sz w:val="18"/>
          <w:szCs w:val="18"/>
        </w:rPr>
      </w:pPr>
      <w:r w:rsidRPr="007B1CC4">
        <w:rPr>
          <w:color w:val="auto"/>
          <w:sz w:val="18"/>
          <w:szCs w:val="18"/>
        </w:rPr>
        <w:t>Zaleca się chronić świeżo wykonane tynki zewnętrzne w ciągu pierwszych dwóch dni przed nasłonecznieniem dłuższym niż dwie godziny dziennie.</w:t>
      </w:r>
    </w:p>
    <w:p w:rsidR="00C118A7" w:rsidRPr="007B1CC4" w:rsidRDefault="00C118A7" w:rsidP="00372459">
      <w:pPr>
        <w:pStyle w:val="znormal"/>
        <w:widowControl/>
        <w:spacing w:line="240" w:lineRule="auto"/>
        <w:ind w:left="794"/>
        <w:rPr>
          <w:color w:val="auto"/>
          <w:sz w:val="18"/>
          <w:szCs w:val="18"/>
        </w:rPr>
      </w:pPr>
      <w:r w:rsidRPr="007B1CC4">
        <w:rPr>
          <w:color w:val="auto"/>
          <w:sz w:val="18"/>
          <w:szCs w:val="18"/>
        </w:rPr>
        <w:t>W okresie wysokich temperatur świeżo wykonane tynki powinny być w czasie wiązania i tward</w:t>
      </w:r>
      <w:r w:rsidRPr="007B1CC4">
        <w:rPr>
          <w:color w:val="auto"/>
          <w:sz w:val="18"/>
          <w:szCs w:val="18"/>
        </w:rPr>
        <w:softHyphen/>
        <w:t>nienia, tj. w ciągu 1 tygodnia, zwilżane wodą.</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5.2. Przygotowanie podłoży</w:t>
      </w:r>
    </w:p>
    <w:p w:rsidR="00C118A7" w:rsidRPr="007B1CC4" w:rsidRDefault="00C118A7" w:rsidP="00372459">
      <w:pPr>
        <w:pStyle w:val="znormal"/>
        <w:widowControl/>
        <w:spacing w:line="240" w:lineRule="auto"/>
        <w:rPr>
          <w:color w:val="auto"/>
          <w:sz w:val="18"/>
          <w:szCs w:val="18"/>
        </w:rPr>
      </w:pPr>
      <w:r w:rsidRPr="007B1CC4">
        <w:rPr>
          <w:color w:val="auto"/>
          <w:sz w:val="18"/>
          <w:szCs w:val="18"/>
        </w:rPr>
        <w:t>5.2.1. Spoiny w murach ceglanych.</w:t>
      </w:r>
    </w:p>
    <w:p w:rsidR="00C118A7" w:rsidRPr="007B1CC4" w:rsidRDefault="00C118A7" w:rsidP="00372459">
      <w:pPr>
        <w:pStyle w:val="znormal"/>
        <w:widowControl/>
        <w:spacing w:line="240" w:lineRule="auto"/>
        <w:ind w:left="935"/>
        <w:rPr>
          <w:color w:val="auto"/>
          <w:sz w:val="18"/>
          <w:szCs w:val="18"/>
        </w:rPr>
      </w:pPr>
      <w:r w:rsidRPr="007B1CC4">
        <w:rPr>
          <w:color w:val="auto"/>
          <w:sz w:val="18"/>
          <w:szCs w:val="18"/>
        </w:rPr>
        <w:t>W ścianach przewidzianych do tynkowania nie należy wypełniać zaprawą spoin przy zewnętrznych licach na głębokości 5-10 mm.</w:t>
      </w:r>
    </w:p>
    <w:p w:rsidR="00C118A7" w:rsidRPr="007B1CC4" w:rsidRDefault="00C118A7" w:rsidP="00372459">
      <w:pPr>
        <w:pStyle w:val="znormal"/>
        <w:widowControl/>
        <w:spacing w:line="240" w:lineRule="auto"/>
        <w:ind w:left="935"/>
        <w:rPr>
          <w:color w:val="auto"/>
          <w:sz w:val="18"/>
          <w:szCs w:val="18"/>
        </w:rPr>
      </w:pPr>
      <w:r w:rsidRPr="007B1CC4">
        <w:rPr>
          <w:color w:val="auto"/>
          <w:sz w:val="18"/>
          <w:szCs w:val="18"/>
        </w:rPr>
        <w:t>Bezpośrednio przed tynkowaniem podłoże należy oczyścić z kurzu szczotkami oraz usunąć plamy z rdzy i substancji tłustych. Plamy z substancji tłustych można usunąć przez zmycie 10% roztworem szarego mydła lub przez wypalenie lampą benzynową.</w:t>
      </w:r>
    </w:p>
    <w:p w:rsidR="00C118A7" w:rsidRPr="007B1CC4" w:rsidRDefault="00C118A7" w:rsidP="00372459">
      <w:pPr>
        <w:pStyle w:val="znormal"/>
        <w:widowControl/>
        <w:spacing w:line="240" w:lineRule="auto"/>
        <w:ind w:left="935"/>
        <w:rPr>
          <w:color w:val="auto"/>
          <w:sz w:val="18"/>
          <w:szCs w:val="18"/>
        </w:rPr>
      </w:pPr>
      <w:r w:rsidRPr="007B1CC4">
        <w:rPr>
          <w:color w:val="auto"/>
          <w:sz w:val="18"/>
          <w:szCs w:val="18"/>
        </w:rPr>
        <w:t>Nadmiernie suchą powierzchnię podłoża należy zwilżyć wodą.</w:t>
      </w:r>
    </w:p>
    <w:p w:rsidR="00C118A7" w:rsidRPr="007B1CC4" w:rsidRDefault="00C118A7" w:rsidP="00372459">
      <w:pPr>
        <w:shd w:val="clear" w:color="auto" w:fill="FFFFFF"/>
        <w:ind w:left="993"/>
        <w:jc w:val="both"/>
        <w:rPr>
          <w:sz w:val="18"/>
          <w:szCs w:val="18"/>
        </w:rPr>
      </w:pPr>
      <w:r w:rsidRPr="007B1CC4">
        <w:rPr>
          <w:sz w:val="18"/>
          <w:szCs w:val="18"/>
        </w:rPr>
        <w:t xml:space="preserve">5.2.2. Przygotowanie podłoża pod tynk cienkowarstwowy - </w:t>
      </w:r>
      <w:r w:rsidRPr="007B1CC4">
        <w:rPr>
          <w:color w:val="000000"/>
          <w:sz w:val="18"/>
          <w:szCs w:val="18"/>
        </w:rPr>
        <w:t xml:space="preserve">podłoże, na którym będzie wykonywany cienkowarstwowy tynk mineralny musi być uprzednio oczyszczone z brudu, kurzu, porostów, luźno związanych fragmentów itp. czynników powodujących osłabienie przyczepności zapraw tynkarskich. Powinno ono charakteryzować się odpowiednią nośnością, dostateczną dla powstania połączenia tynku z podłożem. Kryterium to spełniają np. nie malowane ściany betonowe, ściany murowane z elementów na cienkie spoiny, itp. - także jeśli są otynkowane nie osypującym się tynkiem cementowym i cementowo-wapiennym. Podłożami nienośnymi, na których nie można wykonywać cienkowarstwowych tynków są np. ściany drewniane lub drewnopochodne, ściany obłożone wykładzinami z tworzyw sztucznych (np. siding) ściany malowane produktami bitumopochodnymi oraz podłoża metalowe. Nośność problematyczną posiadają wszystkie podłoża malowane, zwłaszcza gdy farby wykazują cechy pylenia lub łuszczenia się, ponadto ściany surowe wykonane z materiałów silnie chłonących wodę (np. gazobeton, cegła silikatowa oraz wszystkie ściany otynkowane tynkami słabymi, osypującymi się i silnie nasiąkliwymi. </w:t>
      </w:r>
      <w:r w:rsidRPr="007B1CC4">
        <w:rPr>
          <w:sz w:val="18"/>
          <w:szCs w:val="18"/>
        </w:rPr>
        <w:t xml:space="preserve">Generalnie podłoża należy przygotować do  tynkowania najpierw przez oczyszczenie mechaniczne i zmycie, a następnie przez zagruntowanie emulsją gruntującą. </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5.4. Ogólne zasady wykonywania okładzin ceramicznych.</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Okładziny ceramiczne powinny być mocowane do podłoża warstwą wyrównującą lub bezpośrednio do równego i gładkiego podłoża. W pomieszczeniach mokrych okładzinę należy mocować do dostatecznie wytrzymałego podłoża.</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Podłoże pod okładziny ceramiczne mogą stanowić nie otynkowane lub otynkowane mury z ele</w:t>
      </w:r>
      <w:r w:rsidRPr="007B1CC4">
        <w:rPr>
          <w:sz w:val="18"/>
          <w:szCs w:val="18"/>
        </w:rPr>
        <w:softHyphen/>
        <w:t>mentów drobnowymiarowych oraz ściany betonowe.</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Do osadzania wykładzin na ścianach murowanych można przystąpić po zakończeniu osiadania murów budynku.</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Bezpośrednio przed rozpoczęciem wykonywania robót należy oczyścić z grudek zaprawy i brudu szczotkami drucianymi oraz zmyć z kurzu.</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Na oczyszczoną i zwilżoną powierzchnię ścian murowanych należy nałożyć dwuwarstwowy podkład wykonany z obrzutki i narzutu. Obrzutkę należy wykonać o grubości 2-3 mm z ciekłej zaprawy cementowej marki 8 lub 5, narzut z plastycznej zaprawy cementowo-wapiennej marki 5 lub 3.</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Elementy ceramiczne powinny być posegregowane według wymiarów, gatunków i odcieni barwy, a przed przystąpieniem do ich mocowania – moczone w ciągu 2 do 3 godzin w wodzie czystej.</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Temperatura powietrza wewnętrznego w czasie układania płytek powinna wynosić co najmniej +5°C.</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Dopuszczalne odchylenie krawędzi płytek od kierunku poziomego lub pionowego nie powinno być większe niż 2 mm/m, odchylenie powierzchni okładziny od płaszczyzny nie większe niż 2 mm na długości łaty dwumetrowej.</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5.5. Nakładanie podkładu tynkarskiego</w:t>
      </w:r>
    </w:p>
    <w:p w:rsidR="00C118A7" w:rsidRPr="007B1CC4" w:rsidRDefault="00C118A7" w:rsidP="00372459">
      <w:pPr>
        <w:rPr>
          <w:sz w:val="18"/>
          <w:szCs w:val="18"/>
        </w:rPr>
      </w:pPr>
      <w:r w:rsidRPr="007B1CC4">
        <w:rPr>
          <w:sz w:val="18"/>
          <w:szCs w:val="18"/>
        </w:rPr>
        <w:t>Podkład tynkarski jest materiałem o konsystencji gęstej śmietany. Należy go stosować bez rozcieńczania, w temperaturach od +5°C do +25°C. Nakładać w jednej warstwie, przy pomocy pędzla lub wałka malarskiego. Czas wysychania zależnie od warunków atmosferycznych i wynosi od 4 do 6 godzin. Podkład może służyć jako tymczasowa warstwa ochronna przez okres 6-ciu miesięcy, w sytuacji gdy np. w skutek niekorzystnych warunków atmosferycznych (zima) nie jest możliwe nałożenie tynków</w:t>
      </w:r>
    </w:p>
    <w:p w:rsidR="00C118A7" w:rsidRPr="007B1CC4" w:rsidRDefault="00C118A7" w:rsidP="00372459">
      <w:pPr>
        <w:pStyle w:val="z1"/>
        <w:widowControl/>
        <w:spacing w:before="0" w:line="240" w:lineRule="auto"/>
        <w:rPr>
          <w:color w:val="auto"/>
          <w:sz w:val="18"/>
          <w:szCs w:val="18"/>
        </w:rPr>
      </w:pPr>
      <w:r w:rsidRPr="007B1CC4">
        <w:rPr>
          <w:color w:val="auto"/>
          <w:sz w:val="18"/>
          <w:szCs w:val="18"/>
        </w:rPr>
        <w:t xml:space="preserve">5. </w:t>
      </w:r>
      <w:r w:rsidRPr="007B1CC4">
        <w:rPr>
          <w:color w:val="auto"/>
          <w:sz w:val="18"/>
          <w:szCs w:val="18"/>
        </w:rPr>
        <w:tab/>
        <w:t>Kryteria oceny jakości i odbioru</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sprawdzenie zgodności z dokumentacją techniczną ułożenia wykładzin</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sprawdzenie odbiorów międzyoperacyjnych podłoża i materiałów,</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sprawdzenie dokładności spoin wg normy PN-72/B-06190.</w:t>
      </w:r>
    </w:p>
    <w:p w:rsidR="00C118A7" w:rsidRPr="007B1CC4" w:rsidRDefault="00C118A7" w:rsidP="00372459">
      <w:pPr>
        <w:pStyle w:val="z1"/>
        <w:widowControl/>
        <w:spacing w:before="0" w:line="240" w:lineRule="auto"/>
        <w:rPr>
          <w:color w:val="auto"/>
          <w:sz w:val="18"/>
          <w:szCs w:val="18"/>
        </w:rPr>
      </w:pPr>
    </w:p>
    <w:p w:rsidR="00C118A7" w:rsidRPr="007B1CC4" w:rsidRDefault="00C118A7" w:rsidP="00372459">
      <w:pPr>
        <w:pStyle w:val="z1"/>
        <w:widowControl/>
        <w:spacing w:before="0" w:line="240" w:lineRule="auto"/>
        <w:rPr>
          <w:color w:val="auto"/>
          <w:sz w:val="18"/>
          <w:szCs w:val="18"/>
        </w:rPr>
      </w:pPr>
      <w:r w:rsidRPr="007B1CC4">
        <w:rPr>
          <w:color w:val="auto"/>
          <w:sz w:val="18"/>
          <w:szCs w:val="18"/>
        </w:rPr>
        <w:t xml:space="preserve">6. </w:t>
      </w:r>
      <w:r w:rsidRPr="007B1CC4">
        <w:rPr>
          <w:color w:val="auto"/>
          <w:sz w:val="18"/>
          <w:szCs w:val="18"/>
        </w:rPr>
        <w:tab/>
        <w:t>Kontrola jakości</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6.1. Materiały ceramiczne</w:t>
      </w:r>
    </w:p>
    <w:p w:rsidR="00C118A7" w:rsidRPr="007B1CC4" w:rsidRDefault="00C118A7" w:rsidP="00372459">
      <w:pPr>
        <w:pStyle w:val="znormal"/>
        <w:widowControl/>
        <w:spacing w:line="240" w:lineRule="auto"/>
        <w:rPr>
          <w:color w:val="auto"/>
          <w:sz w:val="18"/>
          <w:szCs w:val="18"/>
        </w:rPr>
      </w:pPr>
      <w:r w:rsidRPr="007B1CC4">
        <w:rPr>
          <w:color w:val="auto"/>
          <w:sz w:val="18"/>
          <w:szCs w:val="18"/>
        </w:rPr>
        <w:t>Przy odbiorze należy przeprowadzić na budowie:</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sprawdzenie zgodności klasy materiałów ceramicznych z zamówieniem,</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próby doraźnej przez oględziny, opukiwanie i mierzenie:</w:t>
      </w:r>
    </w:p>
    <w:p w:rsidR="00C118A7" w:rsidRPr="007B1CC4" w:rsidRDefault="00C118A7" w:rsidP="00372459">
      <w:pPr>
        <w:pStyle w:val="KRESKA"/>
        <w:tabs>
          <w:tab w:val="clear" w:pos="851"/>
          <w:tab w:val="num" w:pos="1134"/>
        </w:tabs>
        <w:spacing w:line="240" w:lineRule="auto"/>
        <w:ind w:left="1134" w:firstLine="0"/>
        <w:rPr>
          <w:sz w:val="18"/>
          <w:szCs w:val="18"/>
        </w:rPr>
      </w:pPr>
      <w:r w:rsidRPr="007B1CC4">
        <w:rPr>
          <w:sz w:val="18"/>
          <w:szCs w:val="18"/>
        </w:rPr>
        <w:t>wymiarów i kształtu płytek</w:t>
      </w:r>
    </w:p>
    <w:p w:rsidR="00C118A7" w:rsidRPr="007B1CC4" w:rsidRDefault="00C118A7" w:rsidP="00372459">
      <w:pPr>
        <w:pStyle w:val="KRESKA"/>
        <w:tabs>
          <w:tab w:val="clear" w:pos="851"/>
          <w:tab w:val="num" w:pos="1134"/>
        </w:tabs>
        <w:spacing w:line="240" w:lineRule="auto"/>
        <w:ind w:left="1134" w:firstLine="0"/>
        <w:rPr>
          <w:sz w:val="18"/>
          <w:szCs w:val="18"/>
        </w:rPr>
      </w:pPr>
      <w:r w:rsidRPr="007B1CC4">
        <w:rPr>
          <w:sz w:val="18"/>
          <w:szCs w:val="18"/>
        </w:rPr>
        <w:t>liczby szczerb i pęknięć,</w:t>
      </w:r>
    </w:p>
    <w:p w:rsidR="00C118A7" w:rsidRPr="007B1CC4" w:rsidRDefault="00C118A7" w:rsidP="00372459">
      <w:pPr>
        <w:pStyle w:val="KRESKA"/>
        <w:tabs>
          <w:tab w:val="clear" w:pos="851"/>
          <w:tab w:val="num" w:pos="1134"/>
        </w:tabs>
        <w:spacing w:line="240" w:lineRule="auto"/>
        <w:ind w:left="1134" w:firstLine="0"/>
        <w:rPr>
          <w:sz w:val="18"/>
          <w:szCs w:val="18"/>
        </w:rPr>
      </w:pPr>
      <w:r w:rsidRPr="007B1CC4">
        <w:rPr>
          <w:sz w:val="18"/>
          <w:szCs w:val="18"/>
        </w:rPr>
        <w:t>odporności na uderzenia,</w:t>
      </w:r>
    </w:p>
    <w:p w:rsidR="00C118A7" w:rsidRPr="007B1CC4" w:rsidRDefault="00C118A7" w:rsidP="00372459">
      <w:pPr>
        <w:pStyle w:val="BOMBA"/>
        <w:numPr>
          <w:ilvl w:val="0"/>
          <w:numId w:val="13"/>
        </w:numPr>
        <w:spacing w:line="240" w:lineRule="auto"/>
        <w:ind w:left="851" w:firstLine="0"/>
        <w:rPr>
          <w:sz w:val="18"/>
          <w:szCs w:val="18"/>
        </w:rPr>
      </w:pPr>
      <w:r w:rsidRPr="007B1CC4">
        <w:rPr>
          <w:sz w:val="18"/>
          <w:szCs w:val="18"/>
        </w:rPr>
        <w:t>W przypadku niemożności określenia jakości płytek przez próbę doraźną należy ją poddać badaniom laboratoryjnym (szczególnie co do klasy i odporności na działanie mrozu w przypadku wykładziny zewnętrznej).</w:t>
      </w:r>
    </w:p>
    <w:p w:rsidR="00C118A7" w:rsidRPr="007B1CC4" w:rsidRDefault="00C118A7" w:rsidP="00372459">
      <w:pPr>
        <w:pStyle w:val="z11"/>
        <w:keepNext/>
        <w:widowControl/>
        <w:spacing w:before="0" w:line="240" w:lineRule="auto"/>
        <w:rPr>
          <w:color w:val="auto"/>
          <w:sz w:val="18"/>
          <w:szCs w:val="18"/>
        </w:rPr>
      </w:pPr>
      <w:r w:rsidRPr="007B1CC4">
        <w:rPr>
          <w:color w:val="auto"/>
          <w:sz w:val="18"/>
          <w:szCs w:val="18"/>
        </w:rPr>
        <w:t>6.2. Zaprawy</w:t>
      </w:r>
    </w:p>
    <w:p w:rsidR="00C118A7" w:rsidRPr="007B1CC4" w:rsidRDefault="00C118A7" w:rsidP="00372459">
      <w:pPr>
        <w:pStyle w:val="znormal"/>
        <w:widowControl/>
        <w:spacing w:line="240" w:lineRule="auto"/>
        <w:rPr>
          <w:color w:val="auto"/>
          <w:sz w:val="18"/>
          <w:szCs w:val="18"/>
        </w:rPr>
      </w:pPr>
      <w:r w:rsidRPr="007B1CC4">
        <w:rPr>
          <w:color w:val="auto"/>
          <w:sz w:val="18"/>
          <w:szCs w:val="18"/>
        </w:rPr>
        <w:t>W przypadku gdy zaprawa wytwarzana jest na placu budowy, należy kontrolować jej markę i kon</w:t>
      </w:r>
      <w:r w:rsidRPr="007B1CC4">
        <w:rPr>
          <w:color w:val="auto"/>
          <w:sz w:val="18"/>
          <w:szCs w:val="18"/>
        </w:rPr>
        <w:softHyphen/>
        <w:t>sys</w:t>
      </w:r>
      <w:r w:rsidRPr="007B1CC4">
        <w:rPr>
          <w:color w:val="auto"/>
          <w:sz w:val="18"/>
          <w:szCs w:val="18"/>
        </w:rPr>
        <w:softHyphen/>
        <w:t>tencję w sposób podany w obowiązującej normie.</w:t>
      </w:r>
    </w:p>
    <w:p w:rsidR="00C118A7" w:rsidRPr="007B1CC4" w:rsidRDefault="00C118A7" w:rsidP="00372459">
      <w:pPr>
        <w:pStyle w:val="znormal"/>
        <w:widowControl/>
        <w:spacing w:line="240" w:lineRule="auto"/>
        <w:rPr>
          <w:color w:val="auto"/>
          <w:sz w:val="18"/>
          <w:szCs w:val="18"/>
        </w:rPr>
      </w:pPr>
      <w:r w:rsidRPr="007B1CC4">
        <w:rPr>
          <w:color w:val="auto"/>
          <w:sz w:val="18"/>
          <w:szCs w:val="18"/>
        </w:rPr>
        <w:t>Wyniki odbiorów materiałów i wyrobów powinny być każdorazowo wpisywane do dziennika budowy.</w:t>
      </w:r>
    </w:p>
    <w:p w:rsidR="00C118A7" w:rsidRPr="007B1CC4" w:rsidRDefault="00C118A7" w:rsidP="00372459">
      <w:pPr>
        <w:pStyle w:val="z1"/>
        <w:keepNext/>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372459">
      <w:pPr>
        <w:pStyle w:val="znormal"/>
        <w:widowControl/>
        <w:spacing w:line="240" w:lineRule="auto"/>
        <w:rPr>
          <w:color w:val="auto"/>
          <w:sz w:val="18"/>
          <w:szCs w:val="18"/>
        </w:rPr>
      </w:pPr>
      <w:r w:rsidRPr="007B1CC4">
        <w:rPr>
          <w:color w:val="auto"/>
          <w:sz w:val="18"/>
          <w:szCs w:val="18"/>
        </w:rPr>
        <w:t>Jednostką obmiarową robót jest m</w:t>
      </w:r>
      <w:r w:rsidRPr="007B1CC4">
        <w:rPr>
          <w:sz w:val="18"/>
          <w:szCs w:val="18"/>
          <w:vertAlign w:val="superscript"/>
        </w:rPr>
        <w:t>2</w:t>
      </w:r>
      <w:r w:rsidRPr="007B1CC4">
        <w:rPr>
          <w:color w:val="auto"/>
          <w:sz w:val="18"/>
          <w:szCs w:val="18"/>
        </w:rPr>
        <w:t>. Ilość robót określa się na podstawie projektu z uwzględnieniem zmian zaaprobowanych przez Inżyniera i sprawdzonych w naturze.</w:t>
      </w:r>
    </w:p>
    <w:p w:rsidR="00C118A7" w:rsidRPr="007B1CC4" w:rsidRDefault="00C118A7" w:rsidP="00372459">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8.1. Odbiór podłoża</w:t>
      </w:r>
    </w:p>
    <w:p w:rsidR="00C118A7" w:rsidRPr="007B1CC4" w:rsidRDefault="00C118A7" w:rsidP="00372459">
      <w:pPr>
        <w:pStyle w:val="znormal"/>
        <w:widowControl/>
        <w:spacing w:line="240" w:lineRule="auto"/>
        <w:rPr>
          <w:color w:val="auto"/>
          <w:sz w:val="18"/>
          <w:szCs w:val="18"/>
        </w:rPr>
      </w:pPr>
      <w:r w:rsidRPr="007B1CC4">
        <w:rPr>
          <w:color w:val="auto"/>
          <w:sz w:val="18"/>
          <w:szCs w:val="18"/>
        </w:rPr>
        <w:t>Odbiór podłoża należy przeprowadzić bezpośrednio przed przystąpieniem do robót tynkowych. Podłoże powinno być przygotowane zgodnie z wymaganiami w pkt. 5.2.1. Jeżeli odbiór podłoża odbywa się po dłuższym czasie od jego wykonania, należy podłoże oczyścić i zmyć wodą.</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8.2. Odbiór tynków</w:t>
      </w:r>
    </w:p>
    <w:p w:rsidR="00C118A7" w:rsidRPr="007B1CC4" w:rsidRDefault="00C118A7" w:rsidP="00372459">
      <w:pPr>
        <w:pStyle w:val="z3"/>
        <w:widowControl/>
        <w:spacing w:before="0" w:line="240" w:lineRule="auto"/>
        <w:ind w:left="993"/>
        <w:rPr>
          <w:color w:val="auto"/>
          <w:sz w:val="18"/>
          <w:szCs w:val="18"/>
        </w:rPr>
      </w:pPr>
      <w:r w:rsidRPr="007B1CC4">
        <w:rPr>
          <w:color w:val="auto"/>
          <w:sz w:val="18"/>
          <w:szCs w:val="18"/>
        </w:rPr>
        <w:t>8.2.1. Ukształtowanie powierzchni, krawędzie przecięcia powierzchni oraz kąty dwuścienne powinny być zgodne z dokumentacją techniczną.</w:t>
      </w:r>
    </w:p>
    <w:p w:rsidR="00C118A7" w:rsidRPr="007B1CC4" w:rsidRDefault="00C118A7" w:rsidP="00372459">
      <w:pPr>
        <w:pStyle w:val="z3"/>
        <w:widowControl/>
        <w:spacing w:before="0" w:line="240" w:lineRule="auto"/>
        <w:ind w:left="993"/>
        <w:rPr>
          <w:color w:val="auto"/>
          <w:sz w:val="18"/>
          <w:szCs w:val="18"/>
        </w:rPr>
      </w:pPr>
      <w:r w:rsidRPr="007B1CC4">
        <w:rPr>
          <w:color w:val="auto"/>
          <w:sz w:val="18"/>
          <w:szCs w:val="18"/>
        </w:rPr>
        <w:t>8.2.2. Dopuszczalne odchylenia powierzchni tynku kat. III od płaszczyzny i odchylenie krawędzi od linii prostej – nie większe niż 3 mm i w liczbie nie większej niż 3 na całej długości łaty kontrolnej 2 m.</w:t>
      </w:r>
    </w:p>
    <w:p w:rsidR="00C118A7" w:rsidRPr="007B1CC4" w:rsidRDefault="00C118A7" w:rsidP="00372459">
      <w:pPr>
        <w:pStyle w:val="znormal"/>
        <w:widowControl/>
        <w:spacing w:line="240" w:lineRule="auto"/>
        <w:ind w:left="993"/>
        <w:rPr>
          <w:color w:val="auto"/>
          <w:sz w:val="18"/>
          <w:szCs w:val="18"/>
        </w:rPr>
      </w:pPr>
      <w:r w:rsidRPr="007B1CC4">
        <w:rPr>
          <w:color w:val="auto"/>
          <w:sz w:val="18"/>
          <w:szCs w:val="18"/>
        </w:rPr>
        <w:t>Odchylenie powierzchni i krawędzi od kierunku:</w:t>
      </w:r>
    </w:p>
    <w:p w:rsidR="00C118A7" w:rsidRPr="007B1CC4" w:rsidRDefault="00C118A7" w:rsidP="00372459">
      <w:pPr>
        <w:pStyle w:val="KRESKA"/>
        <w:tabs>
          <w:tab w:val="clear" w:pos="851"/>
          <w:tab w:val="num" w:pos="1276"/>
        </w:tabs>
        <w:spacing w:line="240" w:lineRule="auto"/>
        <w:ind w:left="1276" w:firstLine="0"/>
        <w:rPr>
          <w:sz w:val="18"/>
          <w:szCs w:val="18"/>
        </w:rPr>
      </w:pPr>
      <w:r w:rsidRPr="007B1CC4">
        <w:rPr>
          <w:sz w:val="18"/>
          <w:szCs w:val="18"/>
        </w:rPr>
        <w:t>pionowego – nie większe niż 2 mm na 1 m i ogółem nie więcej niż 4mm w pomieszczeniu,</w:t>
      </w:r>
    </w:p>
    <w:p w:rsidR="00C118A7" w:rsidRPr="007B1CC4" w:rsidRDefault="00C118A7" w:rsidP="00372459">
      <w:pPr>
        <w:pStyle w:val="KRESKA"/>
        <w:tabs>
          <w:tab w:val="clear" w:pos="851"/>
          <w:tab w:val="num" w:pos="1276"/>
        </w:tabs>
        <w:spacing w:line="240" w:lineRule="auto"/>
        <w:ind w:left="1276" w:firstLine="0"/>
        <w:rPr>
          <w:sz w:val="18"/>
          <w:szCs w:val="18"/>
        </w:rPr>
      </w:pPr>
      <w:r w:rsidRPr="007B1CC4">
        <w:rPr>
          <w:sz w:val="18"/>
          <w:szCs w:val="18"/>
        </w:rPr>
        <w:t>poziomego – nie większe niż 3 mm na 1 m i ogółem nie więcej niż 6 mm na całej powierzchni między przegrodami pionowymi (ściany, belki itp.).</w:t>
      </w:r>
    </w:p>
    <w:p w:rsidR="00C118A7" w:rsidRPr="007B1CC4" w:rsidRDefault="00C118A7" w:rsidP="00372459">
      <w:pPr>
        <w:pStyle w:val="KRESKA"/>
        <w:numPr>
          <w:ilvl w:val="0"/>
          <w:numId w:val="0"/>
        </w:numPr>
        <w:spacing w:line="240" w:lineRule="auto"/>
        <w:ind w:left="993"/>
        <w:rPr>
          <w:sz w:val="18"/>
          <w:szCs w:val="18"/>
        </w:rPr>
      </w:pPr>
    </w:p>
    <w:p w:rsidR="00C118A7" w:rsidRPr="007B1CC4" w:rsidRDefault="00C118A7" w:rsidP="00372459">
      <w:pPr>
        <w:pStyle w:val="znormal"/>
        <w:widowControl/>
        <w:spacing w:line="240" w:lineRule="auto"/>
        <w:rPr>
          <w:color w:val="auto"/>
          <w:sz w:val="18"/>
          <w:szCs w:val="18"/>
        </w:rPr>
      </w:pPr>
      <w:r w:rsidRPr="007B1CC4">
        <w:rPr>
          <w:color w:val="auto"/>
          <w:sz w:val="18"/>
          <w:szCs w:val="18"/>
        </w:rPr>
        <w:t>8.2.3. Niedopuszczalne są następujące wady:</w:t>
      </w:r>
    </w:p>
    <w:p w:rsidR="00C118A7" w:rsidRPr="007B1CC4" w:rsidRDefault="00C118A7" w:rsidP="00372459">
      <w:pPr>
        <w:pStyle w:val="KRESKA"/>
        <w:tabs>
          <w:tab w:val="clear" w:pos="851"/>
          <w:tab w:val="num" w:pos="1276"/>
        </w:tabs>
        <w:spacing w:line="240" w:lineRule="auto"/>
        <w:ind w:left="1276" w:firstLine="0"/>
        <w:rPr>
          <w:sz w:val="18"/>
          <w:szCs w:val="18"/>
        </w:rPr>
      </w:pPr>
      <w:r w:rsidRPr="007B1CC4">
        <w:rPr>
          <w:sz w:val="18"/>
          <w:szCs w:val="18"/>
        </w:rPr>
        <w:t>wykwity w postaci nalotu wykrystalizowanych na powierzchni tynków roztworów soli prze</w:t>
      </w:r>
      <w:r w:rsidRPr="007B1CC4">
        <w:rPr>
          <w:sz w:val="18"/>
          <w:szCs w:val="18"/>
        </w:rPr>
        <w:softHyphen/>
        <w:t>nikających z podłoża, pilśni itp.,</w:t>
      </w:r>
    </w:p>
    <w:p w:rsidR="00C118A7" w:rsidRPr="007B1CC4" w:rsidRDefault="00C118A7" w:rsidP="00372459">
      <w:pPr>
        <w:pStyle w:val="KRESKA"/>
        <w:tabs>
          <w:tab w:val="clear" w:pos="851"/>
          <w:tab w:val="num" w:pos="1276"/>
        </w:tabs>
        <w:spacing w:line="240" w:lineRule="auto"/>
        <w:ind w:left="1276" w:firstLine="0"/>
        <w:rPr>
          <w:sz w:val="18"/>
          <w:szCs w:val="18"/>
        </w:rPr>
      </w:pPr>
      <w:r w:rsidRPr="007B1CC4">
        <w:rPr>
          <w:sz w:val="18"/>
          <w:szCs w:val="18"/>
        </w:rPr>
        <w:t>trwałe ślady zacieków na powierzchni, odstawanie, odparzenia i pęcherze wskutek nie</w:t>
      </w:r>
      <w:r w:rsidRPr="007B1CC4">
        <w:rPr>
          <w:sz w:val="18"/>
          <w:szCs w:val="18"/>
        </w:rPr>
        <w:softHyphen/>
        <w:t>dostatecznej przyczepności tynku do podłoża.</w:t>
      </w:r>
    </w:p>
    <w:p w:rsidR="00C118A7" w:rsidRPr="007B1CC4" w:rsidRDefault="00C118A7" w:rsidP="00372459">
      <w:pPr>
        <w:pStyle w:val="z11"/>
        <w:widowControl/>
        <w:spacing w:before="0" w:line="240" w:lineRule="auto"/>
        <w:rPr>
          <w:color w:val="auto"/>
          <w:sz w:val="18"/>
          <w:szCs w:val="18"/>
        </w:rPr>
      </w:pPr>
      <w:r w:rsidRPr="007B1CC4">
        <w:rPr>
          <w:color w:val="auto"/>
          <w:sz w:val="18"/>
          <w:szCs w:val="18"/>
        </w:rPr>
        <w:t>8.3. Odbiór podłoży pod płytki ceramiczne</w:t>
      </w:r>
    </w:p>
    <w:p w:rsidR="00C118A7" w:rsidRPr="007B1CC4" w:rsidRDefault="00C118A7" w:rsidP="00372459">
      <w:pPr>
        <w:pStyle w:val="znormal"/>
        <w:widowControl/>
        <w:spacing w:line="240" w:lineRule="auto"/>
        <w:rPr>
          <w:color w:val="auto"/>
          <w:sz w:val="18"/>
          <w:szCs w:val="18"/>
        </w:rPr>
      </w:pPr>
      <w:r w:rsidRPr="007B1CC4">
        <w:rPr>
          <w:color w:val="auto"/>
          <w:sz w:val="18"/>
          <w:szCs w:val="18"/>
        </w:rPr>
        <w:t>Wg punktu 5.4.</w:t>
      </w:r>
    </w:p>
    <w:p w:rsidR="00C118A7" w:rsidRPr="007B1CC4" w:rsidRDefault="00C118A7" w:rsidP="00372459">
      <w:pPr>
        <w:pStyle w:val="z1"/>
        <w:widowControl/>
        <w:spacing w:before="0" w:line="240" w:lineRule="auto"/>
        <w:rPr>
          <w:color w:val="auto"/>
          <w:sz w:val="18"/>
          <w:szCs w:val="18"/>
        </w:rPr>
      </w:pPr>
      <w:r w:rsidRPr="007B1CC4">
        <w:rPr>
          <w:color w:val="auto"/>
          <w:sz w:val="18"/>
          <w:szCs w:val="18"/>
        </w:rPr>
        <w:t xml:space="preserve">9. </w:t>
      </w:r>
      <w:r w:rsidRPr="007B1CC4">
        <w:rPr>
          <w:color w:val="auto"/>
          <w:sz w:val="18"/>
          <w:szCs w:val="18"/>
        </w:rPr>
        <w:tab/>
        <w:t>Podstawa płatności</w:t>
      </w:r>
    </w:p>
    <w:p w:rsidR="00C118A7" w:rsidRPr="007B1CC4" w:rsidRDefault="00C118A7" w:rsidP="00372459">
      <w:pPr>
        <w:pStyle w:val="znormal"/>
        <w:widowControl/>
        <w:spacing w:line="240" w:lineRule="auto"/>
        <w:rPr>
          <w:color w:val="auto"/>
          <w:sz w:val="18"/>
          <w:szCs w:val="18"/>
        </w:rPr>
      </w:pPr>
      <w:r w:rsidRPr="007B1CC4">
        <w:rPr>
          <w:color w:val="auto"/>
          <w:sz w:val="18"/>
          <w:szCs w:val="18"/>
        </w:rPr>
        <w:t>B.11.01.01 i B.11.03.00 Tynki wewnętrzne i zewnętrzne.</w:t>
      </w:r>
    </w:p>
    <w:p w:rsidR="00C118A7" w:rsidRPr="007B1CC4" w:rsidRDefault="00C118A7" w:rsidP="00372459">
      <w:pPr>
        <w:pStyle w:val="znormal"/>
        <w:widowControl/>
        <w:spacing w:line="240" w:lineRule="auto"/>
        <w:rPr>
          <w:color w:val="auto"/>
          <w:sz w:val="18"/>
          <w:szCs w:val="18"/>
        </w:rPr>
      </w:pPr>
      <w:r w:rsidRPr="007B1CC4">
        <w:rPr>
          <w:color w:val="auto"/>
          <w:sz w:val="18"/>
          <w:szCs w:val="18"/>
        </w:rPr>
        <w:t>Płaci się za ustaloną ilość m</w:t>
      </w:r>
      <w:r w:rsidRPr="007B1CC4">
        <w:rPr>
          <w:sz w:val="18"/>
          <w:szCs w:val="18"/>
          <w:vertAlign w:val="superscript"/>
        </w:rPr>
        <w:t>2</w:t>
      </w:r>
      <w:r w:rsidRPr="007B1CC4">
        <w:rPr>
          <w:color w:val="auto"/>
          <w:sz w:val="18"/>
          <w:szCs w:val="18"/>
        </w:rPr>
        <w:t xml:space="preserve"> powierzchni ściany wg ceny jednostkowej, która obejmuje:</w:t>
      </w:r>
    </w:p>
    <w:p w:rsidR="00C118A7" w:rsidRPr="007B1CC4" w:rsidRDefault="00C118A7" w:rsidP="00372459">
      <w:pPr>
        <w:pStyle w:val="KRESKA"/>
        <w:spacing w:line="240" w:lineRule="auto"/>
        <w:ind w:firstLine="0"/>
        <w:rPr>
          <w:sz w:val="18"/>
          <w:szCs w:val="18"/>
        </w:rPr>
      </w:pPr>
      <w:r w:rsidRPr="007B1CC4">
        <w:rPr>
          <w:sz w:val="18"/>
          <w:szCs w:val="18"/>
        </w:rPr>
        <w:t>przygotowanie zaprawy,</w:t>
      </w:r>
    </w:p>
    <w:p w:rsidR="00C118A7" w:rsidRPr="007B1CC4" w:rsidRDefault="00C118A7" w:rsidP="00372459">
      <w:pPr>
        <w:pStyle w:val="KRESKA"/>
        <w:spacing w:line="240" w:lineRule="auto"/>
        <w:ind w:firstLine="0"/>
        <w:rPr>
          <w:sz w:val="18"/>
          <w:szCs w:val="18"/>
        </w:rPr>
      </w:pPr>
      <w:r w:rsidRPr="007B1CC4">
        <w:rPr>
          <w:sz w:val="18"/>
          <w:szCs w:val="18"/>
        </w:rPr>
        <w:t>dostarczenie materiałów i sprzętu,</w:t>
      </w:r>
    </w:p>
    <w:p w:rsidR="00C118A7" w:rsidRPr="007B1CC4" w:rsidRDefault="00C118A7" w:rsidP="00372459">
      <w:pPr>
        <w:pStyle w:val="KRESKA"/>
        <w:spacing w:line="240" w:lineRule="auto"/>
        <w:ind w:firstLine="0"/>
        <w:rPr>
          <w:sz w:val="18"/>
          <w:szCs w:val="18"/>
        </w:rPr>
      </w:pPr>
      <w:r w:rsidRPr="007B1CC4">
        <w:rPr>
          <w:sz w:val="18"/>
          <w:szCs w:val="18"/>
        </w:rPr>
        <w:t>ustawienie i rozbiórkę rusztowań,</w:t>
      </w:r>
    </w:p>
    <w:p w:rsidR="00C118A7" w:rsidRPr="007B1CC4" w:rsidRDefault="00C118A7" w:rsidP="00372459">
      <w:pPr>
        <w:pStyle w:val="KRESKA"/>
        <w:spacing w:line="240" w:lineRule="auto"/>
        <w:ind w:firstLine="0"/>
        <w:rPr>
          <w:sz w:val="18"/>
          <w:szCs w:val="18"/>
        </w:rPr>
      </w:pPr>
      <w:r w:rsidRPr="007B1CC4">
        <w:rPr>
          <w:sz w:val="18"/>
          <w:szCs w:val="18"/>
        </w:rPr>
        <w:t>umocowanie i zdjęcie listew tynkarskich,</w:t>
      </w:r>
    </w:p>
    <w:p w:rsidR="00C118A7" w:rsidRPr="007B1CC4" w:rsidRDefault="00C118A7" w:rsidP="00372459">
      <w:pPr>
        <w:pStyle w:val="KRESKA"/>
        <w:spacing w:line="240" w:lineRule="auto"/>
        <w:ind w:firstLine="0"/>
        <w:rPr>
          <w:sz w:val="18"/>
          <w:szCs w:val="18"/>
        </w:rPr>
      </w:pPr>
      <w:r w:rsidRPr="007B1CC4">
        <w:rPr>
          <w:sz w:val="18"/>
          <w:szCs w:val="18"/>
        </w:rPr>
        <w:t>osiatkowanie bruzd,</w:t>
      </w:r>
    </w:p>
    <w:p w:rsidR="00C118A7" w:rsidRPr="007B1CC4" w:rsidRDefault="00C118A7" w:rsidP="00372459">
      <w:pPr>
        <w:pStyle w:val="KRESKA"/>
        <w:spacing w:line="240" w:lineRule="auto"/>
        <w:ind w:firstLine="0"/>
        <w:rPr>
          <w:sz w:val="18"/>
          <w:szCs w:val="18"/>
        </w:rPr>
      </w:pPr>
      <w:r w:rsidRPr="007B1CC4">
        <w:rPr>
          <w:sz w:val="18"/>
          <w:szCs w:val="18"/>
        </w:rPr>
        <w:t>obsadzenie kratek wentylacyjnych i innych drobnych elementów,</w:t>
      </w:r>
    </w:p>
    <w:p w:rsidR="00C118A7" w:rsidRPr="007B1CC4" w:rsidRDefault="00C118A7" w:rsidP="00372459">
      <w:pPr>
        <w:pStyle w:val="KRESKA"/>
        <w:keepNext/>
        <w:spacing w:line="240" w:lineRule="auto"/>
        <w:ind w:left="850" w:firstLine="0"/>
        <w:rPr>
          <w:sz w:val="18"/>
          <w:szCs w:val="18"/>
        </w:rPr>
      </w:pPr>
      <w:r w:rsidRPr="007B1CC4">
        <w:rPr>
          <w:sz w:val="18"/>
          <w:szCs w:val="18"/>
        </w:rPr>
        <w:t>reperacje tynków po dziurach i hakach,</w:t>
      </w:r>
    </w:p>
    <w:p w:rsidR="00C118A7" w:rsidRPr="007B1CC4" w:rsidRDefault="00C118A7" w:rsidP="00372459">
      <w:pPr>
        <w:pStyle w:val="KRESKA"/>
        <w:spacing w:line="240" w:lineRule="auto"/>
        <w:ind w:firstLine="0"/>
        <w:rPr>
          <w:sz w:val="18"/>
          <w:szCs w:val="18"/>
        </w:rPr>
      </w:pPr>
      <w:r w:rsidRPr="007B1CC4">
        <w:rPr>
          <w:sz w:val="18"/>
          <w:szCs w:val="18"/>
        </w:rPr>
        <w:t>oczyszczenie miejsca pracy z resztek materiałów.</w:t>
      </w:r>
    </w:p>
    <w:p w:rsidR="00C118A7" w:rsidRPr="007B1CC4" w:rsidRDefault="00C118A7" w:rsidP="00372459">
      <w:pPr>
        <w:pStyle w:val="znormal"/>
        <w:widowControl/>
        <w:spacing w:line="240" w:lineRule="auto"/>
        <w:rPr>
          <w:color w:val="auto"/>
          <w:sz w:val="18"/>
          <w:szCs w:val="18"/>
        </w:rPr>
      </w:pPr>
      <w:r w:rsidRPr="007B1CC4">
        <w:rPr>
          <w:color w:val="auto"/>
          <w:sz w:val="18"/>
          <w:szCs w:val="18"/>
        </w:rPr>
        <w:t>B.11.02.00 Okładziny ścian</w:t>
      </w:r>
    </w:p>
    <w:p w:rsidR="00C118A7" w:rsidRPr="007B1CC4" w:rsidRDefault="00C118A7" w:rsidP="00372459">
      <w:pPr>
        <w:pStyle w:val="znormal"/>
        <w:widowControl/>
        <w:spacing w:line="240" w:lineRule="auto"/>
        <w:rPr>
          <w:color w:val="auto"/>
          <w:sz w:val="18"/>
          <w:szCs w:val="18"/>
        </w:rPr>
      </w:pPr>
      <w:r w:rsidRPr="007B1CC4">
        <w:rPr>
          <w:color w:val="auto"/>
          <w:sz w:val="18"/>
          <w:szCs w:val="18"/>
        </w:rPr>
        <w:t>Płaci się za ustaloną ilość m</w:t>
      </w:r>
      <w:r w:rsidRPr="007B1CC4">
        <w:rPr>
          <w:sz w:val="18"/>
          <w:szCs w:val="18"/>
          <w:vertAlign w:val="superscript"/>
        </w:rPr>
        <w:t>2</w:t>
      </w:r>
      <w:r w:rsidRPr="007B1CC4">
        <w:rPr>
          <w:color w:val="auto"/>
          <w:sz w:val="18"/>
          <w:szCs w:val="18"/>
        </w:rPr>
        <w:t xml:space="preserve"> powierzchni ułożonej okładziny wg ceny jednostkowej, która obejmuje:</w:t>
      </w:r>
    </w:p>
    <w:p w:rsidR="00C118A7" w:rsidRPr="007B1CC4" w:rsidRDefault="00C118A7" w:rsidP="00372459">
      <w:pPr>
        <w:pStyle w:val="KRESKA"/>
        <w:spacing w:line="240" w:lineRule="auto"/>
        <w:ind w:firstLine="0"/>
        <w:rPr>
          <w:sz w:val="18"/>
          <w:szCs w:val="18"/>
        </w:rPr>
      </w:pPr>
      <w:r w:rsidRPr="007B1CC4">
        <w:rPr>
          <w:sz w:val="18"/>
          <w:szCs w:val="18"/>
        </w:rPr>
        <w:t>przygotowanie zaprawy,</w:t>
      </w:r>
    </w:p>
    <w:p w:rsidR="00C118A7" w:rsidRPr="007B1CC4" w:rsidRDefault="00C118A7" w:rsidP="00372459">
      <w:pPr>
        <w:pStyle w:val="KRESKA"/>
        <w:spacing w:line="240" w:lineRule="auto"/>
        <w:ind w:firstLine="0"/>
        <w:rPr>
          <w:sz w:val="18"/>
          <w:szCs w:val="18"/>
        </w:rPr>
      </w:pPr>
      <w:r w:rsidRPr="007B1CC4">
        <w:rPr>
          <w:sz w:val="18"/>
          <w:szCs w:val="18"/>
        </w:rPr>
        <w:t>przygotowanie podłoża,</w:t>
      </w:r>
    </w:p>
    <w:p w:rsidR="00C118A7" w:rsidRPr="007B1CC4" w:rsidRDefault="00C118A7" w:rsidP="00372459">
      <w:pPr>
        <w:pStyle w:val="KRESKA"/>
        <w:spacing w:line="240" w:lineRule="auto"/>
        <w:ind w:firstLine="0"/>
        <w:rPr>
          <w:sz w:val="18"/>
          <w:szCs w:val="18"/>
        </w:rPr>
      </w:pPr>
      <w:r w:rsidRPr="007B1CC4">
        <w:rPr>
          <w:sz w:val="18"/>
          <w:szCs w:val="18"/>
        </w:rPr>
        <w:t>dostarczenie materiałów i sprzętu,</w:t>
      </w:r>
    </w:p>
    <w:p w:rsidR="00C118A7" w:rsidRPr="007B1CC4" w:rsidRDefault="00C118A7" w:rsidP="00372459">
      <w:pPr>
        <w:pStyle w:val="KRESKA"/>
        <w:spacing w:line="240" w:lineRule="auto"/>
        <w:ind w:firstLine="0"/>
        <w:rPr>
          <w:sz w:val="18"/>
          <w:szCs w:val="18"/>
        </w:rPr>
      </w:pPr>
      <w:r w:rsidRPr="007B1CC4">
        <w:rPr>
          <w:sz w:val="18"/>
          <w:szCs w:val="18"/>
        </w:rPr>
        <w:t>moczenie płytek, docinanie płytek,</w:t>
      </w:r>
    </w:p>
    <w:p w:rsidR="00C118A7" w:rsidRPr="007B1CC4" w:rsidRDefault="00C118A7" w:rsidP="00372459">
      <w:pPr>
        <w:pStyle w:val="KRESKA"/>
        <w:spacing w:line="240" w:lineRule="auto"/>
        <w:ind w:firstLine="0"/>
        <w:rPr>
          <w:sz w:val="18"/>
          <w:szCs w:val="18"/>
        </w:rPr>
      </w:pPr>
      <w:r w:rsidRPr="007B1CC4">
        <w:rPr>
          <w:sz w:val="18"/>
          <w:szCs w:val="18"/>
        </w:rPr>
        <w:t>ustawienie i rozbiórką rusztowań,</w:t>
      </w:r>
    </w:p>
    <w:p w:rsidR="00C118A7" w:rsidRPr="007B1CC4" w:rsidRDefault="00C118A7" w:rsidP="00372459">
      <w:pPr>
        <w:pStyle w:val="KRESKA"/>
        <w:spacing w:line="240" w:lineRule="auto"/>
        <w:ind w:firstLine="0"/>
        <w:rPr>
          <w:sz w:val="18"/>
          <w:szCs w:val="18"/>
        </w:rPr>
      </w:pPr>
      <w:r w:rsidRPr="007B1CC4">
        <w:rPr>
          <w:sz w:val="18"/>
          <w:szCs w:val="18"/>
        </w:rPr>
        <w:t>wykonanie okładziny z wypełnieniem spoin i oczyszczeniem powierzchni,</w:t>
      </w:r>
    </w:p>
    <w:p w:rsidR="00C118A7" w:rsidRPr="007B1CC4" w:rsidRDefault="00C118A7" w:rsidP="00372459">
      <w:pPr>
        <w:pStyle w:val="KRESKA"/>
        <w:spacing w:line="240" w:lineRule="auto"/>
        <w:ind w:firstLine="0"/>
        <w:rPr>
          <w:sz w:val="18"/>
          <w:szCs w:val="18"/>
        </w:rPr>
      </w:pPr>
      <w:r w:rsidRPr="007B1CC4">
        <w:rPr>
          <w:sz w:val="18"/>
          <w:szCs w:val="18"/>
        </w:rPr>
        <w:t>zamurowanie przebić,</w:t>
      </w:r>
    </w:p>
    <w:p w:rsidR="00C118A7" w:rsidRPr="007B1CC4" w:rsidRDefault="00C118A7" w:rsidP="00372459">
      <w:pPr>
        <w:pStyle w:val="KRESKA"/>
        <w:spacing w:line="240" w:lineRule="auto"/>
        <w:ind w:firstLine="0"/>
        <w:rPr>
          <w:sz w:val="18"/>
          <w:szCs w:val="18"/>
        </w:rPr>
      </w:pPr>
      <w:r w:rsidRPr="007B1CC4">
        <w:rPr>
          <w:sz w:val="18"/>
          <w:szCs w:val="18"/>
        </w:rPr>
        <w:t>obsadzenie kratek wentylacyjnych i innych drobnych elementów,</w:t>
      </w:r>
    </w:p>
    <w:p w:rsidR="00C118A7" w:rsidRPr="007B1CC4" w:rsidRDefault="00C118A7" w:rsidP="00372459">
      <w:pPr>
        <w:pStyle w:val="KRESKA"/>
        <w:spacing w:line="240" w:lineRule="auto"/>
        <w:ind w:firstLine="0"/>
        <w:rPr>
          <w:sz w:val="18"/>
          <w:szCs w:val="18"/>
        </w:rPr>
      </w:pPr>
      <w:r w:rsidRPr="007B1CC4">
        <w:rPr>
          <w:sz w:val="18"/>
          <w:szCs w:val="18"/>
        </w:rPr>
        <w:t>reperacje tynków,</w:t>
      </w:r>
    </w:p>
    <w:p w:rsidR="00C118A7" w:rsidRPr="007B1CC4" w:rsidRDefault="00C118A7" w:rsidP="00372459">
      <w:pPr>
        <w:pStyle w:val="KRESKA"/>
        <w:spacing w:line="240" w:lineRule="auto"/>
        <w:ind w:firstLine="0"/>
        <w:rPr>
          <w:sz w:val="18"/>
          <w:szCs w:val="18"/>
        </w:rPr>
      </w:pPr>
      <w:r w:rsidRPr="007B1CC4">
        <w:rPr>
          <w:sz w:val="18"/>
          <w:szCs w:val="18"/>
        </w:rPr>
        <w:t>oczyszczenie miejsca pracy z pozostałości materiałów.</w:t>
      </w:r>
    </w:p>
    <w:p w:rsidR="00C118A7" w:rsidRPr="007B1CC4" w:rsidRDefault="00C118A7" w:rsidP="00372459">
      <w:pPr>
        <w:pStyle w:val="z1"/>
        <w:widowControl/>
        <w:spacing w:before="0" w:line="240" w:lineRule="auto"/>
        <w:rPr>
          <w:color w:val="auto"/>
          <w:sz w:val="18"/>
          <w:szCs w:val="18"/>
        </w:rPr>
      </w:pPr>
      <w:r w:rsidRPr="007B1CC4">
        <w:rPr>
          <w:color w:val="auto"/>
          <w:sz w:val="18"/>
          <w:szCs w:val="18"/>
        </w:rPr>
        <w:t>10.  Przepisy związane</w:t>
      </w:r>
    </w:p>
    <w:p w:rsidR="00C118A7" w:rsidRPr="007B1CC4" w:rsidRDefault="00C118A7" w:rsidP="00372459">
      <w:pPr>
        <w:pStyle w:val="znormal"/>
        <w:widowControl/>
        <w:spacing w:line="240" w:lineRule="auto"/>
        <w:ind w:left="540"/>
        <w:jc w:val="left"/>
        <w:rPr>
          <w:color w:val="auto"/>
          <w:sz w:val="18"/>
          <w:szCs w:val="18"/>
        </w:rPr>
      </w:pPr>
      <w:r w:rsidRPr="007B1CC4">
        <w:rPr>
          <w:color w:val="auto"/>
          <w:sz w:val="18"/>
          <w:szCs w:val="18"/>
        </w:rPr>
        <w:t xml:space="preserve">PN-85/B-04500 </w:t>
      </w:r>
      <w:r w:rsidRPr="007B1CC4">
        <w:rPr>
          <w:color w:val="auto"/>
          <w:sz w:val="18"/>
          <w:szCs w:val="18"/>
        </w:rPr>
        <w:tab/>
        <w:t xml:space="preserve">Zaprawy budowlane. Badania cech fizycznych </w:t>
      </w:r>
      <w:r w:rsidRPr="007B1CC4">
        <w:rPr>
          <w:color w:val="auto"/>
          <w:sz w:val="18"/>
          <w:szCs w:val="18"/>
        </w:rPr>
        <w:br/>
        <w:t>i wytrzymałościowych.</w:t>
      </w:r>
    </w:p>
    <w:p w:rsidR="00C118A7" w:rsidRPr="007B1CC4" w:rsidRDefault="00C118A7" w:rsidP="00372459">
      <w:pPr>
        <w:pStyle w:val="znormal"/>
        <w:widowControl/>
        <w:spacing w:line="240" w:lineRule="auto"/>
        <w:ind w:left="540"/>
        <w:jc w:val="left"/>
        <w:rPr>
          <w:color w:val="auto"/>
          <w:sz w:val="18"/>
          <w:szCs w:val="18"/>
        </w:rPr>
      </w:pPr>
      <w:r w:rsidRPr="007B1CC4">
        <w:rPr>
          <w:color w:val="auto"/>
          <w:sz w:val="18"/>
          <w:szCs w:val="18"/>
        </w:rPr>
        <w:t xml:space="preserve">PN-70/B-10100 </w:t>
      </w:r>
      <w:r w:rsidRPr="007B1CC4">
        <w:rPr>
          <w:color w:val="auto"/>
          <w:sz w:val="18"/>
          <w:szCs w:val="18"/>
        </w:rPr>
        <w:tab/>
        <w:t xml:space="preserve">            Roboty tynkowe. Tynki zwykłe. Wymagania i badania przy odbiorze.</w:t>
      </w:r>
    </w:p>
    <w:p w:rsidR="00C118A7" w:rsidRPr="007B1CC4" w:rsidRDefault="00C118A7" w:rsidP="00372459">
      <w:pPr>
        <w:pStyle w:val="znormal"/>
        <w:widowControl/>
        <w:spacing w:line="240" w:lineRule="auto"/>
        <w:ind w:left="540"/>
        <w:jc w:val="left"/>
        <w:rPr>
          <w:color w:val="auto"/>
          <w:sz w:val="18"/>
          <w:szCs w:val="18"/>
        </w:rPr>
      </w:pPr>
      <w:r w:rsidRPr="007B1CC4">
        <w:rPr>
          <w:color w:val="auto"/>
          <w:sz w:val="18"/>
          <w:szCs w:val="18"/>
        </w:rPr>
        <w:t xml:space="preserve">PN-EN 1008:2004 </w:t>
      </w:r>
      <w:r w:rsidRPr="007B1CC4">
        <w:rPr>
          <w:color w:val="auto"/>
          <w:sz w:val="18"/>
          <w:szCs w:val="18"/>
        </w:rPr>
        <w:tab/>
        <w:t>Woda zarobowa do betonu. Specyfikacja. Pobieranie próbek.</w:t>
      </w:r>
    </w:p>
    <w:p w:rsidR="00C118A7" w:rsidRPr="007B1CC4" w:rsidRDefault="00C118A7" w:rsidP="00372459">
      <w:pPr>
        <w:pStyle w:val="znormal"/>
        <w:widowControl/>
        <w:spacing w:line="240" w:lineRule="auto"/>
        <w:ind w:left="540"/>
        <w:jc w:val="left"/>
        <w:rPr>
          <w:color w:val="auto"/>
          <w:sz w:val="18"/>
          <w:szCs w:val="18"/>
        </w:rPr>
      </w:pPr>
      <w:r w:rsidRPr="007B1CC4">
        <w:rPr>
          <w:color w:val="auto"/>
          <w:sz w:val="18"/>
          <w:szCs w:val="18"/>
        </w:rPr>
        <w:t xml:space="preserve">PN-EN 459-1:2003 </w:t>
      </w:r>
      <w:r w:rsidRPr="007B1CC4">
        <w:rPr>
          <w:color w:val="auto"/>
          <w:sz w:val="18"/>
          <w:szCs w:val="18"/>
        </w:rPr>
        <w:tab/>
        <w:t>Wapno budowlane.</w:t>
      </w:r>
    </w:p>
    <w:p w:rsidR="00C118A7" w:rsidRPr="007B1CC4" w:rsidRDefault="00C118A7" w:rsidP="00372459">
      <w:pPr>
        <w:pStyle w:val="znormal"/>
        <w:widowControl/>
        <w:tabs>
          <w:tab w:val="left" w:pos="1440"/>
        </w:tabs>
        <w:spacing w:line="240" w:lineRule="auto"/>
        <w:ind w:left="540"/>
        <w:jc w:val="left"/>
        <w:rPr>
          <w:color w:val="auto"/>
          <w:sz w:val="18"/>
          <w:szCs w:val="18"/>
        </w:rPr>
      </w:pPr>
      <w:r w:rsidRPr="007B1CC4">
        <w:rPr>
          <w:color w:val="auto"/>
          <w:sz w:val="18"/>
          <w:szCs w:val="18"/>
        </w:rPr>
        <w:t>PN-EN 13139:2003</w:t>
      </w:r>
      <w:r w:rsidRPr="007B1CC4">
        <w:rPr>
          <w:color w:val="auto"/>
          <w:sz w:val="18"/>
          <w:szCs w:val="18"/>
        </w:rPr>
        <w:tab/>
        <w:t>Kruszywa do zaprawy.</w:t>
      </w:r>
    </w:p>
    <w:p w:rsidR="00C118A7" w:rsidRPr="007B1CC4" w:rsidRDefault="00C118A7" w:rsidP="00372459">
      <w:pPr>
        <w:pStyle w:val="znormal"/>
        <w:widowControl/>
        <w:tabs>
          <w:tab w:val="left" w:pos="540"/>
        </w:tabs>
        <w:spacing w:line="240" w:lineRule="auto"/>
        <w:ind w:left="540"/>
        <w:jc w:val="left"/>
        <w:rPr>
          <w:color w:val="auto"/>
          <w:sz w:val="18"/>
          <w:szCs w:val="18"/>
        </w:rPr>
      </w:pPr>
      <w:r w:rsidRPr="007B1CC4">
        <w:rPr>
          <w:color w:val="auto"/>
          <w:sz w:val="18"/>
          <w:szCs w:val="18"/>
        </w:rPr>
        <w:t xml:space="preserve">PN-EN 771-6:2002 </w:t>
      </w:r>
      <w:r w:rsidRPr="007B1CC4">
        <w:rPr>
          <w:color w:val="auto"/>
          <w:sz w:val="18"/>
          <w:szCs w:val="18"/>
        </w:rPr>
        <w:tab/>
        <w:t>Wymagania dotyczące elementów murowych. Elementy murowe z kamienia naturalnego.</w:t>
      </w:r>
    </w:p>
    <w:p w:rsidR="00C118A7" w:rsidRPr="007B1CC4" w:rsidRDefault="00C118A7" w:rsidP="00372459">
      <w:pPr>
        <w:pStyle w:val="znormal"/>
        <w:widowControl/>
        <w:tabs>
          <w:tab w:val="left" w:pos="540"/>
        </w:tabs>
        <w:spacing w:line="240" w:lineRule="auto"/>
        <w:ind w:left="540"/>
        <w:jc w:val="left"/>
        <w:rPr>
          <w:color w:val="auto"/>
          <w:sz w:val="18"/>
          <w:szCs w:val="18"/>
        </w:rPr>
      </w:pPr>
      <w:r w:rsidRPr="007B1CC4">
        <w:rPr>
          <w:color w:val="auto"/>
          <w:sz w:val="18"/>
          <w:szCs w:val="18"/>
        </w:rPr>
        <w:t xml:space="preserve">PN-B-11205:1997 </w:t>
      </w:r>
      <w:r w:rsidRPr="007B1CC4">
        <w:rPr>
          <w:color w:val="auto"/>
          <w:sz w:val="18"/>
          <w:szCs w:val="18"/>
        </w:rPr>
        <w:tab/>
        <w:t>Elementy kamienne.</w:t>
      </w:r>
    </w:p>
    <w:p w:rsidR="00C118A7" w:rsidRPr="007B1CC4" w:rsidRDefault="00C118A7" w:rsidP="00123CCB">
      <w:pPr>
        <w:pStyle w:val="zal"/>
        <w:widowControl/>
        <w:tabs>
          <w:tab w:val="left" w:pos="540"/>
          <w:tab w:val="left" w:pos="3119"/>
        </w:tabs>
        <w:spacing w:after="0" w:line="240" w:lineRule="auto"/>
        <w:ind w:left="540" w:firstLine="0"/>
        <w:jc w:val="left"/>
        <w:rPr>
          <w:b w:val="0"/>
          <w:bCs w:val="0"/>
          <w:color w:val="auto"/>
          <w:sz w:val="18"/>
          <w:szCs w:val="18"/>
          <w:u w:val="none"/>
        </w:rPr>
      </w:pPr>
      <w:r w:rsidRPr="007B1CC4">
        <w:rPr>
          <w:b w:val="0"/>
          <w:bCs w:val="0"/>
          <w:color w:val="auto"/>
          <w:sz w:val="18"/>
          <w:szCs w:val="18"/>
          <w:u w:val="none"/>
        </w:rPr>
        <w:t>PN-72/B-06190         Roboty kamieniarskie. Okładzina kamienna. Wymagania w zakresie wykonywania i badania przy odbiorze.</w:t>
      </w:r>
    </w:p>
    <w:p w:rsidR="00C118A7" w:rsidRPr="007B1CC4" w:rsidRDefault="00C118A7" w:rsidP="00372459">
      <w:pPr>
        <w:rPr>
          <w:sz w:val="18"/>
          <w:szCs w:val="18"/>
        </w:rPr>
      </w:pPr>
    </w:p>
    <w:p w:rsidR="00C118A7" w:rsidRPr="007B1CC4" w:rsidRDefault="00C118A7" w:rsidP="00C64AFA">
      <w:pPr>
        <w:ind w:left="851" w:hanging="851"/>
        <w:rPr>
          <w:b/>
          <w:bCs/>
          <w:sz w:val="18"/>
          <w:szCs w:val="18"/>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B.12.00.00 POSADZKI</w:t>
      </w:r>
    </w:p>
    <w:p w:rsidR="00C118A7" w:rsidRPr="007B1CC4" w:rsidRDefault="00C118A7" w:rsidP="00834208">
      <w:pPr>
        <w:ind w:left="851" w:hanging="851"/>
        <w:rPr>
          <w:sz w:val="22"/>
          <w:szCs w:val="22"/>
        </w:rPr>
      </w:pP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1. </w:t>
      </w:r>
      <w:r w:rsidRPr="007B1CC4">
        <w:rPr>
          <w:color w:val="auto"/>
          <w:sz w:val="18"/>
          <w:szCs w:val="18"/>
        </w:rPr>
        <w:tab/>
        <w:t>Wstęp</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Przedmiotem niniejszej szczegółowej specyfikacji technicznej są wymagania dotyczące wykonania i odbioru posadzek.</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Szczegółowa specyfikacja techniczna jest stosowana jako dokument przetargowy i kontraktowy przy zlecaniu i realizacji robót wymienionych w pkt. 1.1.</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Roboty, których dotyczy specyfikacja, obejmują wszystkie czynności umożliwiające i mające na celu wykonanie posadzek w obiekcie przetargowym.</w:t>
      </w:r>
    </w:p>
    <w:p w:rsidR="00C118A7" w:rsidRPr="007B1CC4" w:rsidRDefault="00C118A7" w:rsidP="00C64AFA">
      <w:pPr>
        <w:pStyle w:val="znormal"/>
        <w:widowControl/>
        <w:tabs>
          <w:tab w:val="left" w:pos="1080"/>
        </w:tabs>
        <w:spacing w:line="240" w:lineRule="auto"/>
        <w:ind w:left="360"/>
        <w:rPr>
          <w:color w:val="auto"/>
          <w:sz w:val="18"/>
          <w:szCs w:val="18"/>
        </w:rPr>
      </w:pPr>
      <w:r w:rsidRPr="007B1CC4">
        <w:rPr>
          <w:color w:val="auto"/>
          <w:sz w:val="18"/>
          <w:szCs w:val="18"/>
        </w:rPr>
        <w:t xml:space="preserve">B.12.01.00 </w:t>
      </w:r>
      <w:r w:rsidRPr="007B1CC4">
        <w:rPr>
          <w:color w:val="auto"/>
          <w:sz w:val="18"/>
          <w:szCs w:val="18"/>
        </w:rPr>
        <w:tab/>
        <w:t>Warstwy wyrównawcze pod posadzki.</w:t>
      </w:r>
    </w:p>
    <w:p w:rsidR="00C118A7" w:rsidRPr="007B1CC4" w:rsidRDefault="00C118A7" w:rsidP="00C64AFA">
      <w:pPr>
        <w:pStyle w:val="znormal"/>
        <w:widowControl/>
        <w:tabs>
          <w:tab w:val="left" w:pos="1080"/>
        </w:tabs>
        <w:spacing w:line="240" w:lineRule="auto"/>
        <w:ind w:left="360"/>
        <w:rPr>
          <w:color w:val="auto"/>
          <w:sz w:val="18"/>
          <w:szCs w:val="18"/>
        </w:rPr>
      </w:pPr>
      <w:r w:rsidRPr="007B1CC4">
        <w:rPr>
          <w:color w:val="auto"/>
          <w:sz w:val="18"/>
          <w:szCs w:val="18"/>
        </w:rPr>
        <w:t xml:space="preserve">B.12.01.01 </w:t>
      </w:r>
      <w:r w:rsidRPr="007B1CC4">
        <w:rPr>
          <w:color w:val="auto"/>
          <w:sz w:val="18"/>
          <w:szCs w:val="18"/>
        </w:rPr>
        <w:tab/>
        <w:t>Warstwa wyrównawcza grubości 3-5cm, wykonana z zaprawy cementowej marki 8 MPa, z oczyszczeniem i zagruntowaniem podłoża mlekiem wapienno-cementowym, uło</w:t>
      </w:r>
      <w:r w:rsidRPr="007B1CC4">
        <w:rPr>
          <w:color w:val="auto"/>
          <w:sz w:val="18"/>
          <w:szCs w:val="18"/>
        </w:rPr>
        <w:softHyphen/>
        <w:t>żeniem zaprawy, z za</w:t>
      </w:r>
      <w:r w:rsidRPr="007B1CC4">
        <w:rPr>
          <w:color w:val="auto"/>
          <w:sz w:val="18"/>
          <w:szCs w:val="18"/>
        </w:rPr>
        <w:softHyphen/>
        <w:t>tarciem powierzchni na gładko oraz wykonaniem i wypeł</w:t>
      </w:r>
      <w:r w:rsidRPr="007B1CC4">
        <w:rPr>
          <w:color w:val="auto"/>
          <w:sz w:val="18"/>
          <w:szCs w:val="18"/>
        </w:rPr>
        <w:softHyphen/>
        <w:t>nie</w:t>
      </w:r>
      <w:r w:rsidRPr="007B1CC4">
        <w:rPr>
          <w:color w:val="auto"/>
          <w:sz w:val="18"/>
          <w:szCs w:val="18"/>
        </w:rPr>
        <w:softHyphen/>
        <w:t>niem masą asfaltową szczelin dylatacyjnych.</w:t>
      </w:r>
    </w:p>
    <w:p w:rsidR="00C118A7" w:rsidRPr="007B1CC4" w:rsidRDefault="00C118A7" w:rsidP="00C64AFA">
      <w:pPr>
        <w:pStyle w:val="znormal"/>
        <w:widowControl/>
        <w:tabs>
          <w:tab w:val="left" w:pos="1080"/>
        </w:tabs>
        <w:spacing w:line="240" w:lineRule="auto"/>
        <w:ind w:left="360"/>
        <w:rPr>
          <w:color w:val="auto"/>
          <w:sz w:val="18"/>
          <w:szCs w:val="18"/>
        </w:rPr>
      </w:pPr>
      <w:r w:rsidRPr="007B1CC4">
        <w:rPr>
          <w:color w:val="auto"/>
          <w:sz w:val="18"/>
          <w:szCs w:val="18"/>
        </w:rPr>
        <w:t xml:space="preserve">B.12.02.00 </w:t>
      </w:r>
      <w:r w:rsidRPr="007B1CC4">
        <w:rPr>
          <w:color w:val="auto"/>
          <w:sz w:val="18"/>
          <w:szCs w:val="18"/>
        </w:rPr>
        <w:tab/>
        <w:t>Posadzki właściwe.</w:t>
      </w:r>
    </w:p>
    <w:p w:rsidR="00C118A7" w:rsidRPr="007B1CC4" w:rsidRDefault="00C118A7" w:rsidP="00C64AFA">
      <w:pPr>
        <w:pStyle w:val="znormal"/>
        <w:widowControl/>
        <w:tabs>
          <w:tab w:val="left" w:pos="1080"/>
        </w:tabs>
        <w:spacing w:line="240" w:lineRule="auto"/>
        <w:ind w:left="360"/>
        <w:rPr>
          <w:color w:val="auto"/>
          <w:sz w:val="18"/>
          <w:szCs w:val="18"/>
        </w:rPr>
      </w:pPr>
      <w:r w:rsidRPr="007B1CC4">
        <w:rPr>
          <w:color w:val="auto"/>
          <w:sz w:val="18"/>
          <w:szCs w:val="18"/>
        </w:rPr>
        <w:t xml:space="preserve">B.12.02.01 </w:t>
      </w:r>
      <w:r w:rsidRPr="007B1CC4">
        <w:rPr>
          <w:color w:val="auto"/>
          <w:sz w:val="18"/>
          <w:szCs w:val="18"/>
        </w:rPr>
        <w:tab/>
        <w:t>Posadzka cementowa z cokolikami, grubości 2,5-5 cm, z oczyszczeniem i zagrun</w:t>
      </w:r>
      <w:r w:rsidRPr="007B1CC4">
        <w:rPr>
          <w:color w:val="auto"/>
          <w:sz w:val="18"/>
          <w:szCs w:val="18"/>
        </w:rPr>
        <w:softHyphen/>
        <w:t>to</w:t>
      </w:r>
      <w:r w:rsidRPr="007B1CC4">
        <w:rPr>
          <w:color w:val="auto"/>
          <w:sz w:val="18"/>
          <w:szCs w:val="18"/>
        </w:rPr>
        <w:softHyphen/>
        <w:t>waniem podłoża rzadką zaprawą cementową, ułożeniem zaprawy cementowej marki 8 MPa z zatar</w:t>
      </w:r>
      <w:r w:rsidRPr="007B1CC4">
        <w:rPr>
          <w:color w:val="auto"/>
          <w:sz w:val="18"/>
          <w:szCs w:val="18"/>
        </w:rPr>
        <w:softHyphen/>
        <w:t>ciem powierzchni na gładko oraz wykonaniem i wypełnieniem masą asfal</w:t>
      </w:r>
      <w:r w:rsidRPr="007B1CC4">
        <w:rPr>
          <w:color w:val="auto"/>
          <w:sz w:val="18"/>
          <w:szCs w:val="18"/>
        </w:rPr>
        <w:softHyphen/>
        <w:t>tową szczelin dy</w:t>
      </w:r>
      <w:r w:rsidRPr="007B1CC4">
        <w:rPr>
          <w:color w:val="auto"/>
          <w:sz w:val="18"/>
          <w:szCs w:val="18"/>
        </w:rPr>
        <w:softHyphen/>
        <w:t>latacyjnych.</w:t>
      </w:r>
    </w:p>
    <w:p w:rsidR="00C118A7" w:rsidRPr="007B1CC4" w:rsidRDefault="00C118A7" w:rsidP="00C64AFA">
      <w:pPr>
        <w:pStyle w:val="znormal"/>
        <w:widowControl/>
        <w:tabs>
          <w:tab w:val="left" w:pos="1080"/>
        </w:tabs>
        <w:spacing w:line="240" w:lineRule="auto"/>
        <w:ind w:left="360"/>
        <w:rPr>
          <w:color w:val="auto"/>
          <w:sz w:val="18"/>
          <w:szCs w:val="18"/>
        </w:rPr>
      </w:pPr>
      <w:r w:rsidRPr="007B1CC4">
        <w:rPr>
          <w:color w:val="auto"/>
          <w:sz w:val="18"/>
          <w:szCs w:val="18"/>
        </w:rPr>
        <w:t xml:space="preserve">B.12.02.06 </w:t>
      </w:r>
      <w:r w:rsidRPr="007B1CC4">
        <w:rPr>
          <w:color w:val="auto"/>
          <w:sz w:val="18"/>
          <w:szCs w:val="18"/>
        </w:rPr>
        <w:tab/>
        <w:t>Posadzka jedno- lub dwubarwna z płytek podłogowych ceramicznych terakotowych z cokolikami luzem ułożonych na za prawie cementowej marki 8 MPA, z oczysz</w:t>
      </w:r>
      <w:r w:rsidRPr="007B1CC4">
        <w:rPr>
          <w:color w:val="auto"/>
          <w:sz w:val="18"/>
          <w:szCs w:val="18"/>
        </w:rPr>
        <w:softHyphen/>
        <w:t>czeniem i przy</w:t>
      </w:r>
      <w:r w:rsidRPr="007B1CC4">
        <w:rPr>
          <w:color w:val="auto"/>
          <w:sz w:val="18"/>
          <w:szCs w:val="18"/>
        </w:rPr>
        <w:softHyphen/>
        <w:t>go</w:t>
      </w:r>
      <w:r w:rsidRPr="007B1CC4">
        <w:rPr>
          <w:color w:val="auto"/>
          <w:sz w:val="18"/>
          <w:szCs w:val="18"/>
        </w:rPr>
        <w:softHyphen/>
        <w:t>towaniem podłoża, zagruntowaniem mlekiem cementowym, ustawie</w:t>
      </w:r>
      <w:r w:rsidRPr="007B1CC4">
        <w:rPr>
          <w:color w:val="auto"/>
          <w:sz w:val="18"/>
          <w:szCs w:val="18"/>
        </w:rPr>
        <w:softHyphen/>
        <w:t>niem punktów wysokościowych, sortowaniem płytek, moczeniem, przycięciem, dopa</w:t>
      </w:r>
      <w:r w:rsidRPr="007B1CC4">
        <w:rPr>
          <w:color w:val="auto"/>
          <w:sz w:val="18"/>
          <w:szCs w:val="18"/>
        </w:rPr>
        <w:softHyphen/>
        <w:t>so</w:t>
      </w:r>
      <w:r w:rsidRPr="007B1CC4">
        <w:rPr>
          <w:color w:val="auto"/>
          <w:sz w:val="18"/>
          <w:szCs w:val="18"/>
        </w:rPr>
        <w:softHyphen/>
        <w:t>waniem i ułożeniem na zaprawie oraz wypeł</w:t>
      </w:r>
      <w:r w:rsidRPr="007B1CC4">
        <w:rPr>
          <w:color w:val="auto"/>
          <w:sz w:val="18"/>
          <w:szCs w:val="18"/>
        </w:rPr>
        <w:softHyphen/>
        <w:t>nieniem spoin zaprawą, oczyszczeniem i umyciem powierzchni.</w:t>
      </w:r>
    </w:p>
    <w:p w:rsidR="00C118A7" w:rsidRPr="007B1CC4" w:rsidRDefault="00C118A7" w:rsidP="00C64AFA">
      <w:pPr>
        <w:pStyle w:val="znormal"/>
        <w:widowControl/>
        <w:tabs>
          <w:tab w:val="left" w:pos="1080"/>
        </w:tabs>
        <w:spacing w:line="240" w:lineRule="auto"/>
        <w:ind w:left="360"/>
        <w:rPr>
          <w:color w:val="auto"/>
          <w:sz w:val="18"/>
          <w:szCs w:val="18"/>
        </w:rPr>
      </w:pPr>
      <w:r w:rsidRPr="007B1CC4">
        <w:rPr>
          <w:color w:val="auto"/>
          <w:sz w:val="18"/>
          <w:szCs w:val="18"/>
        </w:rPr>
        <w:t xml:space="preserve">B12.02.07 </w:t>
      </w:r>
      <w:r w:rsidRPr="007B1CC4">
        <w:rPr>
          <w:color w:val="auto"/>
          <w:sz w:val="18"/>
          <w:szCs w:val="18"/>
        </w:rPr>
        <w:tab/>
        <w:t>Cokoliki z płytek ceramicznych podłogowych terakotowych luzem o wymiarach 15×15 cm, ułożonych na zaprawie cementowej marki 8 MPA, z oczyszczeniem i przy</w:t>
      </w:r>
      <w:r w:rsidRPr="007B1CC4">
        <w:rPr>
          <w:color w:val="auto"/>
          <w:sz w:val="18"/>
          <w:szCs w:val="18"/>
        </w:rPr>
        <w:softHyphen/>
        <w:t>gotowaniem podłoża, zagruntowaniem mlekiem cementowym, ustawieniem punktów wysokościowych, sortowaniem płytek, moczeniem, przycięciem, dopasowaniem i uło</w:t>
      </w:r>
      <w:r w:rsidRPr="007B1CC4">
        <w:rPr>
          <w:color w:val="auto"/>
          <w:sz w:val="18"/>
          <w:szCs w:val="18"/>
        </w:rPr>
        <w:softHyphen/>
        <w:t>że</w:t>
      </w:r>
      <w:r w:rsidRPr="007B1CC4">
        <w:rPr>
          <w:color w:val="auto"/>
          <w:sz w:val="18"/>
          <w:szCs w:val="18"/>
        </w:rPr>
        <w:softHyphen/>
        <w:t>niem na zaprawie oraz wypełnieniem spoin zaprawą, oczyszczeniem i umyciem powierzchni.</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C64AFA">
      <w:pPr>
        <w:pStyle w:val="znormal"/>
        <w:widowControl/>
        <w:spacing w:line="240" w:lineRule="auto"/>
        <w:rPr>
          <w:color w:val="auto"/>
          <w:sz w:val="18"/>
          <w:szCs w:val="18"/>
        </w:rPr>
      </w:pPr>
      <w:r w:rsidRPr="007B1CC4">
        <w:rPr>
          <w:color w:val="auto"/>
          <w:sz w:val="18"/>
          <w:szCs w:val="18"/>
        </w:rPr>
        <w:t>Określenia podane w niniejszej SST są zgodne z obowiązującymi odpowiednimi normami.</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Wykonawca robót jest odpowiedzialny za jakość ich wykonania oraz za zgodność z dokumentacją projektową, SST i poleceniami Inżyniera.</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2.</w:t>
      </w:r>
      <w:r w:rsidRPr="007B1CC4">
        <w:rPr>
          <w:color w:val="auto"/>
          <w:sz w:val="18"/>
          <w:szCs w:val="18"/>
        </w:rPr>
        <w:tab/>
        <w:t>Materiały</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2.1. Woda (PN-EN 1008:2004)</w:t>
      </w:r>
    </w:p>
    <w:p w:rsidR="00C118A7" w:rsidRPr="007B1CC4" w:rsidRDefault="00C118A7" w:rsidP="00C64AFA">
      <w:pPr>
        <w:pStyle w:val="znormal"/>
        <w:widowControl/>
        <w:spacing w:line="240" w:lineRule="auto"/>
        <w:rPr>
          <w:color w:val="auto"/>
          <w:sz w:val="18"/>
          <w:szCs w:val="18"/>
        </w:rPr>
      </w:pPr>
      <w:r w:rsidRPr="007B1CC4">
        <w:rPr>
          <w:color w:val="auto"/>
          <w:sz w:val="18"/>
          <w:szCs w:val="18"/>
        </w:rPr>
        <w:t>Do przygotowania zapraw stosować można każdą wodę zdatną do picia, z rzeki lub jeziora.</w:t>
      </w:r>
    </w:p>
    <w:p w:rsidR="00C118A7" w:rsidRPr="007B1CC4" w:rsidRDefault="00C118A7" w:rsidP="00C64AFA">
      <w:pPr>
        <w:pStyle w:val="znormal"/>
        <w:widowControl/>
        <w:spacing w:line="240" w:lineRule="auto"/>
        <w:rPr>
          <w:color w:val="auto"/>
          <w:sz w:val="18"/>
          <w:szCs w:val="18"/>
        </w:rPr>
      </w:pPr>
      <w:r w:rsidRPr="007B1CC4">
        <w:rPr>
          <w:color w:val="auto"/>
          <w:sz w:val="18"/>
          <w:szCs w:val="18"/>
        </w:rPr>
        <w:t>Niedozwolone jest użycie wód ściekowych, kanalizacyjnych bagiennych oraz wód zawierających tłuszcze organiczne, oleje i muł.</w:t>
      </w:r>
    </w:p>
    <w:p w:rsidR="00C118A7" w:rsidRPr="009C5016" w:rsidRDefault="00C118A7" w:rsidP="00C64AFA">
      <w:pPr>
        <w:pStyle w:val="z11"/>
        <w:widowControl/>
        <w:spacing w:before="0" w:line="240" w:lineRule="auto"/>
        <w:rPr>
          <w:color w:val="auto"/>
          <w:sz w:val="18"/>
          <w:szCs w:val="18"/>
        </w:rPr>
      </w:pPr>
      <w:r w:rsidRPr="009C5016">
        <w:rPr>
          <w:color w:val="auto"/>
          <w:sz w:val="18"/>
          <w:szCs w:val="18"/>
        </w:rPr>
        <w:t>2.2. Piasek (PN-EN 13139:2003)</w:t>
      </w:r>
    </w:p>
    <w:p w:rsidR="00C118A7" w:rsidRPr="007B1CC4" w:rsidRDefault="00C118A7" w:rsidP="00C64AFA">
      <w:pPr>
        <w:pStyle w:val="z3"/>
        <w:widowControl/>
        <w:spacing w:before="0" w:line="240" w:lineRule="auto"/>
        <w:rPr>
          <w:color w:val="auto"/>
          <w:sz w:val="18"/>
          <w:szCs w:val="18"/>
        </w:rPr>
      </w:pPr>
      <w:r w:rsidRPr="007B1CC4">
        <w:rPr>
          <w:color w:val="auto"/>
          <w:sz w:val="18"/>
          <w:szCs w:val="18"/>
        </w:rPr>
        <w:t>2.2.1. Piasek powinien spełniać wymagania obowiązującej normy przedmiotowe, a w szczególności:</w:t>
      </w:r>
    </w:p>
    <w:p w:rsidR="00C118A7" w:rsidRPr="007B1CC4" w:rsidRDefault="00C118A7" w:rsidP="00C64AFA">
      <w:pPr>
        <w:pStyle w:val="KRESKA"/>
        <w:spacing w:line="240" w:lineRule="auto"/>
        <w:ind w:firstLine="0"/>
        <w:rPr>
          <w:sz w:val="18"/>
          <w:szCs w:val="18"/>
        </w:rPr>
      </w:pPr>
      <w:r w:rsidRPr="007B1CC4">
        <w:rPr>
          <w:sz w:val="18"/>
          <w:szCs w:val="18"/>
        </w:rPr>
        <w:t>nie zawierać domieszek organicznych,</w:t>
      </w:r>
    </w:p>
    <w:p w:rsidR="00C118A7" w:rsidRPr="007B1CC4" w:rsidRDefault="00C118A7" w:rsidP="00C64AFA">
      <w:pPr>
        <w:pStyle w:val="KRESKA"/>
        <w:spacing w:line="240" w:lineRule="auto"/>
        <w:ind w:firstLine="0"/>
        <w:rPr>
          <w:sz w:val="18"/>
          <w:szCs w:val="18"/>
        </w:rPr>
      </w:pPr>
      <w:r w:rsidRPr="007B1CC4">
        <w:rPr>
          <w:sz w:val="18"/>
          <w:szCs w:val="18"/>
        </w:rPr>
        <w:t>mieć frakcje różnych wymiarów, a mianowicie: piasek drobnoziarnisty 0,25-0,5 mm, piasek średnioziarnisty 0,5-1,0 mm, piasek gruboziarnisty 1,0-2,0 mm.</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2.3. Cement wg normy PN-EN 191-1:2002 (patrz SST B.04.02.00)</w:t>
      </w:r>
    </w:p>
    <w:p w:rsidR="00C118A7" w:rsidRPr="007B1CC4" w:rsidRDefault="00C118A7" w:rsidP="00C64AFA">
      <w:pPr>
        <w:pStyle w:val="znormal"/>
        <w:widowControl/>
        <w:spacing w:line="240" w:lineRule="auto"/>
        <w:rPr>
          <w:color w:val="auto"/>
          <w:sz w:val="18"/>
          <w:szCs w:val="18"/>
        </w:rPr>
      </w:pP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2.4. Kit asfaltowy uszczelniający wg PN-74/B-30175</w:t>
      </w:r>
    </w:p>
    <w:p w:rsidR="00C118A7" w:rsidRPr="007B1CC4" w:rsidRDefault="00C118A7" w:rsidP="00C64AFA">
      <w:pPr>
        <w:pStyle w:val="znormal"/>
        <w:widowControl/>
        <w:spacing w:line="240" w:lineRule="auto"/>
        <w:rPr>
          <w:color w:val="auto"/>
          <w:sz w:val="18"/>
          <w:szCs w:val="18"/>
        </w:rPr>
      </w:pPr>
      <w:r w:rsidRPr="007B1CC4">
        <w:rPr>
          <w:color w:val="auto"/>
          <w:sz w:val="18"/>
          <w:szCs w:val="18"/>
        </w:rPr>
        <w:t>Składa się z asfaltów ponaftowych o penetracji minimum 30 w temperaturze 25°C, włóknistych wypełniaczy mineralnych, plastyfikatorów i dodatków zwiększających przyczepność kitu do powierzchni uszczelniających konstrukcji (paki tłuszczowe, pak i żywica kumaronowa, kauczuk syntetyczny i żywice sztuczne)</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Wymagania dla kitów asfaltowych uszczelniających:</w:t>
      </w:r>
    </w:p>
    <w:p w:rsidR="00C118A7" w:rsidRPr="007B1CC4" w:rsidRDefault="00C118A7" w:rsidP="00C64AFA">
      <w:pPr>
        <w:pStyle w:val="KRESKA"/>
        <w:tabs>
          <w:tab w:val="clear" w:pos="851"/>
          <w:tab w:val="num" w:pos="540"/>
        </w:tabs>
        <w:spacing w:line="240" w:lineRule="auto"/>
        <w:ind w:left="360" w:firstLine="0"/>
        <w:rPr>
          <w:sz w:val="18"/>
          <w:szCs w:val="18"/>
        </w:rPr>
      </w:pPr>
      <w:r w:rsidRPr="007B1CC4">
        <w:rPr>
          <w:sz w:val="18"/>
          <w:szCs w:val="18"/>
        </w:rPr>
        <w:t>penetracja w temperaturze 25°C, stopni penetracji – 50-75,</w:t>
      </w:r>
    </w:p>
    <w:p w:rsidR="00C118A7" w:rsidRPr="007B1CC4" w:rsidRDefault="00C118A7" w:rsidP="00C64AFA">
      <w:pPr>
        <w:pStyle w:val="KRESKA"/>
        <w:tabs>
          <w:tab w:val="clear" w:pos="851"/>
          <w:tab w:val="num" w:pos="540"/>
        </w:tabs>
        <w:spacing w:line="240" w:lineRule="auto"/>
        <w:ind w:left="360" w:firstLine="0"/>
        <w:rPr>
          <w:sz w:val="18"/>
          <w:szCs w:val="18"/>
        </w:rPr>
      </w:pPr>
      <w:r w:rsidRPr="007B1CC4">
        <w:rPr>
          <w:sz w:val="18"/>
          <w:szCs w:val="18"/>
        </w:rPr>
        <w:t>temperatura mięknięcia– nie normalizuje się,</w:t>
      </w:r>
    </w:p>
    <w:p w:rsidR="00C118A7" w:rsidRPr="007B1CC4" w:rsidRDefault="00C118A7" w:rsidP="00C64AFA">
      <w:pPr>
        <w:pStyle w:val="KRESKA"/>
        <w:tabs>
          <w:tab w:val="clear" w:pos="851"/>
          <w:tab w:val="num" w:pos="540"/>
        </w:tabs>
        <w:spacing w:line="240" w:lineRule="auto"/>
        <w:ind w:left="360" w:firstLine="0"/>
        <w:rPr>
          <w:sz w:val="18"/>
          <w:szCs w:val="18"/>
        </w:rPr>
      </w:pPr>
      <w:r w:rsidRPr="007B1CC4">
        <w:rPr>
          <w:sz w:val="18"/>
          <w:szCs w:val="18"/>
        </w:rPr>
        <w:t>przyczepność do betonu, badana na 2 kostkach betonowych 7×7×7 cm, połączonych spoiną kitu o grubości 20 mm i wyciąganych prostopadle do spoiny – kit nie powinien zrywać się w masie,</w:t>
      </w:r>
    </w:p>
    <w:p w:rsidR="00C118A7" w:rsidRPr="007B1CC4" w:rsidRDefault="00C118A7" w:rsidP="00C64AFA">
      <w:pPr>
        <w:pStyle w:val="KRESKA"/>
        <w:tabs>
          <w:tab w:val="clear" w:pos="851"/>
          <w:tab w:val="num" w:pos="540"/>
        </w:tabs>
        <w:spacing w:line="240" w:lineRule="auto"/>
        <w:ind w:left="360" w:firstLine="0"/>
        <w:rPr>
          <w:sz w:val="18"/>
          <w:szCs w:val="18"/>
        </w:rPr>
      </w:pPr>
      <w:r w:rsidRPr="007B1CC4">
        <w:rPr>
          <w:sz w:val="18"/>
          <w:szCs w:val="18"/>
        </w:rPr>
        <w:t>wydłużenie względne przy zerwaniu, nie mniej niż – 20 mm,</w:t>
      </w:r>
    </w:p>
    <w:p w:rsidR="00C118A7" w:rsidRPr="007B1CC4" w:rsidRDefault="00C118A7" w:rsidP="00C64AFA">
      <w:pPr>
        <w:pStyle w:val="KRESKA"/>
        <w:tabs>
          <w:tab w:val="clear" w:pos="851"/>
          <w:tab w:val="num" w:pos="540"/>
        </w:tabs>
        <w:spacing w:line="240" w:lineRule="auto"/>
        <w:ind w:left="360" w:firstLine="0"/>
        <w:rPr>
          <w:sz w:val="18"/>
          <w:szCs w:val="18"/>
        </w:rPr>
      </w:pPr>
      <w:r w:rsidRPr="007B1CC4">
        <w:rPr>
          <w:sz w:val="18"/>
          <w:szCs w:val="18"/>
        </w:rPr>
        <w:t>spływność z betonu w położeniu pionowym w temperaturze 20±2°C – nie normalizuje się,</w:t>
      </w:r>
    </w:p>
    <w:p w:rsidR="00C118A7" w:rsidRPr="007B1CC4" w:rsidRDefault="00C118A7" w:rsidP="00C64AFA">
      <w:pPr>
        <w:pStyle w:val="KRESKA"/>
        <w:tabs>
          <w:tab w:val="clear" w:pos="851"/>
          <w:tab w:val="num" w:pos="540"/>
        </w:tabs>
        <w:spacing w:line="240" w:lineRule="auto"/>
        <w:ind w:left="360" w:firstLine="0"/>
        <w:rPr>
          <w:sz w:val="18"/>
          <w:szCs w:val="18"/>
        </w:rPr>
      </w:pPr>
      <w:r w:rsidRPr="007B1CC4">
        <w:rPr>
          <w:sz w:val="18"/>
          <w:szCs w:val="18"/>
        </w:rPr>
        <w:t>odporność na zamrażanie kuli kitu o masie 50 g w temperaturze –20±2C zrzuconej z wysokości 2,5 m na płytę stalową – bez pęknięć i odprysków,</w:t>
      </w:r>
    </w:p>
    <w:p w:rsidR="00C118A7" w:rsidRPr="007B1CC4" w:rsidRDefault="00C118A7" w:rsidP="00C64AFA">
      <w:pPr>
        <w:pStyle w:val="KRESKA"/>
        <w:tabs>
          <w:tab w:val="clear" w:pos="851"/>
          <w:tab w:val="num" w:pos="540"/>
        </w:tabs>
        <w:spacing w:line="240" w:lineRule="auto"/>
        <w:ind w:left="360" w:firstLine="0"/>
        <w:rPr>
          <w:sz w:val="18"/>
          <w:szCs w:val="18"/>
        </w:rPr>
      </w:pPr>
      <w:r w:rsidRPr="007B1CC4">
        <w:rPr>
          <w:sz w:val="18"/>
          <w:szCs w:val="18"/>
        </w:rPr>
        <w:t>gęstość pozorna, nie mniej niż – 1,5 mm.</w:t>
      </w:r>
    </w:p>
    <w:p w:rsidR="00C118A7" w:rsidRPr="007B1CC4" w:rsidRDefault="00C118A7" w:rsidP="00C64AFA">
      <w:pPr>
        <w:pStyle w:val="KRESKA"/>
        <w:numPr>
          <w:ilvl w:val="0"/>
          <w:numId w:val="0"/>
        </w:numPr>
        <w:spacing w:line="240" w:lineRule="auto"/>
        <w:ind w:left="426"/>
        <w:rPr>
          <w:sz w:val="18"/>
          <w:szCs w:val="18"/>
        </w:rPr>
      </w:pP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2.5. Wyroby terakotowe</w:t>
      </w:r>
    </w:p>
    <w:p w:rsidR="00C118A7" w:rsidRPr="007B1CC4" w:rsidRDefault="00C118A7" w:rsidP="00C64AFA">
      <w:pPr>
        <w:pStyle w:val="znormal"/>
        <w:widowControl/>
        <w:spacing w:line="240" w:lineRule="auto"/>
        <w:rPr>
          <w:color w:val="auto"/>
          <w:sz w:val="18"/>
          <w:szCs w:val="18"/>
        </w:rPr>
      </w:pPr>
      <w:r w:rsidRPr="007B1CC4">
        <w:rPr>
          <w:color w:val="auto"/>
          <w:sz w:val="18"/>
          <w:szCs w:val="18"/>
        </w:rPr>
        <w:t>Płytki podłogowe ceramiczne terakotowe i gresy.</w:t>
      </w:r>
    </w:p>
    <w:p w:rsidR="00C118A7" w:rsidRPr="007B1CC4" w:rsidRDefault="00C118A7" w:rsidP="00360E21">
      <w:pPr>
        <w:pStyle w:val="znormal"/>
        <w:widowControl/>
        <w:numPr>
          <w:ilvl w:val="0"/>
          <w:numId w:val="36"/>
        </w:numPr>
        <w:spacing w:line="240" w:lineRule="auto"/>
        <w:ind w:firstLine="0"/>
        <w:rPr>
          <w:color w:val="auto"/>
          <w:sz w:val="18"/>
          <w:szCs w:val="18"/>
        </w:rPr>
      </w:pPr>
      <w:r w:rsidRPr="007B1CC4">
        <w:rPr>
          <w:color w:val="auto"/>
          <w:sz w:val="18"/>
          <w:szCs w:val="18"/>
        </w:rPr>
        <w:t>Właściwości płytek podłogowych terakotowych:</w:t>
      </w:r>
    </w:p>
    <w:p w:rsidR="00C118A7" w:rsidRPr="007B1CC4" w:rsidRDefault="00C118A7" w:rsidP="00C64AFA">
      <w:pPr>
        <w:pStyle w:val="KRESKA"/>
        <w:tabs>
          <w:tab w:val="clear" w:pos="851"/>
          <w:tab w:val="num" w:pos="720"/>
        </w:tabs>
        <w:spacing w:line="240" w:lineRule="auto"/>
        <w:ind w:left="900" w:firstLine="0"/>
        <w:rPr>
          <w:sz w:val="18"/>
          <w:szCs w:val="18"/>
        </w:rPr>
      </w:pPr>
      <w:r w:rsidRPr="007B1CC4">
        <w:rPr>
          <w:sz w:val="18"/>
          <w:szCs w:val="18"/>
        </w:rPr>
        <w:t>barwa: wg wzorca producenta</w:t>
      </w:r>
    </w:p>
    <w:p w:rsidR="00C118A7" w:rsidRPr="007B1CC4" w:rsidRDefault="00C118A7" w:rsidP="00C64AFA">
      <w:pPr>
        <w:pStyle w:val="KRESKA"/>
        <w:tabs>
          <w:tab w:val="clear" w:pos="851"/>
          <w:tab w:val="num" w:pos="720"/>
        </w:tabs>
        <w:spacing w:line="240" w:lineRule="auto"/>
        <w:ind w:left="900" w:firstLine="0"/>
        <w:rPr>
          <w:sz w:val="18"/>
          <w:szCs w:val="18"/>
        </w:rPr>
      </w:pPr>
      <w:r w:rsidRPr="007B1CC4">
        <w:rPr>
          <w:sz w:val="18"/>
          <w:szCs w:val="18"/>
        </w:rPr>
        <w:t>nasiąkliwość po wypaleniu nie mniej niż 2,5%</w:t>
      </w:r>
    </w:p>
    <w:p w:rsidR="00C118A7" w:rsidRPr="007B1CC4" w:rsidRDefault="00C118A7" w:rsidP="00C64AFA">
      <w:pPr>
        <w:pStyle w:val="KRESKA"/>
        <w:tabs>
          <w:tab w:val="clear" w:pos="851"/>
          <w:tab w:val="num" w:pos="720"/>
        </w:tabs>
        <w:spacing w:line="240" w:lineRule="auto"/>
        <w:ind w:left="900" w:firstLine="0"/>
        <w:rPr>
          <w:sz w:val="18"/>
          <w:szCs w:val="18"/>
        </w:rPr>
      </w:pPr>
      <w:r w:rsidRPr="007B1CC4">
        <w:rPr>
          <w:sz w:val="18"/>
          <w:szCs w:val="18"/>
        </w:rPr>
        <w:t>wytrzymałość na zginanie nie mniejsza niż 25,0 MPa</w:t>
      </w:r>
    </w:p>
    <w:p w:rsidR="00C118A7" w:rsidRPr="007B1CC4" w:rsidRDefault="00C118A7" w:rsidP="00C64AFA">
      <w:pPr>
        <w:pStyle w:val="KRESKA"/>
        <w:tabs>
          <w:tab w:val="clear" w:pos="851"/>
          <w:tab w:val="num" w:pos="720"/>
        </w:tabs>
        <w:spacing w:line="240" w:lineRule="auto"/>
        <w:ind w:left="900" w:firstLine="0"/>
        <w:rPr>
          <w:sz w:val="18"/>
          <w:szCs w:val="18"/>
        </w:rPr>
      </w:pPr>
      <w:r w:rsidRPr="007B1CC4">
        <w:rPr>
          <w:sz w:val="18"/>
          <w:szCs w:val="18"/>
        </w:rPr>
        <w:t>ścieralność nie więcej niż 1,5 mm</w:t>
      </w:r>
    </w:p>
    <w:p w:rsidR="00C118A7" w:rsidRPr="007B1CC4" w:rsidRDefault="00C118A7" w:rsidP="00C64AFA">
      <w:pPr>
        <w:pStyle w:val="KRESKA"/>
        <w:tabs>
          <w:tab w:val="clear" w:pos="851"/>
          <w:tab w:val="num" w:pos="720"/>
        </w:tabs>
        <w:spacing w:line="240" w:lineRule="auto"/>
        <w:ind w:left="900" w:firstLine="0"/>
        <w:rPr>
          <w:sz w:val="18"/>
          <w:szCs w:val="18"/>
        </w:rPr>
      </w:pPr>
      <w:r w:rsidRPr="007B1CC4">
        <w:rPr>
          <w:sz w:val="18"/>
          <w:szCs w:val="18"/>
        </w:rPr>
        <w:t>mrozoodporność liczba cykli nie mniej niż 20</w:t>
      </w:r>
    </w:p>
    <w:p w:rsidR="00C118A7" w:rsidRPr="007B1CC4" w:rsidRDefault="00C118A7" w:rsidP="00C64AFA">
      <w:pPr>
        <w:pStyle w:val="KRESKA"/>
        <w:tabs>
          <w:tab w:val="clear" w:pos="851"/>
          <w:tab w:val="num" w:pos="720"/>
        </w:tabs>
        <w:spacing w:line="240" w:lineRule="auto"/>
        <w:ind w:left="900" w:firstLine="0"/>
        <w:rPr>
          <w:sz w:val="18"/>
          <w:szCs w:val="18"/>
        </w:rPr>
      </w:pPr>
      <w:r w:rsidRPr="007B1CC4">
        <w:rPr>
          <w:sz w:val="18"/>
          <w:szCs w:val="18"/>
        </w:rPr>
        <w:t>kwasoodporność nie mniej niż 98%</w:t>
      </w:r>
    </w:p>
    <w:p w:rsidR="00C118A7" w:rsidRPr="007B1CC4" w:rsidRDefault="00C118A7" w:rsidP="00C64AFA">
      <w:pPr>
        <w:pStyle w:val="KRESKA"/>
        <w:tabs>
          <w:tab w:val="clear" w:pos="851"/>
          <w:tab w:val="num" w:pos="720"/>
        </w:tabs>
        <w:spacing w:line="240" w:lineRule="auto"/>
        <w:ind w:left="900" w:firstLine="0"/>
        <w:rPr>
          <w:sz w:val="18"/>
          <w:szCs w:val="18"/>
        </w:rPr>
      </w:pPr>
      <w:r w:rsidRPr="007B1CC4">
        <w:rPr>
          <w:sz w:val="18"/>
          <w:szCs w:val="18"/>
        </w:rPr>
        <w:t>ługoodporność nie mniej niż 90%</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Dopuszczalne odchyłki wymiarowe:</w:t>
      </w:r>
    </w:p>
    <w:p w:rsidR="00C118A7" w:rsidRPr="007B1CC4" w:rsidRDefault="00C118A7" w:rsidP="00C64AFA">
      <w:pPr>
        <w:pStyle w:val="KRESKA"/>
        <w:tabs>
          <w:tab w:val="clear" w:pos="851"/>
          <w:tab w:val="num" w:pos="900"/>
        </w:tabs>
        <w:spacing w:line="240" w:lineRule="auto"/>
        <w:ind w:left="900" w:firstLine="0"/>
        <w:rPr>
          <w:sz w:val="18"/>
          <w:szCs w:val="18"/>
        </w:rPr>
      </w:pPr>
      <w:r w:rsidRPr="007B1CC4">
        <w:rPr>
          <w:sz w:val="18"/>
          <w:szCs w:val="18"/>
        </w:rPr>
        <w:t xml:space="preserve">długość i szerokość: </w:t>
      </w:r>
      <w:r w:rsidRPr="007B1CC4">
        <w:rPr>
          <w:sz w:val="18"/>
          <w:szCs w:val="18"/>
        </w:rPr>
        <w:tab/>
        <w:t>±1,5 mm</w:t>
      </w:r>
    </w:p>
    <w:p w:rsidR="00C118A7" w:rsidRPr="007B1CC4" w:rsidRDefault="00C118A7" w:rsidP="00C64AFA">
      <w:pPr>
        <w:pStyle w:val="KRESKA"/>
        <w:tabs>
          <w:tab w:val="clear" w:pos="851"/>
          <w:tab w:val="num" w:pos="900"/>
        </w:tabs>
        <w:spacing w:line="240" w:lineRule="auto"/>
        <w:ind w:left="900" w:firstLine="0"/>
        <w:rPr>
          <w:sz w:val="18"/>
          <w:szCs w:val="18"/>
        </w:rPr>
      </w:pPr>
      <w:r w:rsidRPr="007B1CC4">
        <w:rPr>
          <w:sz w:val="18"/>
          <w:szCs w:val="18"/>
        </w:rPr>
        <w:t xml:space="preserve">grubość: </w:t>
      </w:r>
      <w:r w:rsidRPr="007B1CC4">
        <w:rPr>
          <w:sz w:val="18"/>
          <w:szCs w:val="18"/>
        </w:rPr>
        <w:tab/>
        <w:t>± 0,5 mm</w:t>
      </w:r>
    </w:p>
    <w:p w:rsidR="00C118A7" w:rsidRPr="007B1CC4" w:rsidRDefault="00C118A7" w:rsidP="00C64AFA">
      <w:pPr>
        <w:pStyle w:val="KRESKA"/>
        <w:tabs>
          <w:tab w:val="clear" w:pos="851"/>
          <w:tab w:val="num" w:pos="900"/>
        </w:tabs>
        <w:spacing w:line="240" w:lineRule="auto"/>
        <w:ind w:left="900" w:firstLine="0"/>
        <w:rPr>
          <w:sz w:val="18"/>
          <w:szCs w:val="18"/>
        </w:rPr>
      </w:pPr>
      <w:r w:rsidRPr="007B1CC4">
        <w:rPr>
          <w:sz w:val="18"/>
          <w:szCs w:val="18"/>
        </w:rPr>
        <w:t>krzywizna:</w:t>
      </w:r>
      <w:r w:rsidRPr="007B1CC4">
        <w:rPr>
          <w:sz w:val="18"/>
          <w:szCs w:val="18"/>
        </w:rPr>
        <w:tab/>
        <w:t>1,0 mm</w:t>
      </w:r>
    </w:p>
    <w:p w:rsidR="00C118A7" w:rsidRPr="007B1CC4" w:rsidRDefault="00C118A7" w:rsidP="00360E21">
      <w:pPr>
        <w:pStyle w:val="znormal"/>
        <w:widowControl/>
        <w:numPr>
          <w:ilvl w:val="0"/>
          <w:numId w:val="36"/>
        </w:numPr>
        <w:tabs>
          <w:tab w:val="num" w:pos="900"/>
        </w:tabs>
        <w:spacing w:line="240" w:lineRule="auto"/>
        <w:ind w:left="900" w:firstLine="0"/>
        <w:rPr>
          <w:color w:val="auto"/>
          <w:sz w:val="18"/>
          <w:szCs w:val="18"/>
        </w:rPr>
      </w:pPr>
      <w:r w:rsidRPr="007B1CC4">
        <w:rPr>
          <w:color w:val="auto"/>
          <w:sz w:val="18"/>
          <w:szCs w:val="18"/>
        </w:rPr>
        <w:t>Gresy – wymagania dodatkowe:</w:t>
      </w:r>
    </w:p>
    <w:p w:rsidR="00C118A7" w:rsidRPr="007B1CC4" w:rsidRDefault="00C118A7" w:rsidP="00C64AFA">
      <w:pPr>
        <w:pStyle w:val="KRESKA"/>
        <w:tabs>
          <w:tab w:val="clear" w:pos="851"/>
          <w:tab w:val="num" w:pos="900"/>
        </w:tabs>
        <w:spacing w:line="240" w:lineRule="auto"/>
        <w:ind w:left="900" w:firstLine="0"/>
        <w:rPr>
          <w:sz w:val="18"/>
          <w:szCs w:val="18"/>
        </w:rPr>
      </w:pPr>
      <w:r w:rsidRPr="007B1CC4">
        <w:rPr>
          <w:sz w:val="18"/>
          <w:szCs w:val="18"/>
        </w:rPr>
        <w:t>twardość wg skali Mahsa</w:t>
      </w:r>
      <w:r w:rsidRPr="007B1CC4">
        <w:rPr>
          <w:sz w:val="18"/>
          <w:szCs w:val="18"/>
        </w:rPr>
        <w:tab/>
        <w:t>8</w:t>
      </w:r>
    </w:p>
    <w:p w:rsidR="00C118A7" w:rsidRPr="007B1CC4" w:rsidRDefault="00C118A7" w:rsidP="00C64AFA">
      <w:pPr>
        <w:pStyle w:val="KRESKA"/>
        <w:tabs>
          <w:tab w:val="clear" w:pos="851"/>
          <w:tab w:val="num" w:pos="900"/>
        </w:tabs>
        <w:spacing w:line="240" w:lineRule="auto"/>
        <w:ind w:left="900" w:firstLine="0"/>
        <w:rPr>
          <w:sz w:val="18"/>
          <w:szCs w:val="18"/>
        </w:rPr>
      </w:pPr>
      <w:r w:rsidRPr="007B1CC4">
        <w:rPr>
          <w:sz w:val="18"/>
          <w:szCs w:val="18"/>
        </w:rPr>
        <w:t>ścieralność</w:t>
      </w:r>
      <w:r w:rsidRPr="007B1CC4">
        <w:rPr>
          <w:sz w:val="18"/>
          <w:szCs w:val="18"/>
        </w:rPr>
        <w:tab/>
        <w:t>V klasa ścieralności</w:t>
      </w:r>
    </w:p>
    <w:p w:rsidR="00C118A7" w:rsidRPr="007B1CC4" w:rsidRDefault="00C118A7" w:rsidP="00C64AFA">
      <w:pPr>
        <w:pStyle w:val="KRESKA"/>
        <w:tabs>
          <w:tab w:val="clear" w:pos="851"/>
          <w:tab w:val="num" w:pos="1134"/>
        </w:tabs>
        <w:spacing w:line="240" w:lineRule="auto"/>
        <w:ind w:left="1134" w:firstLine="0"/>
        <w:rPr>
          <w:sz w:val="18"/>
          <w:szCs w:val="18"/>
        </w:rPr>
      </w:pPr>
      <w:r w:rsidRPr="007B1CC4">
        <w:rPr>
          <w:sz w:val="18"/>
          <w:szCs w:val="18"/>
        </w:rPr>
        <w:t>na schodach i przy wejściach wykonane jako antypoślizgowe.</w:t>
      </w:r>
    </w:p>
    <w:p w:rsidR="00C118A7" w:rsidRPr="007B1CC4" w:rsidRDefault="00C118A7" w:rsidP="00C64AFA">
      <w:pPr>
        <w:pStyle w:val="znormal"/>
        <w:widowControl/>
        <w:spacing w:line="240" w:lineRule="auto"/>
        <w:rPr>
          <w:color w:val="auto"/>
          <w:sz w:val="18"/>
          <w:szCs w:val="18"/>
        </w:rPr>
      </w:pPr>
      <w:r w:rsidRPr="007B1CC4">
        <w:rPr>
          <w:color w:val="auto"/>
          <w:sz w:val="18"/>
          <w:szCs w:val="18"/>
        </w:rPr>
        <w:t>Płytki gresowe i terakotowe muszą być uzupełnione następującymi elementami:</w:t>
      </w:r>
    </w:p>
    <w:p w:rsidR="00C118A7" w:rsidRPr="007B1CC4" w:rsidRDefault="00C118A7" w:rsidP="00C64AFA">
      <w:pPr>
        <w:pStyle w:val="KRESKA"/>
        <w:spacing w:line="240" w:lineRule="auto"/>
        <w:ind w:firstLine="0"/>
        <w:rPr>
          <w:sz w:val="18"/>
          <w:szCs w:val="18"/>
        </w:rPr>
      </w:pPr>
      <w:r w:rsidRPr="007B1CC4">
        <w:rPr>
          <w:sz w:val="18"/>
          <w:szCs w:val="18"/>
        </w:rPr>
        <w:t>stopnice schodów,</w:t>
      </w:r>
    </w:p>
    <w:p w:rsidR="00C118A7" w:rsidRPr="007B1CC4" w:rsidRDefault="00C118A7" w:rsidP="00C64AFA">
      <w:pPr>
        <w:pStyle w:val="KRESKA"/>
        <w:spacing w:line="240" w:lineRule="auto"/>
        <w:ind w:firstLine="0"/>
        <w:rPr>
          <w:sz w:val="18"/>
          <w:szCs w:val="18"/>
        </w:rPr>
      </w:pPr>
      <w:r w:rsidRPr="007B1CC4">
        <w:rPr>
          <w:sz w:val="18"/>
          <w:szCs w:val="18"/>
        </w:rPr>
        <w:t>listwy przypodłogowe,</w:t>
      </w:r>
    </w:p>
    <w:p w:rsidR="00C118A7" w:rsidRPr="007B1CC4" w:rsidRDefault="00C118A7" w:rsidP="00C64AFA">
      <w:pPr>
        <w:pStyle w:val="KRESKA"/>
        <w:spacing w:line="240" w:lineRule="auto"/>
        <w:ind w:firstLine="0"/>
        <w:rPr>
          <w:sz w:val="18"/>
          <w:szCs w:val="18"/>
        </w:rPr>
      </w:pPr>
      <w:r w:rsidRPr="007B1CC4">
        <w:rPr>
          <w:sz w:val="18"/>
          <w:szCs w:val="18"/>
        </w:rPr>
        <w:t>kątowniki,</w:t>
      </w:r>
    </w:p>
    <w:p w:rsidR="00C118A7" w:rsidRPr="007B1CC4" w:rsidRDefault="00C118A7" w:rsidP="00C64AFA">
      <w:pPr>
        <w:pStyle w:val="KRESKA"/>
        <w:spacing w:line="240" w:lineRule="auto"/>
        <w:ind w:firstLine="0"/>
        <w:rPr>
          <w:sz w:val="18"/>
          <w:szCs w:val="18"/>
        </w:rPr>
      </w:pPr>
      <w:r w:rsidRPr="007B1CC4">
        <w:rPr>
          <w:sz w:val="18"/>
          <w:szCs w:val="18"/>
        </w:rPr>
        <w:t>narożniki.</w:t>
      </w:r>
    </w:p>
    <w:p w:rsidR="00C118A7" w:rsidRPr="007B1CC4" w:rsidRDefault="00C118A7" w:rsidP="00C64AFA">
      <w:pPr>
        <w:pStyle w:val="znormal"/>
        <w:widowControl/>
        <w:spacing w:line="240" w:lineRule="auto"/>
        <w:rPr>
          <w:color w:val="auto"/>
          <w:sz w:val="18"/>
          <w:szCs w:val="18"/>
        </w:rPr>
      </w:pPr>
      <w:r w:rsidRPr="007B1CC4">
        <w:rPr>
          <w:color w:val="auto"/>
          <w:sz w:val="18"/>
          <w:szCs w:val="18"/>
        </w:rPr>
        <w:t>Dopuszczalne odchyłki wymiarowe:</w:t>
      </w:r>
    </w:p>
    <w:p w:rsidR="00C118A7" w:rsidRPr="007B1CC4" w:rsidRDefault="00C118A7" w:rsidP="00C64AFA">
      <w:pPr>
        <w:pStyle w:val="KRESKA"/>
        <w:spacing w:line="240" w:lineRule="auto"/>
        <w:ind w:firstLine="0"/>
        <w:rPr>
          <w:sz w:val="18"/>
          <w:szCs w:val="18"/>
        </w:rPr>
      </w:pPr>
      <w:r w:rsidRPr="007B1CC4">
        <w:rPr>
          <w:sz w:val="18"/>
          <w:szCs w:val="18"/>
        </w:rPr>
        <w:t>długość i szerokość:</w:t>
      </w:r>
      <w:r w:rsidRPr="007B1CC4">
        <w:rPr>
          <w:sz w:val="18"/>
          <w:szCs w:val="18"/>
        </w:rPr>
        <w:tab/>
        <w:t>±1,5 mm</w:t>
      </w:r>
    </w:p>
    <w:p w:rsidR="00C118A7" w:rsidRPr="007B1CC4" w:rsidRDefault="00C118A7" w:rsidP="00C64AFA">
      <w:pPr>
        <w:pStyle w:val="KRESKA"/>
        <w:spacing w:line="240" w:lineRule="auto"/>
        <w:ind w:firstLine="0"/>
        <w:rPr>
          <w:sz w:val="18"/>
          <w:szCs w:val="18"/>
        </w:rPr>
      </w:pPr>
      <w:r w:rsidRPr="007B1CC4">
        <w:rPr>
          <w:sz w:val="18"/>
          <w:szCs w:val="18"/>
        </w:rPr>
        <w:t>grubość:</w:t>
      </w:r>
      <w:r w:rsidRPr="007B1CC4">
        <w:rPr>
          <w:sz w:val="18"/>
          <w:szCs w:val="18"/>
        </w:rPr>
        <w:tab/>
        <w:t>±0,5 mm</w:t>
      </w:r>
    </w:p>
    <w:p w:rsidR="00C118A7" w:rsidRPr="007B1CC4" w:rsidRDefault="00C118A7" w:rsidP="00C64AFA">
      <w:pPr>
        <w:pStyle w:val="KRESKA"/>
        <w:spacing w:line="240" w:lineRule="auto"/>
        <w:ind w:firstLine="0"/>
        <w:rPr>
          <w:sz w:val="18"/>
          <w:szCs w:val="18"/>
        </w:rPr>
      </w:pPr>
      <w:r w:rsidRPr="007B1CC4">
        <w:rPr>
          <w:sz w:val="18"/>
          <w:szCs w:val="18"/>
        </w:rPr>
        <w:t>krzywizna:</w:t>
      </w:r>
      <w:r w:rsidRPr="007B1CC4">
        <w:rPr>
          <w:sz w:val="18"/>
          <w:szCs w:val="18"/>
        </w:rPr>
        <w:tab/>
        <w:t xml:space="preserve"> 1,0 mm</w:t>
      </w:r>
    </w:p>
    <w:p w:rsidR="00C118A7" w:rsidRPr="007B1CC4" w:rsidRDefault="00C118A7" w:rsidP="00360E21">
      <w:pPr>
        <w:pStyle w:val="znormal"/>
        <w:widowControl/>
        <w:numPr>
          <w:ilvl w:val="0"/>
          <w:numId w:val="36"/>
        </w:numPr>
        <w:spacing w:line="240" w:lineRule="auto"/>
        <w:ind w:firstLine="0"/>
        <w:rPr>
          <w:color w:val="auto"/>
          <w:sz w:val="18"/>
          <w:szCs w:val="18"/>
        </w:rPr>
      </w:pPr>
      <w:r w:rsidRPr="007B1CC4">
        <w:rPr>
          <w:color w:val="auto"/>
          <w:sz w:val="18"/>
          <w:szCs w:val="18"/>
        </w:rPr>
        <w:t>Materiały pomocnicze</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Do mocowania płytek można stosować zaprawy cementowe marki 5 MPa lub 8 MPa, albo klej.</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Do wypełnienia spoin stosować zaprawy wg. PN-75/B-10121:</w:t>
      </w:r>
    </w:p>
    <w:p w:rsidR="00C118A7" w:rsidRPr="007B1CC4" w:rsidRDefault="00C118A7" w:rsidP="00C64AFA">
      <w:pPr>
        <w:pStyle w:val="KRESKA"/>
        <w:tabs>
          <w:tab w:val="clear" w:pos="851"/>
          <w:tab w:val="num" w:pos="1134"/>
        </w:tabs>
        <w:spacing w:line="240" w:lineRule="auto"/>
        <w:ind w:left="1134" w:firstLine="0"/>
        <w:rPr>
          <w:sz w:val="18"/>
          <w:szCs w:val="18"/>
        </w:rPr>
      </w:pPr>
      <w:r w:rsidRPr="007B1CC4">
        <w:rPr>
          <w:sz w:val="18"/>
          <w:szCs w:val="18"/>
        </w:rPr>
        <w:t>zaprawę z cementu portlandzkiego 35 – białego i mączki wapiennej</w:t>
      </w:r>
    </w:p>
    <w:p w:rsidR="00C118A7" w:rsidRPr="007B1CC4" w:rsidRDefault="00C118A7" w:rsidP="00C64AFA">
      <w:pPr>
        <w:pStyle w:val="KRESKA"/>
        <w:tabs>
          <w:tab w:val="clear" w:pos="851"/>
          <w:tab w:val="num" w:pos="1134"/>
        </w:tabs>
        <w:spacing w:line="240" w:lineRule="auto"/>
        <w:ind w:left="1134" w:firstLine="0"/>
        <w:rPr>
          <w:sz w:val="18"/>
          <w:szCs w:val="18"/>
        </w:rPr>
      </w:pPr>
      <w:r w:rsidRPr="007B1CC4">
        <w:rPr>
          <w:sz w:val="18"/>
          <w:szCs w:val="18"/>
        </w:rPr>
        <w:t>zaprawę z cementu 25, kredy malarskiej i mączki wapiennej z dodatkiem sproszkowanej kazeiny.</w:t>
      </w:r>
    </w:p>
    <w:p w:rsidR="00C118A7" w:rsidRPr="007B1CC4" w:rsidRDefault="00C118A7" w:rsidP="00360E21">
      <w:pPr>
        <w:pStyle w:val="znormal"/>
        <w:widowControl/>
        <w:numPr>
          <w:ilvl w:val="0"/>
          <w:numId w:val="36"/>
        </w:numPr>
        <w:spacing w:line="240" w:lineRule="auto"/>
        <w:ind w:firstLine="0"/>
        <w:rPr>
          <w:color w:val="auto"/>
          <w:sz w:val="18"/>
          <w:szCs w:val="18"/>
        </w:rPr>
      </w:pPr>
      <w:r w:rsidRPr="007B1CC4">
        <w:rPr>
          <w:color w:val="auto"/>
          <w:sz w:val="18"/>
          <w:szCs w:val="18"/>
        </w:rPr>
        <w:t>Pakowanie</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Płytki pakowane w pudła tekturowe zawierające ok. 1 m</w:t>
      </w:r>
      <w:r w:rsidRPr="007B1CC4">
        <w:rPr>
          <w:color w:val="auto"/>
          <w:sz w:val="18"/>
          <w:szCs w:val="18"/>
          <w:vertAlign w:val="superscript"/>
        </w:rPr>
        <w:t>2</w:t>
      </w:r>
      <w:r w:rsidRPr="007B1CC4">
        <w:rPr>
          <w:color w:val="auto"/>
          <w:sz w:val="18"/>
          <w:szCs w:val="18"/>
        </w:rPr>
        <w:t xml:space="preserve"> płytek.</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Na opakowaniu umieszcza się:</w:t>
      </w:r>
    </w:p>
    <w:p w:rsidR="00C118A7" w:rsidRPr="007B1CC4" w:rsidRDefault="00C118A7" w:rsidP="00C64AFA">
      <w:pPr>
        <w:pStyle w:val="KRESKA"/>
        <w:tabs>
          <w:tab w:val="clear" w:pos="851"/>
          <w:tab w:val="num" w:pos="1134"/>
        </w:tabs>
        <w:spacing w:line="240" w:lineRule="auto"/>
        <w:ind w:left="1134" w:firstLine="0"/>
        <w:rPr>
          <w:sz w:val="18"/>
          <w:szCs w:val="18"/>
        </w:rPr>
      </w:pPr>
      <w:r w:rsidRPr="007B1CC4">
        <w:rPr>
          <w:sz w:val="18"/>
          <w:szCs w:val="18"/>
        </w:rPr>
        <w:t>nazwę i adres Producenta, nazwę wyrobu, liczbę sztuk w opakowaniu, znak kontroli jakości, znaki ostrzegawcze dotyczące wyrobów łatwo tłukących się oraz napis „Wyrób dopuszczony do stosowania w budownictwie Świadectwem ITB nr...”.</w:t>
      </w:r>
    </w:p>
    <w:p w:rsidR="00C118A7" w:rsidRPr="007B1CC4" w:rsidRDefault="00C118A7" w:rsidP="00360E21">
      <w:pPr>
        <w:pStyle w:val="znormal"/>
        <w:widowControl/>
        <w:numPr>
          <w:ilvl w:val="0"/>
          <w:numId w:val="36"/>
        </w:numPr>
        <w:spacing w:line="240" w:lineRule="auto"/>
        <w:ind w:firstLine="0"/>
        <w:rPr>
          <w:color w:val="auto"/>
          <w:sz w:val="18"/>
          <w:szCs w:val="18"/>
        </w:rPr>
      </w:pPr>
      <w:r w:rsidRPr="007B1CC4">
        <w:rPr>
          <w:color w:val="auto"/>
          <w:sz w:val="18"/>
          <w:szCs w:val="18"/>
        </w:rPr>
        <w:t>Transport</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Płytki przewozić w opakowaniach krytymi środkami transportu.</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Podłogę wyłożyć materiałem wyściółkowym grubości ok. 5 cm.</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Opakowania układać ściśle obok siebie. Na środkach transportu umieścić nalepki ostrzegawcze dotyczące wyrobów łatwo tłukących.</w:t>
      </w:r>
    </w:p>
    <w:p w:rsidR="00C118A7" w:rsidRPr="007B1CC4" w:rsidRDefault="00C118A7" w:rsidP="00360E21">
      <w:pPr>
        <w:pStyle w:val="znormal"/>
        <w:widowControl/>
        <w:numPr>
          <w:ilvl w:val="0"/>
          <w:numId w:val="36"/>
        </w:numPr>
        <w:spacing w:line="240" w:lineRule="auto"/>
        <w:ind w:firstLine="0"/>
        <w:rPr>
          <w:color w:val="auto"/>
          <w:sz w:val="18"/>
          <w:szCs w:val="18"/>
        </w:rPr>
      </w:pPr>
      <w:r w:rsidRPr="007B1CC4">
        <w:rPr>
          <w:color w:val="auto"/>
          <w:sz w:val="18"/>
          <w:szCs w:val="18"/>
        </w:rPr>
        <w:t>Składowanie</w:t>
      </w:r>
    </w:p>
    <w:p w:rsidR="00C118A7" w:rsidRPr="007B1CC4" w:rsidRDefault="00C118A7" w:rsidP="00C64AFA">
      <w:pPr>
        <w:pStyle w:val="znormal"/>
        <w:widowControl/>
        <w:spacing w:line="240" w:lineRule="auto"/>
        <w:ind w:left="851"/>
        <w:rPr>
          <w:color w:val="auto"/>
          <w:sz w:val="18"/>
          <w:szCs w:val="18"/>
        </w:rPr>
      </w:pPr>
      <w:r w:rsidRPr="007B1CC4">
        <w:rPr>
          <w:color w:val="auto"/>
          <w:sz w:val="18"/>
          <w:szCs w:val="18"/>
        </w:rPr>
        <w:t>Płytki składować w pomieszczeniach zamkniętych w oryginalnych opakowaniach. Wysokość składowania do 1,8 m.</w:t>
      </w:r>
    </w:p>
    <w:p w:rsidR="00C118A7" w:rsidRPr="007B1CC4" w:rsidRDefault="00C118A7" w:rsidP="00C64AFA">
      <w:pPr>
        <w:pStyle w:val="z11"/>
        <w:widowControl/>
        <w:spacing w:before="0" w:line="240" w:lineRule="auto"/>
        <w:rPr>
          <w:sz w:val="18"/>
          <w:szCs w:val="18"/>
        </w:rPr>
      </w:pPr>
      <w:r w:rsidRPr="007B1CC4">
        <w:rPr>
          <w:sz w:val="18"/>
          <w:szCs w:val="18"/>
        </w:rPr>
        <w:t>2.6. Zaprawa samopoziomująca</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3. </w:t>
      </w:r>
      <w:r w:rsidRPr="007B1CC4">
        <w:rPr>
          <w:color w:val="auto"/>
          <w:sz w:val="18"/>
          <w:szCs w:val="18"/>
        </w:rPr>
        <w:tab/>
        <w:t>Sprzęt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Roboty można wykonać przy użyciu dowolnego sprzętu.</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4. </w:t>
      </w:r>
      <w:r w:rsidRPr="007B1CC4">
        <w:rPr>
          <w:color w:val="auto"/>
          <w:sz w:val="18"/>
          <w:szCs w:val="18"/>
        </w:rPr>
        <w:tab/>
        <w:t>Transport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Materiały i elementy mogą być przewożone dowolnymi środkami transportu.</w:t>
      </w:r>
    </w:p>
    <w:p w:rsidR="00C118A7" w:rsidRPr="007B1CC4" w:rsidRDefault="00C118A7" w:rsidP="00C64AFA">
      <w:pPr>
        <w:pStyle w:val="znormal"/>
        <w:widowControl/>
        <w:spacing w:line="240" w:lineRule="auto"/>
        <w:rPr>
          <w:color w:val="auto"/>
          <w:sz w:val="18"/>
          <w:szCs w:val="18"/>
        </w:rPr>
      </w:pPr>
      <w:r w:rsidRPr="007B1CC4">
        <w:rPr>
          <w:color w:val="auto"/>
          <w:sz w:val="18"/>
          <w:szCs w:val="18"/>
        </w:rPr>
        <w:t>Podczas transportu materiały i elementy konstrukcji powinny być zabezpieczone przed uszko</w:t>
      </w:r>
      <w:r w:rsidRPr="007B1CC4">
        <w:rPr>
          <w:color w:val="auto"/>
          <w:sz w:val="18"/>
          <w:szCs w:val="18"/>
        </w:rPr>
        <w:softHyphen/>
        <w:t>dze</w:t>
      </w:r>
      <w:r w:rsidRPr="007B1CC4">
        <w:rPr>
          <w:color w:val="auto"/>
          <w:sz w:val="18"/>
          <w:szCs w:val="18"/>
        </w:rPr>
        <w:softHyphen/>
        <w:t>niami lub utratą stateczności.</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5. </w:t>
      </w:r>
      <w:r w:rsidRPr="007B1CC4">
        <w:rPr>
          <w:color w:val="auto"/>
          <w:sz w:val="18"/>
          <w:szCs w:val="18"/>
        </w:rPr>
        <w:tab/>
        <w:t>Wykonanie robót</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5.1. Warstwy wyrównawcze pod posadzki</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Warstwa wyrównawcza, wykonana z zaprawy cementowej marki 8 MPa, z oczyszczeniem i zagrun</w:t>
      </w:r>
      <w:r w:rsidRPr="007B1CC4">
        <w:rPr>
          <w:color w:val="auto"/>
          <w:sz w:val="18"/>
          <w:szCs w:val="18"/>
        </w:rPr>
        <w:softHyphen/>
        <w:t>to</w:t>
      </w:r>
      <w:r w:rsidRPr="007B1CC4">
        <w:rPr>
          <w:color w:val="auto"/>
          <w:sz w:val="18"/>
          <w:szCs w:val="18"/>
        </w:rPr>
        <w:softHyphen/>
        <w:t>waniem podłoża mlekiem wapienno-cementowym, ułożeniem zaprawy, z zatarciem powierzchni na gładko oraz wykonaniem i wypełnieniem masą asfaltową szczelin dylatacyjnych.</w:t>
      </w:r>
    </w:p>
    <w:p w:rsidR="00C118A7" w:rsidRPr="007B1CC4" w:rsidRDefault="00C118A7" w:rsidP="00C64AFA">
      <w:pPr>
        <w:pStyle w:val="znormal"/>
        <w:keepNext/>
        <w:widowControl/>
        <w:spacing w:line="240" w:lineRule="auto"/>
        <w:rPr>
          <w:color w:val="auto"/>
          <w:sz w:val="18"/>
          <w:szCs w:val="18"/>
        </w:rPr>
      </w:pPr>
      <w:r w:rsidRPr="007B1CC4">
        <w:rPr>
          <w:color w:val="auto"/>
          <w:sz w:val="18"/>
          <w:szCs w:val="18"/>
        </w:rPr>
        <w:t>Wymagania podstawowe.</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Podkład cementowy powinien być wykonany zgodnie z projektem, który określa wymaganą wytrzymałość i grubość podkładu oraz rozstaw szczelin dylatacyjnych.</w:t>
      </w:r>
    </w:p>
    <w:p w:rsidR="00C118A7" w:rsidRPr="007B1CC4" w:rsidRDefault="00C118A7" w:rsidP="00123CCB">
      <w:pPr>
        <w:pStyle w:val="BOMBA"/>
        <w:widowControl/>
        <w:numPr>
          <w:ilvl w:val="0"/>
          <w:numId w:val="13"/>
        </w:numPr>
        <w:spacing w:line="240" w:lineRule="auto"/>
        <w:ind w:left="850" w:firstLine="0"/>
        <w:rPr>
          <w:sz w:val="18"/>
          <w:szCs w:val="18"/>
        </w:rPr>
      </w:pPr>
      <w:r w:rsidRPr="007B1CC4">
        <w:rPr>
          <w:sz w:val="18"/>
          <w:szCs w:val="18"/>
        </w:rPr>
        <w:t>Wytrzymałość podkładu cementowego badana wg PN-85/B-04500 nie powinna być mniejsza niż: na ściskanie – 12 MPa, na zginanie – 3 MPa.</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Podłoże, na którym wykonuje się podkład z warstwy wyrównawczej powinno być wolne od kurzu i zanieczyszczeń oraz nasycone wodą.</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Podkład cementowy powinien być oddzielony od pionowych stałych elementów budynku pas</w:t>
      </w:r>
      <w:r w:rsidRPr="007B1CC4">
        <w:rPr>
          <w:sz w:val="18"/>
          <w:szCs w:val="18"/>
        </w:rPr>
        <w:softHyphen/>
        <w:t>kiem papy.</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W podkładzie powinny być wykonane szczeliny dylatacyjne.</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Temperatura powietrza przy wykonywaniu podkładów cementowych oraz w ciągu co najmniej 3 dni nie powinna być niższa niż 5°C.</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Zaprawę cementową należy przygotowywać mechanicznie.</w:t>
      </w:r>
      <w:r w:rsidRPr="007B1CC4">
        <w:rPr>
          <w:sz w:val="18"/>
          <w:szCs w:val="18"/>
        </w:rPr>
        <w:tab/>
      </w:r>
      <w:r w:rsidRPr="007B1CC4">
        <w:rPr>
          <w:sz w:val="18"/>
          <w:szCs w:val="18"/>
        </w:rPr>
        <w:br/>
        <w:t>Zaprawa powinna mieć konsystencję gęstą – 5–7 cm zanurzenia stożka pomiarowego.</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Ilość spoiwa w podkładach cementowych powinna być ograniczona do ilości niezbędnej, ilość cementu nie powinna być większa niż 400 kg/m</w:t>
      </w:r>
      <w:r w:rsidRPr="007B1CC4">
        <w:rPr>
          <w:sz w:val="18"/>
          <w:szCs w:val="18"/>
          <w:vertAlign w:val="superscript"/>
        </w:rPr>
        <w:t>3</w:t>
      </w:r>
      <w:r w:rsidRPr="007B1CC4">
        <w:rPr>
          <w:sz w:val="18"/>
          <w:szCs w:val="18"/>
        </w:rPr>
        <w:t>.</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Zaprawę cementową należy układać niezwłocznie po przygotowaniu między listwami kierunkowymi o wysokości równej grubości podkładu z zastosowaniem ręcznego lub mechanicznego zagęszczenia z równoczesnym wyrównaniem i zatarciem.</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Podkład powinien mieć powierzchnię równą, stanowiącą płaszczyznę lub pochyloną, zgodnie z ustalonym spadkiem.</w:t>
      </w:r>
      <w:r w:rsidRPr="007B1CC4">
        <w:rPr>
          <w:sz w:val="18"/>
          <w:szCs w:val="18"/>
        </w:rPr>
        <w:tab/>
      </w:r>
      <w:r w:rsidRPr="007B1CC4">
        <w:rPr>
          <w:sz w:val="18"/>
          <w:szCs w:val="18"/>
        </w:rPr>
        <w:br/>
        <w:t>Powierzchnia podkładu sprawdzana dwumetrową łatą przykładaną w dowolnym miejscu, nie powinna wykazywać większych prześwitów większych niż 5 mm. Odchylenie powierzchni podkładu od płaszczyzny (poziomej lub pochyłej) nie powinny przekraczać 2 mm/m i 5 mm na całej długości lub szerokości pomieszczenia.</w:t>
      </w:r>
    </w:p>
    <w:p w:rsidR="00C118A7" w:rsidRPr="007B1CC4" w:rsidRDefault="00C118A7" w:rsidP="00C64AFA">
      <w:pPr>
        <w:pStyle w:val="BOMBA"/>
        <w:widowControl/>
        <w:numPr>
          <w:ilvl w:val="0"/>
          <w:numId w:val="13"/>
        </w:numPr>
        <w:spacing w:line="240" w:lineRule="auto"/>
        <w:ind w:left="850" w:firstLine="0"/>
        <w:rPr>
          <w:sz w:val="18"/>
          <w:szCs w:val="18"/>
        </w:rPr>
      </w:pPr>
      <w:r w:rsidRPr="007B1CC4">
        <w:rPr>
          <w:sz w:val="18"/>
          <w:szCs w:val="18"/>
        </w:rPr>
        <w:t>W ciągu pierwszych 7 dni podkład powinien być utrzymywany w stanie wilgotnym, np. przez pokrycie folią polietylenową lub wilgotnymi trocinami albo przez spryskiwanie powierzchni wodą.</w:t>
      </w:r>
    </w:p>
    <w:p w:rsidR="00C118A7" w:rsidRPr="007B1CC4" w:rsidRDefault="00C118A7" w:rsidP="00C64AFA">
      <w:pPr>
        <w:pStyle w:val="BOMBA"/>
        <w:widowControl/>
        <w:numPr>
          <w:ilvl w:val="0"/>
          <w:numId w:val="0"/>
        </w:numPr>
        <w:spacing w:line="240" w:lineRule="auto"/>
        <w:rPr>
          <w:sz w:val="18"/>
          <w:szCs w:val="18"/>
        </w:rPr>
      </w:pPr>
    </w:p>
    <w:p w:rsidR="00C118A7" w:rsidRPr="007B1CC4" w:rsidRDefault="00C118A7" w:rsidP="00C64AFA">
      <w:pPr>
        <w:pStyle w:val="z1"/>
        <w:keepNext/>
        <w:widowControl/>
        <w:spacing w:before="0" w:line="240" w:lineRule="auto"/>
        <w:rPr>
          <w:color w:val="auto"/>
          <w:sz w:val="18"/>
          <w:szCs w:val="18"/>
        </w:rPr>
      </w:pPr>
      <w:r w:rsidRPr="007B1CC4">
        <w:rPr>
          <w:color w:val="auto"/>
          <w:sz w:val="18"/>
          <w:szCs w:val="18"/>
        </w:rPr>
        <w:t xml:space="preserve">6. </w:t>
      </w:r>
      <w:r w:rsidRPr="007B1CC4">
        <w:rPr>
          <w:color w:val="auto"/>
          <w:sz w:val="18"/>
          <w:szCs w:val="18"/>
        </w:rPr>
        <w:tab/>
        <w:t>Kontrola jakości</w:t>
      </w:r>
    </w:p>
    <w:p w:rsidR="00C118A7" w:rsidRPr="007B1CC4" w:rsidRDefault="00C118A7" w:rsidP="00C64AFA">
      <w:pPr>
        <w:pStyle w:val="z11"/>
        <w:widowControl/>
        <w:spacing w:before="0" w:line="240" w:lineRule="auto"/>
        <w:ind w:left="426"/>
        <w:rPr>
          <w:color w:val="auto"/>
          <w:sz w:val="18"/>
          <w:szCs w:val="18"/>
          <w:u w:val="none"/>
        </w:rPr>
      </w:pPr>
      <w:r w:rsidRPr="007B1CC4">
        <w:rPr>
          <w:color w:val="auto"/>
          <w:sz w:val="18"/>
          <w:szCs w:val="18"/>
        </w:rPr>
        <w:t>6.1. Wymagana jakość materiałów</w:t>
      </w:r>
      <w:r w:rsidRPr="007B1CC4">
        <w:rPr>
          <w:color w:val="auto"/>
          <w:sz w:val="18"/>
          <w:szCs w:val="18"/>
          <w:u w:val="none"/>
        </w:rPr>
        <w:t xml:space="preserve"> powinna być potwierdzona przez producenta przez zaświadczenie o ja</w:t>
      </w:r>
      <w:r w:rsidRPr="007B1CC4">
        <w:rPr>
          <w:color w:val="auto"/>
          <w:sz w:val="18"/>
          <w:szCs w:val="18"/>
          <w:u w:val="none"/>
        </w:rPr>
        <w:softHyphen/>
        <w:t>kości lub znakiem kontroli jakości zamieszczonym na opakowaniu lub innym równorzędnym dokumentem.</w:t>
      </w:r>
    </w:p>
    <w:p w:rsidR="00C118A7" w:rsidRPr="007B1CC4" w:rsidRDefault="00C118A7" w:rsidP="00C64AFA">
      <w:pPr>
        <w:pStyle w:val="z11"/>
        <w:widowControl/>
        <w:spacing w:before="0" w:line="240" w:lineRule="auto"/>
        <w:ind w:left="426"/>
        <w:rPr>
          <w:color w:val="auto"/>
          <w:sz w:val="18"/>
          <w:szCs w:val="18"/>
          <w:u w:val="none"/>
        </w:rPr>
      </w:pPr>
      <w:r w:rsidRPr="007B1CC4">
        <w:rPr>
          <w:color w:val="auto"/>
          <w:sz w:val="18"/>
          <w:szCs w:val="18"/>
        </w:rPr>
        <w:t>6.2. Nie dopuszcza się stosowania do robót materiałów, których właściwości nie odpowiadają wymaganiom technicznym.</w:t>
      </w:r>
      <w:r w:rsidRPr="007B1CC4">
        <w:rPr>
          <w:color w:val="auto"/>
          <w:sz w:val="18"/>
          <w:szCs w:val="18"/>
          <w:u w:val="none"/>
        </w:rPr>
        <w:t xml:space="preserve"> Nie należy stosować również materiałów przeterminowanych (po okresie gwarancyjnym).</w:t>
      </w:r>
    </w:p>
    <w:p w:rsidR="00C118A7" w:rsidRPr="007B1CC4" w:rsidRDefault="00C118A7" w:rsidP="00C64AFA">
      <w:pPr>
        <w:pStyle w:val="z11"/>
        <w:widowControl/>
        <w:spacing w:before="0" w:line="240" w:lineRule="auto"/>
        <w:ind w:left="426"/>
        <w:rPr>
          <w:color w:val="auto"/>
          <w:sz w:val="18"/>
          <w:szCs w:val="18"/>
          <w:u w:val="none"/>
        </w:rPr>
      </w:pPr>
      <w:r w:rsidRPr="007B1CC4">
        <w:rPr>
          <w:color w:val="auto"/>
          <w:sz w:val="18"/>
          <w:szCs w:val="18"/>
        </w:rPr>
        <w:t>6.3. Należy przeprowadzić kontrolę dotrzymania warunków ogólnych wykonania robót</w:t>
      </w:r>
      <w:r w:rsidRPr="007B1CC4">
        <w:rPr>
          <w:color w:val="auto"/>
          <w:sz w:val="18"/>
          <w:szCs w:val="18"/>
          <w:u w:val="none"/>
        </w:rPr>
        <w:t xml:space="preserve"> (cieplnych, wilgotnościowych).</w:t>
      </w:r>
    </w:p>
    <w:p w:rsidR="00C118A7" w:rsidRPr="007B1CC4" w:rsidRDefault="00C118A7" w:rsidP="00C64AFA">
      <w:pPr>
        <w:pStyle w:val="znormal"/>
        <w:widowControl/>
        <w:spacing w:line="240" w:lineRule="auto"/>
        <w:rPr>
          <w:color w:val="auto"/>
          <w:sz w:val="18"/>
          <w:szCs w:val="18"/>
        </w:rPr>
      </w:pPr>
      <w:r w:rsidRPr="007B1CC4">
        <w:rPr>
          <w:color w:val="auto"/>
          <w:sz w:val="18"/>
          <w:szCs w:val="18"/>
        </w:rPr>
        <w:t>Sprawdzić prawidłowość wykonania podkładu, posadzki, dylatacji.</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Jednostką obmiarową robót jest m</w:t>
      </w:r>
      <w:r w:rsidRPr="007B1CC4">
        <w:rPr>
          <w:sz w:val="18"/>
          <w:szCs w:val="18"/>
          <w:vertAlign w:val="superscript"/>
        </w:rPr>
        <w:t>2</w:t>
      </w:r>
      <w:r w:rsidRPr="007B1CC4">
        <w:rPr>
          <w:color w:val="auto"/>
          <w:sz w:val="18"/>
          <w:szCs w:val="18"/>
        </w:rPr>
        <w:t>. Ilość robót określa się na podstawie projektu z uwzględnieniem zmian zaaprobowanych przez Inżyniera i sprawdzonych w naturze.</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Roboty podlegają odbiorowi wg. zasad podanych poniżej.</w:t>
      </w:r>
    </w:p>
    <w:p w:rsidR="00C118A7" w:rsidRPr="007B1CC4" w:rsidRDefault="00C118A7" w:rsidP="00C64AFA">
      <w:pPr>
        <w:pStyle w:val="z11"/>
        <w:widowControl/>
        <w:spacing w:before="0" w:line="240" w:lineRule="auto"/>
        <w:ind w:left="426"/>
        <w:rPr>
          <w:color w:val="auto"/>
          <w:sz w:val="18"/>
          <w:szCs w:val="18"/>
        </w:rPr>
      </w:pPr>
      <w:r w:rsidRPr="007B1CC4">
        <w:rPr>
          <w:color w:val="auto"/>
          <w:sz w:val="18"/>
          <w:szCs w:val="18"/>
        </w:rPr>
        <w:t>8.1. Odbiór materiałów i robót</w:t>
      </w:r>
      <w:r w:rsidRPr="007B1CC4">
        <w:rPr>
          <w:color w:val="auto"/>
          <w:sz w:val="18"/>
          <w:szCs w:val="18"/>
          <w:u w:val="none"/>
        </w:rPr>
        <w:t xml:space="preserve"> powinien obejmować zgodności z dokumentacją projektową oraz sprawdzenie właściwości technicznych tych materiałów z wystawionymi atestami wytwórcy. W przypadku zastrzeżeń co do zgodności materiału z zaświadczeniem o jakości wystawionym przez producenta – powinien być on zbadany laboratoryjnie.</w:t>
      </w:r>
    </w:p>
    <w:p w:rsidR="00C118A7" w:rsidRPr="007B1CC4" w:rsidRDefault="00C118A7" w:rsidP="00C64AFA">
      <w:pPr>
        <w:pStyle w:val="z11"/>
        <w:widowControl/>
        <w:spacing w:before="0" w:line="240" w:lineRule="auto"/>
        <w:ind w:left="426"/>
        <w:rPr>
          <w:color w:val="auto"/>
          <w:sz w:val="18"/>
          <w:szCs w:val="18"/>
        </w:rPr>
      </w:pPr>
      <w:r w:rsidRPr="007B1CC4">
        <w:rPr>
          <w:color w:val="auto"/>
          <w:sz w:val="18"/>
          <w:szCs w:val="18"/>
        </w:rPr>
        <w:t>8.2. Nie dopuszcza się stosowania do robót materiałów, których właściwości nie odpowiadają wymaganiom technicznym.</w:t>
      </w:r>
    </w:p>
    <w:p w:rsidR="00C118A7" w:rsidRPr="007B1CC4" w:rsidRDefault="00C118A7" w:rsidP="00C64AFA">
      <w:pPr>
        <w:pStyle w:val="znormal"/>
        <w:widowControl/>
        <w:spacing w:line="240" w:lineRule="auto"/>
        <w:ind w:left="426"/>
        <w:rPr>
          <w:color w:val="auto"/>
          <w:sz w:val="18"/>
          <w:szCs w:val="18"/>
        </w:rPr>
      </w:pPr>
      <w:r w:rsidRPr="007B1CC4">
        <w:rPr>
          <w:color w:val="auto"/>
          <w:sz w:val="18"/>
          <w:szCs w:val="18"/>
        </w:rPr>
        <w:t>Nie należy stosować również materiałów przeterminowanych (po okresie gwarancyjnym).</w:t>
      </w:r>
    </w:p>
    <w:p w:rsidR="00C118A7" w:rsidRPr="007B1CC4" w:rsidRDefault="00C118A7" w:rsidP="00C64AFA">
      <w:pPr>
        <w:pStyle w:val="z11"/>
        <w:widowControl/>
        <w:spacing w:before="0" w:line="240" w:lineRule="auto"/>
        <w:ind w:left="426"/>
        <w:rPr>
          <w:color w:val="auto"/>
          <w:sz w:val="18"/>
          <w:szCs w:val="18"/>
          <w:u w:val="none"/>
        </w:rPr>
      </w:pPr>
      <w:r w:rsidRPr="007B1CC4">
        <w:rPr>
          <w:color w:val="auto"/>
          <w:sz w:val="18"/>
          <w:szCs w:val="18"/>
        </w:rPr>
        <w:t>8.3. Wyniki odbiorów materiałów i wyrobów</w:t>
      </w:r>
      <w:r w:rsidRPr="007B1CC4">
        <w:rPr>
          <w:color w:val="auto"/>
          <w:sz w:val="18"/>
          <w:szCs w:val="18"/>
          <w:u w:val="none"/>
        </w:rPr>
        <w:t xml:space="preserve"> powinny być każdorazowo wpisywane do dziennika budowy.</w:t>
      </w:r>
    </w:p>
    <w:p w:rsidR="00C118A7" w:rsidRPr="007B1CC4" w:rsidRDefault="00C118A7" w:rsidP="00C64AFA">
      <w:pPr>
        <w:pStyle w:val="z11"/>
        <w:widowControl/>
        <w:spacing w:before="0" w:line="240" w:lineRule="auto"/>
        <w:ind w:left="426"/>
        <w:rPr>
          <w:color w:val="auto"/>
          <w:sz w:val="18"/>
          <w:szCs w:val="18"/>
        </w:rPr>
      </w:pPr>
      <w:r w:rsidRPr="007B1CC4">
        <w:rPr>
          <w:color w:val="auto"/>
          <w:sz w:val="18"/>
          <w:szCs w:val="18"/>
        </w:rPr>
        <w:t>8.4. Odbiór powinien obejmować:</w:t>
      </w:r>
    </w:p>
    <w:p w:rsidR="00C118A7" w:rsidRPr="007B1CC4" w:rsidRDefault="00C118A7" w:rsidP="00123CCB">
      <w:pPr>
        <w:pStyle w:val="KRESKA"/>
        <w:tabs>
          <w:tab w:val="clear" w:pos="851"/>
          <w:tab w:val="num" w:pos="709"/>
        </w:tabs>
        <w:spacing w:line="240" w:lineRule="auto"/>
        <w:ind w:left="284" w:firstLine="0"/>
        <w:rPr>
          <w:sz w:val="18"/>
          <w:szCs w:val="18"/>
        </w:rPr>
      </w:pPr>
      <w:r w:rsidRPr="007B1CC4">
        <w:rPr>
          <w:sz w:val="18"/>
          <w:szCs w:val="18"/>
        </w:rPr>
        <w:t>sprawdzenie wyglądu zewnętrznego; badanie należy wykonać przez ocenę wzrokową,</w:t>
      </w:r>
    </w:p>
    <w:p w:rsidR="00C118A7" w:rsidRPr="007B1CC4" w:rsidRDefault="00C118A7" w:rsidP="00123CCB">
      <w:pPr>
        <w:pStyle w:val="KRESKA"/>
        <w:widowControl/>
        <w:tabs>
          <w:tab w:val="clear" w:pos="851"/>
          <w:tab w:val="num" w:pos="284"/>
        </w:tabs>
        <w:spacing w:line="240" w:lineRule="auto"/>
        <w:ind w:left="284" w:firstLine="0"/>
        <w:rPr>
          <w:sz w:val="18"/>
          <w:szCs w:val="18"/>
        </w:rPr>
      </w:pPr>
      <w:r w:rsidRPr="007B1CC4">
        <w:rPr>
          <w:sz w:val="18"/>
          <w:szCs w:val="18"/>
        </w:rPr>
        <w:t>sprawdzenie prawidłowości ukształtowania powierzchni posadzki; badanie należy wykonać przez ocenę wzrokową,</w:t>
      </w:r>
    </w:p>
    <w:p w:rsidR="00C118A7" w:rsidRPr="007B1CC4" w:rsidRDefault="00C118A7" w:rsidP="00123CCB">
      <w:pPr>
        <w:pStyle w:val="KRESKA"/>
        <w:tabs>
          <w:tab w:val="clear" w:pos="851"/>
          <w:tab w:val="num" w:pos="284"/>
          <w:tab w:val="num" w:pos="709"/>
        </w:tabs>
        <w:spacing w:line="240" w:lineRule="auto"/>
        <w:ind w:left="284" w:firstLine="0"/>
        <w:rPr>
          <w:sz w:val="18"/>
          <w:szCs w:val="18"/>
        </w:rPr>
      </w:pPr>
      <w:r w:rsidRPr="007B1CC4">
        <w:rPr>
          <w:sz w:val="18"/>
          <w:szCs w:val="18"/>
        </w:rPr>
        <w:t xml:space="preserve">sprawdzenie grubości posadzki cementowej lub z lastryka należy przeprowadzić na podstawie wyników pomiarów </w:t>
      </w:r>
      <w:r w:rsidRPr="007B1CC4">
        <w:rPr>
          <w:sz w:val="18"/>
          <w:szCs w:val="18"/>
        </w:rPr>
        <w:br/>
        <w:t xml:space="preserve">          dokonanych w czasie wykonywania posadzki.</w:t>
      </w:r>
    </w:p>
    <w:p w:rsidR="00C118A7" w:rsidRPr="007B1CC4" w:rsidRDefault="00C118A7" w:rsidP="00123CCB">
      <w:pPr>
        <w:pStyle w:val="KRESKA"/>
        <w:tabs>
          <w:tab w:val="clear" w:pos="851"/>
          <w:tab w:val="num" w:pos="284"/>
          <w:tab w:val="num" w:pos="709"/>
        </w:tabs>
        <w:spacing w:line="240" w:lineRule="auto"/>
        <w:ind w:left="284" w:firstLine="0"/>
        <w:rPr>
          <w:sz w:val="18"/>
          <w:szCs w:val="18"/>
        </w:rPr>
      </w:pPr>
      <w:r w:rsidRPr="007B1CC4">
        <w:rPr>
          <w:sz w:val="18"/>
          <w:szCs w:val="18"/>
        </w:rPr>
        <w:t>sprawdzenie prawidłowości wykonania styków materiałów posadzkowych; badania prosto</w:t>
      </w:r>
      <w:r w:rsidRPr="007B1CC4">
        <w:rPr>
          <w:sz w:val="18"/>
          <w:szCs w:val="18"/>
        </w:rPr>
        <w:softHyphen/>
        <w:t xml:space="preserve">liniowości należy wykonać za </w:t>
      </w:r>
      <w:r w:rsidRPr="007B1CC4">
        <w:rPr>
          <w:sz w:val="18"/>
          <w:szCs w:val="18"/>
        </w:rPr>
        <w:br/>
        <w:t xml:space="preserve">         pomocą naciągniętego drutu i pomiaru odchyleń z dokładnością 1 mm, a szerokości spoin – za pomocą szczelinomierza lub </w:t>
      </w:r>
      <w:r w:rsidRPr="007B1CC4">
        <w:rPr>
          <w:sz w:val="18"/>
          <w:szCs w:val="18"/>
        </w:rPr>
        <w:br/>
        <w:t xml:space="preserve">         suwmiarki.</w:t>
      </w:r>
    </w:p>
    <w:p w:rsidR="00C118A7" w:rsidRPr="007B1CC4" w:rsidRDefault="00C118A7" w:rsidP="00123CCB">
      <w:pPr>
        <w:pStyle w:val="KRESKA"/>
        <w:tabs>
          <w:tab w:val="clear" w:pos="851"/>
          <w:tab w:val="num" w:pos="426"/>
        </w:tabs>
        <w:spacing w:line="240" w:lineRule="auto"/>
        <w:ind w:left="284" w:firstLine="0"/>
        <w:rPr>
          <w:sz w:val="18"/>
          <w:szCs w:val="18"/>
        </w:rPr>
      </w:pPr>
      <w:r w:rsidRPr="007B1CC4">
        <w:rPr>
          <w:sz w:val="18"/>
          <w:szCs w:val="18"/>
        </w:rPr>
        <w:t xml:space="preserve">   sprawdzenie prawidłowości wykonania cokołów lub listew podłogowych; badanie należy wykonać przez ocenę wzrokową.</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9.</w:t>
      </w:r>
      <w:r w:rsidRPr="007B1CC4">
        <w:rPr>
          <w:color w:val="auto"/>
          <w:sz w:val="18"/>
          <w:szCs w:val="18"/>
        </w:rPr>
        <w:tab/>
        <w:t>Podstawa płatności</w:t>
      </w:r>
    </w:p>
    <w:p w:rsidR="00C118A7" w:rsidRPr="007B1CC4" w:rsidRDefault="00C118A7" w:rsidP="00C64AFA">
      <w:pPr>
        <w:pStyle w:val="znormal"/>
        <w:widowControl/>
        <w:spacing w:line="240" w:lineRule="auto"/>
        <w:rPr>
          <w:color w:val="auto"/>
          <w:sz w:val="18"/>
          <w:szCs w:val="18"/>
        </w:rPr>
      </w:pPr>
      <w:r w:rsidRPr="007B1CC4">
        <w:rPr>
          <w:color w:val="auto"/>
          <w:sz w:val="18"/>
          <w:szCs w:val="18"/>
        </w:rPr>
        <w:t>Płaci się za ustaloną ilość m</w:t>
      </w:r>
      <w:r w:rsidRPr="007B1CC4">
        <w:rPr>
          <w:sz w:val="18"/>
          <w:szCs w:val="18"/>
          <w:vertAlign w:val="superscript"/>
        </w:rPr>
        <w:t>2</w:t>
      </w:r>
      <w:r w:rsidRPr="007B1CC4">
        <w:rPr>
          <w:color w:val="auto"/>
          <w:sz w:val="18"/>
          <w:szCs w:val="18"/>
        </w:rPr>
        <w:t xml:space="preserve"> powierzchni ułożonej posadzki wg ceny jednostkowej, która obejmuje przygotowanie podłoża, dostarczenie materiałów i sprzętu, oczyszczenie stanowiska pracy.</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10.  Przepisy związane</w:t>
      </w:r>
    </w:p>
    <w:p w:rsidR="00C118A7" w:rsidRPr="007B1CC4" w:rsidRDefault="00C118A7" w:rsidP="00C64AFA">
      <w:pPr>
        <w:pStyle w:val="znormal"/>
        <w:widowControl/>
        <w:spacing w:line="240" w:lineRule="auto"/>
        <w:ind w:left="540"/>
        <w:jc w:val="left"/>
        <w:rPr>
          <w:color w:val="auto"/>
          <w:sz w:val="18"/>
          <w:szCs w:val="18"/>
        </w:rPr>
      </w:pPr>
      <w:r w:rsidRPr="007B1CC4">
        <w:rPr>
          <w:color w:val="auto"/>
          <w:sz w:val="18"/>
          <w:szCs w:val="18"/>
        </w:rPr>
        <w:t xml:space="preserve">PN-EN 1008:2004 </w:t>
      </w:r>
      <w:r w:rsidRPr="007B1CC4">
        <w:rPr>
          <w:color w:val="auto"/>
          <w:sz w:val="18"/>
          <w:szCs w:val="18"/>
        </w:rPr>
        <w:tab/>
        <w:t>Woda zarobowa do betonu. Specyfikacja pobierania próbek.</w:t>
      </w:r>
    </w:p>
    <w:p w:rsidR="00C118A7" w:rsidRPr="007B1CC4" w:rsidRDefault="00C118A7" w:rsidP="00C64AFA">
      <w:pPr>
        <w:pStyle w:val="znormal"/>
        <w:widowControl/>
        <w:spacing w:line="240" w:lineRule="auto"/>
        <w:ind w:left="540"/>
        <w:jc w:val="left"/>
        <w:rPr>
          <w:color w:val="auto"/>
          <w:sz w:val="18"/>
          <w:szCs w:val="18"/>
        </w:rPr>
      </w:pPr>
      <w:r w:rsidRPr="009C5016">
        <w:rPr>
          <w:color w:val="auto"/>
          <w:sz w:val="18"/>
          <w:szCs w:val="18"/>
        </w:rPr>
        <w:t>PN-EN 197-1:2002</w:t>
      </w:r>
      <w:r w:rsidRPr="009C5016">
        <w:rPr>
          <w:color w:val="auto"/>
          <w:sz w:val="18"/>
          <w:szCs w:val="18"/>
        </w:rPr>
        <w:tab/>
        <w:t xml:space="preserve">Cement. </w:t>
      </w:r>
      <w:r w:rsidRPr="007B1CC4">
        <w:rPr>
          <w:color w:val="auto"/>
          <w:sz w:val="18"/>
          <w:szCs w:val="18"/>
        </w:rPr>
        <w:t xml:space="preserve">Skład, wymagania i kryteria zgodności dotyczące </w:t>
      </w:r>
      <w:r w:rsidRPr="007B1CC4">
        <w:rPr>
          <w:color w:val="auto"/>
          <w:sz w:val="18"/>
          <w:szCs w:val="18"/>
        </w:rPr>
        <w:br/>
        <w:t xml:space="preserve">                                          cementów powszechnego użytku.</w:t>
      </w:r>
    </w:p>
    <w:p w:rsidR="00C118A7" w:rsidRPr="007B1CC4" w:rsidRDefault="00C118A7" w:rsidP="00C64AFA">
      <w:pPr>
        <w:pStyle w:val="znormal"/>
        <w:widowControl/>
        <w:spacing w:line="240" w:lineRule="auto"/>
        <w:ind w:left="540"/>
        <w:jc w:val="left"/>
        <w:rPr>
          <w:color w:val="auto"/>
          <w:sz w:val="18"/>
          <w:szCs w:val="18"/>
        </w:rPr>
      </w:pPr>
      <w:r w:rsidRPr="007B1CC4">
        <w:rPr>
          <w:color w:val="auto"/>
          <w:sz w:val="18"/>
          <w:szCs w:val="18"/>
        </w:rPr>
        <w:t>PN-EN 13139:2003</w:t>
      </w:r>
      <w:r w:rsidRPr="007B1CC4">
        <w:rPr>
          <w:color w:val="auto"/>
          <w:sz w:val="18"/>
          <w:szCs w:val="18"/>
        </w:rPr>
        <w:tab/>
        <w:t>Kruszywa do zaprawy.</w:t>
      </w:r>
    </w:p>
    <w:p w:rsidR="00C118A7" w:rsidRPr="007B1CC4" w:rsidRDefault="00C118A7" w:rsidP="00C64AFA">
      <w:pPr>
        <w:pStyle w:val="znormal"/>
        <w:widowControl/>
        <w:spacing w:line="240" w:lineRule="auto"/>
        <w:ind w:left="540"/>
        <w:jc w:val="left"/>
        <w:rPr>
          <w:color w:val="auto"/>
          <w:sz w:val="18"/>
          <w:szCs w:val="18"/>
        </w:rPr>
      </w:pPr>
      <w:r w:rsidRPr="007B1CC4">
        <w:rPr>
          <w:color w:val="auto"/>
          <w:sz w:val="18"/>
          <w:szCs w:val="18"/>
        </w:rPr>
        <w:t>PN-87/B-01100</w:t>
      </w:r>
      <w:r w:rsidRPr="007B1CC4">
        <w:rPr>
          <w:color w:val="auto"/>
          <w:sz w:val="18"/>
          <w:szCs w:val="18"/>
        </w:rPr>
        <w:tab/>
        <w:t xml:space="preserve">             Kruszywa mineralne. Kruszywa skalne. Podział, nazwy i określenia.</w:t>
      </w:r>
    </w:p>
    <w:p w:rsidR="00C118A7" w:rsidRPr="007B1CC4" w:rsidRDefault="00C118A7" w:rsidP="00C64AFA">
      <w:pPr>
        <w:pStyle w:val="znormal"/>
        <w:widowControl/>
        <w:spacing w:line="240" w:lineRule="auto"/>
        <w:ind w:left="540"/>
        <w:jc w:val="left"/>
        <w:rPr>
          <w:color w:val="auto"/>
          <w:sz w:val="18"/>
          <w:szCs w:val="18"/>
        </w:rPr>
      </w:pPr>
      <w:r w:rsidRPr="007B1CC4">
        <w:rPr>
          <w:color w:val="auto"/>
          <w:sz w:val="18"/>
          <w:szCs w:val="18"/>
        </w:rPr>
        <w:t>PN-74/B-30175</w:t>
      </w:r>
      <w:r w:rsidRPr="007B1CC4">
        <w:rPr>
          <w:color w:val="auto"/>
          <w:sz w:val="18"/>
          <w:szCs w:val="18"/>
        </w:rPr>
        <w:tab/>
        <w:t xml:space="preserve">              Kit asfaltowy uszczelniający.</w:t>
      </w:r>
    </w:p>
    <w:p w:rsidR="00C118A7" w:rsidRPr="007B1CC4" w:rsidRDefault="00C118A7" w:rsidP="00C64AFA">
      <w:pPr>
        <w:pStyle w:val="BodyText3"/>
        <w:rPr>
          <w:sz w:val="18"/>
          <w:szCs w:val="18"/>
        </w:rPr>
      </w:pPr>
    </w:p>
    <w:p w:rsidR="00C118A7" w:rsidRPr="007B1CC4" w:rsidRDefault="00C118A7" w:rsidP="00C64AFA">
      <w:pPr>
        <w:pStyle w:val="BodyText3"/>
        <w:rPr>
          <w:sz w:val="18"/>
          <w:szCs w:val="18"/>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B.13.00.00 STOLARKA</w:t>
      </w:r>
    </w:p>
    <w:p w:rsidR="00C118A7" w:rsidRPr="007B1CC4" w:rsidRDefault="00C118A7" w:rsidP="00834208">
      <w:pPr>
        <w:ind w:left="851" w:hanging="851"/>
        <w:rPr>
          <w:sz w:val="22"/>
          <w:szCs w:val="22"/>
        </w:rPr>
      </w:pP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1. </w:t>
      </w:r>
      <w:r w:rsidRPr="007B1CC4">
        <w:rPr>
          <w:color w:val="auto"/>
          <w:sz w:val="18"/>
          <w:szCs w:val="18"/>
        </w:rPr>
        <w:tab/>
        <w:t>Wstęp</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Przedmiotem niniejszej szczegółowej specyfikacji technicznej są wymagania dotyczące wykonania i odbioru stolarki drzwiowej.</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Szczegółowa specyfikacja techniczna jest stosowana jako dokument przetargowy i kontraktowy przy zlecaniu i realizacji robót wymienionych w pkt. 1.1.</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Roboty, których dotyczy specyfikacja, obejmują wszystkie czynności umożliwiające i mające na celu wykonanie montażu bram oraz stolarki drzwiowej.</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 skład tych robót wchodzi:</w:t>
      </w:r>
    </w:p>
    <w:p w:rsidR="00C118A7" w:rsidRPr="007B1CC4" w:rsidRDefault="00C118A7" w:rsidP="00C64AFA">
      <w:pPr>
        <w:pStyle w:val="znormal"/>
        <w:widowControl/>
        <w:spacing w:line="240" w:lineRule="auto"/>
        <w:rPr>
          <w:color w:val="auto"/>
          <w:sz w:val="18"/>
          <w:szCs w:val="18"/>
        </w:rPr>
      </w:pPr>
      <w:r w:rsidRPr="007B1CC4">
        <w:rPr>
          <w:color w:val="auto"/>
          <w:sz w:val="18"/>
          <w:szCs w:val="18"/>
        </w:rPr>
        <w:t>B.13.01.00. Drzwi – montaż   skrzydeł drzwiowych i ościeżnic  drewnianych</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C64AFA">
      <w:pPr>
        <w:pStyle w:val="znormal"/>
        <w:widowControl/>
        <w:spacing w:line="240" w:lineRule="auto"/>
        <w:rPr>
          <w:color w:val="auto"/>
          <w:sz w:val="18"/>
          <w:szCs w:val="18"/>
        </w:rPr>
      </w:pPr>
      <w:r w:rsidRPr="007B1CC4">
        <w:rPr>
          <w:color w:val="auto"/>
          <w:sz w:val="18"/>
          <w:szCs w:val="18"/>
        </w:rPr>
        <w:t>Określenia podane w niniejszej SST są zgodne z obowiązującymi odpowiednimi normami.</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Wykonawca robót jest odpowiedzialny za jakość ich wykonania oraz za zgodność z dokumentacją projektową, SST i poleceniami Inżyniera.</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2. </w:t>
      </w:r>
      <w:r w:rsidRPr="007B1CC4">
        <w:rPr>
          <w:color w:val="auto"/>
          <w:sz w:val="18"/>
          <w:szCs w:val="18"/>
        </w:rPr>
        <w:tab/>
        <w:t>Materiały</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Wbudować należy stolarkę kompletnie wykończoną wraz z okuciami i powłokami malarskimi.</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2.1. Drewno</w:t>
      </w:r>
    </w:p>
    <w:p w:rsidR="00C118A7" w:rsidRPr="007B1CC4" w:rsidRDefault="00C118A7" w:rsidP="00C64AFA">
      <w:pPr>
        <w:pStyle w:val="znormal"/>
        <w:widowControl/>
        <w:spacing w:line="240" w:lineRule="auto"/>
        <w:rPr>
          <w:color w:val="auto"/>
          <w:sz w:val="18"/>
          <w:szCs w:val="18"/>
        </w:rPr>
      </w:pPr>
      <w:r w:rsidRPr="007B1CC4">
        <w:rPr>
          <w:color w:val="auto"/>
          <w:sz w:val="18"/>
          <w:szCs w:val="18"/>
        </w:rPr>
        <w:t>Do produkcji stolarki budowlanej powinna być stosowana tarcica iglasta oraz półfabrykaty tarte odpowiadające normom państwowym.</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Wilgotność bezwzględna drewna w stolarce okiennej i drzwiowej powinna zawierać się w granicach 10–16%.</w:t>
      </w:r>
    </w:p>
    <w:p w:rsidR="00C118A7" w:rsidRPr="007B1CC4" w:rsidRDefault="00C118A7" w:rsidP="00C64AFA">
      <w:pPr>
        <w:pStyle w:val="znormal"/>
        <w:widowControl/>
        <w:spacing w:line="240" w:lineRule="auto"/>
        <w:rPr>
          <w:color w:val="auto"/>
          <w:sz w:val="18"/>
          <w:szCs w:val="18"/>
        </w:rPr>
      </w:pPr>
      <w:r w:rsidRPr="007B1CC4">
        <w:rPr>
          <w:color w:val="auto"/>
          <w:sz w:val="18"/>
          <w:szCs w:val="18"/>
        </w:rPr>
        <w:t>Dopuszczalne wady i odchyłki wymiarów stolarki drzwiowej i okiennej nie powinny być większe niż podano poniżej.</w:t>
      </w:r>
    </w:p>
    <w:p w:rsidR="00C118A7" w:rsidRPr="007B1CC4" w:rsidRDefault="00C118A7" w:rsidP="00C64AFA">
      <w:pPr>
        <w:pStyle w:val="znormal"/>
        <w:widowControl/>
        <w:tabs>
          <w:tab w:val="left" w:pos="2410"/>
          <w:tab w:val="center" w:pos="7088"/>
          <w:tab w:val="left" w:pos="7797"/>
        </w:tabs>
        <w:spacing w:line="240" w:lineRule="auto"/>
        <w:jc w:val="left"/>
        <w:rPr>
          <w:color w:val="auto"/>
          <w:sz w:val="18"/>
          <w:szCs w:val="18"/>
        </w:rPr>
      </w:pPr>
      <w:r w:rsidRPr="007B1CC4">
        <w:rPr>
          <w:color w:val="auto"/>
          <w:sz w:val="18"/>
          <w:szCs w:val="18"/>
        </w:rPr>
        <w:tab/>
        <w:t>Różnice wymiarów [mm]</w:t>
      </w:r>
      <w:r w:rsidRPr="007B1CC4">
        <w:rPr>
          <w:color w:val="auto"/>
          <w:sz w:val="18"/>
          <w:szCs w:val="18"/>
        </w:rPr>
        <w:tab/>
        <w:t xml:space="preserve">okien </w:t>
      </w:r>
      <w:r w:rsidRPr="007B1CC4">
        <w:rPr>
          <w:color w:val="auto"/>
          <w:sz w:val="18"/>
          <w:szCs w:val="18"/>
        </w:rPr>
        <w:tab/>
        <w:t>drzwi</w:t>
      </w:r>
    </w:p>
    <w:p w:rsidR="00C118A7" w:rsidRPr="007B1CC4" w:rsidRDefault="00C118A7" w:rsidP="00C64AFA">
      <w:pPr>
        <w:pStyle w:val="znormal"/>
        <w:widowControl/>
        <w:tabs>
          <w:tab w:val="left" w:pos="4678"/>
          <w:tab w:val="left" w:pos="7088"/>
          <w:tab w:val="center" w:pos="8080"/>
        </w:tabs>
        <w:spacing w:line="240" w:lineRule="auto"/>
        <w:ind w:left="426"/>
        <w:jc w:val="left"/>
        <w:rPr>
          <w:color w:val="auto"/>
          <w:sz w:val="18"/>
          <w:szCs w:val="18"/>
        </w:rPr>
      </w:pPr>
      <w:r w:rsidRPr="007B1CC4">
        <w:rPr>
          <w:color w:val="auto"/>
          <w:sz w:val="18"/>
          <w:szCs w:val="18"/>
        </w:rPr>
        <w:t xml:space="preserve">wymiary zewn. ościeżnicy do 1 m </w:t>
      </w:r>
      <w:r w:rsidRPr="007B1CC4">
        <w:rPr>
          <w:color w:val="auto"/>
          <w:sz w:val="18"/>
          <w:szCs w:val="18"/>
        </w:rPr>
        <w:tab/>
      </w:r>
      <w:r w:rsidRPr="007B1CC4">
        <w:rPr>
          <w:color w:val="auto"/>
          <w:sz w:val="18"/>
          <w:szCs w:val="18"/>
        </w:rPr>
        <w:tab/>
        <w:t xml:space="preserve">5 </w:t>
      </w:r>
      <w:r w:rsidRPr="007B1CC4">
        <w:rPr>
          <w:color w:val="auto"/>
          <w:sz w:val="18"/>
          <w:szCs w:val="18"/>
        </w:rPr>
        <w:tab/>
        <w:t>5</w:t>
      </w:r>
      <w:r w:rsidRPr="007B1CC4">
        <w:rPr>
          <w:color w:val="auto"/>
          <w:sz w:val="18"/>
          <w:szCs w:val="18"/>
        </w:rPr>
        <w:br/>
        <w:t xml:space="preserve">powyżej 1 m </w:t>
      </w:r>
      <w:r w:rsidRPr="007B1CC4">
        <w:rPr>
          <w:color w:val="auto"/>
          <w:sz w:val="18"/>
          <w:szCs w:val="18"/>
        </w:rPr>
        <w:tab/>
      </w:r>
      <w:r w:rsidRPr="007B1CC4">
        <w:rPr>
          <w:color w:val="auto"/>
          <w:sz w:val="18"/>
          <w:szCs w:val="18"/>
        </w:rPr>
        <w:tab/>
        <w:t xml:space="preserve">5 </w:t>
      </w:r>
      <w:r w:rsidRPr="007B1CC4">
        <w:rPr>
          <w:color w:val="auto"/>
          <w:sz w:val="18"/>
          <w:szCs w:val="18"/>
        </w:rPr>
        <w:tab/>
        <w:t>5</w:t>
      </w:r>
    </w:p>
    <w:p w:rsidR="00C118A7" w:rsidRPr="007B1CC4" w:rsidRDefault="00C118A7" w:rsidP="00C64AFA">
      <w:pPr>
        <w:pStyle w:val="znormal"/>
        <w:widowControl/>
        <w:tabs>
          <w:tab w:val="left" w:pos="4678"/>
          <w:tab w:val="left" w:pos="7088"/>
          <w:tab w:val="center" w:pos="8080"/>
        </w:tabs>
        <w:spacing w:line="240" w:lineRule="auto"/>
        <w:jc w:val="left"/>
        <w:rPr>
          <w:color w:val="auto"/>
          <w:sz w:val="18"/>
          <w:szCs w:val="18"/>
        </w:rPr>
      </w:pPr>
      <w:r w:rsidRPr="007B1CC4">
        <w:rPr>
          <w:color w:val="auto"/>
          <w:sz w:val="18"/>
          <w:szCs w:val="18"/>
        </w:rPr>
        <w:t>różnica długości przeciwległych elementów</w:t>
      </w:r>
      <w:r w:rsidRPr="007B1CC4">
        <w:rPr>
          <w:color w:val="auto"/>
          <w:sz w:val="18"/>
          <w:szCs w:val="18"/>
        </w:rPr>
        <w:tab/>
        <w:t xml:space="preserve">do 1 m </w:t>
      </w:r>
      <w:r w:rsidRPr="007B1CC4">
        <w:rPr>
          <w:color w:val="auto"/>
          <w:sz w:val="18"/>
          <w:szCs w:val="18"/>
        </w:rPr>
        <w:tab/>
        <w:t xml:space="preserve">1 </w:t>
      </w:r>
      <w:r w:rsidRPr="007B1CC4">
        <w:rPr>
          <w:color w:val="auto"/>
          <w:sz w:val="18"/>
          <w:szCs w:val="18"/>
        </w:rPr>
        <w:tab/>
        <w:t xml:space="preserve">1  </w:t>
      </w:r>
    </w:p>
    <w:p w:rsidR="00C118A7" w:rsidRPr="007B1CC4" w:rsidRDefault="00C118A7" w:rsidP="00C64AFA">
      <w:pPr>
        <w:pStyle w:val="znormal"/>
        <w:widowControl/>
        <w:tabs>
          <w:tab w:val="left" w:pos="4678"/>
          <w:tab w:val="left" w:pos="7088"/>
          <w:tab w:val="center" w:pos="8080"/>
        </w:tabs>
        <w:spacing w:line="240" w:lineRule="auto"/>
        <w:jc w:val="left"/>
        <w:rPr>
          <w:color w:val="auto"/>
          <w:sz w:val="18"/>
          <w:szCs w:val="18"/>
        </w:rPr>
      </w:pPr>
      <w:r w:rsidRPr="007B1CC4">
        <w:rPr>
          <w:color w:val="auto"/>
          <w:sz w:val="18"/>
          <w:szCs w:val="18"/>
        </w:rPr>
        <w:t>ościeżnicy mierzona w świetle</w:t>
      </w:r>
      <w:r w:rsidRPr="007B1CC4">
        <w:rPr>
          <w:color w:val="auto"/>
          <w:sz w:val="18"/>
          <w:szCs w:val="18"/>
        </w:rPr>
        <w:tab/>
        <w:t>powyżej 1 m</w:t>
      </w:r>
      <w:r w:rsidRPr="007B1CC4">
        <w:rPr>
          <w:color w:val="auto"/>
          <w:sz w:val="18"/>
          <w:szCs w:val="18"/>
        </w:rPr>
        <w:tab/>
        <w:t xml:space="preserve">2 </w:t>
      </w:r>
      <w:r w:rsidRPr="007B1CC4">
        <w:rPr>
          <w:color w:val="auto"/>
          <w:sz w:val="18"/>
          <w:szCs w:val="18"/>
        </w:rPr>
        <w:tab/>
        <w:t>2</w:t>
      </w:r>
    </w:p>
    <w:p w:rsidR="00C118A7" w:rsidRPr="007B1CC4" w:rsidRDefault="00C118A7" w:rsidP="00C64AFA">
      <w:pPr>
        <w:pStyle w:val="znormal"/>
        <w:widowControl/>
        <w:tabs>
          <w:tab w:val="left" w:pos="4678"/>
          <w:tab w:val="left" w:pos="7088"/>
          <w:tab w:val="center" w:pos="8080"/>
        </w:tabs>
        <w:spacing w:line="240" w:lineRule="auto"/>
        <w:jc w:val="left"/>
        <w:rPr>
          <w:color w:val="auto"/>
          <w:sz w:val="18"/>
          <w:szCs w:val="18"/>
        </w:rPr>
      </w:pPr>
      <w:r w:rsidRPr="007B1CC4">
        <w:rPr>
          <w:color w:val="auto"/>
          <w:sz w:val="18"/>
          <w:szCs w:val="18"/>
        </w:rPr>
        <w:t xml:space="preserve">skrzydło we wrębie </w:t>
      </w:r>
      <w:r w:rsidRPr="007B1CC4">
        <w:rPr>
          <w:color w:val="auto"/>
          <w:sz w:val="18"/>
          <w:szCs w:val="18"/>
        </w:rPr>
        <w:tab/>
        <w:t>szerokość do 1 m</w:t>
      </w:r>
      <w:r w:rsidRPr="007B1CC4">
        <w:rPr>
          <w:color w:val="auto"/>
          <w:sz w:val="18"/>
          <w:szCs w:val="18"/>
        </w:rPr>
        <w:tab/>
        <w:t>1</w:t>
      </w:r>
    </w:p>
    <w:p w:rsidR="00C118A7" w:rsidRPr="007B1CC4" w:rsidRDefault="00C118A7" w:rsidP="00C64AFA">
      <w:pPr>
        <w:pStyle w:val="znormal"/>
        <w:widowControl/>
        <w:tabs>
          <w:tab w:val="left" w:pos="4678"/>
          <w:tab w:val="left" w:pos="7088"/>
          <w:tab w:val="center" w:pos="8080"/>
        </w:tabs>
        <w:spacing w:line="240" w:lineRule="auto"/>
        <w:jc w:val="left"/>
        <w:rPr>
          <w:color w:val="auto"/>
          <w:sz w:val="18"/>
          <w:szCs w:val="18"/>
        </w:rPr>
      </w:pPr>
      <w:r w:rsidRPr="007B1CC4">
        <w:rPr>
          <w:color w:val="auto"/>
          <w:sz w:val="18"/>
          <w:szCs w:val="18"/>
        </w:rPr>
        <w:tab/>
        <w:t>powyżej 1 m</w:t>
      </w:r>
      <w:r w:rsidRPr="007B1CC4">
        <w:rPr>
          <w:color w:val="auto"/>
          <w:sz w:val="18"/>
          <w:szCs w:val="18"/>
        </w:rPr>
        <w:tab/>
        <w:t>2</w:t>
      </w:r>
    </w:p>
    <w:p w:rsidR="00C118A7" w:rsidRPr="007B1CC4" w:rsidRDefault="00C118A7" w:rsidP="00C64AFA">
      <w:pPr>
        <w:pStyle w:val="znormal"/>
        <w:widowControl/>
        <w:tabs>
          <w:tab w:val="left" w:pos="4678"/>
          <w:tab w:val="left" w:pos="7088"/>
          <w:tab w:val="center" w:pos="8080"/>
        </w:tabs>
        <w:spacing w:line="240" w:lineRule="auto"/>
        <w:jc w:val="left"/>
        <w:rPr>
          <w:color w:val="auto"/>
          <w:sz w:val="18"/>
          <w:szCs w:val="18"/>
        </w:rPr>
      </w:pPr>
      <w:r w:rsidRPr="007B1CC4">
        <w:rPr>
          <w:color w:val="auto"/>
          <w:sz w:val="18"/>
          <w:szCs w:val="18"/>
        </w:rPr>
        <w:tab/>
        <w:t>wysokość powyżej 1 m</w:t>
      </w:r>
      <w:r w:rsidRPr="007B1CC4">
        <w:rPr>
          <w:color w:val="auto"/>
          <w:sz w:val="18"/>
          <w:szCs w:val="18"/>
        </w:rPr>
        <w:tab/>
        <w:t>2</w:t>
      </w:r>
    </w:p>
    <w:p w:rsidR="00C118A7" w:rsidRPr="007B1CC4" w:rsidRDefault="00C118A7" w:rsidP="00C64AFA">
      <w:pPr>
        <w:pStyle w:val="znormal"/>
        <w:widowControl/>
        <w:tabs>
          <w:tab w:val="left" w:pos="3544"/>
          <w:tab w:val="left" w:pos="7088"/>
          <w:tab w:val="center" w:pos="8080"/>
        </w:tabs>
        <w:spacing w:line="240" w:lineRule="auto"/>
        <w:jc w:val="left"/>
        <w:rPr>
          <w:color w:val="auto"/>
          <w:sz w:val="18"/>
          <w:szCs w:val="18"/>
        </w:rPr>
      </w:pPr>
      <w:r w:rsidRPr="007B1CC4">
        <w:rPr>
          <w:color w:val="auto"/>
          <w:sz w:val="18"/>
          <w:szCs w:val="18"/>
        </w:rPr>
        <w:t xml:space="preserve">różnica długości przekątnych </w:t>
      </w:r>
      <w:r w:rsidRPr="007B1CC4">
        <w:rPr>
          <w:color w:val="auto"/>
          <w:sz w:val="18"/>
          <w:szCs w:val="18"/>
        </w:rPr>
        <w:tab/>
        <w:t>do 1 m</w:t>
      </w:r>
      <w:r w:rsidRPr="007B1CC4">
        <w:rPr>
          <w:color w:val="auto"/>
          <w:sz w:val="18"/>
          <w:szCs w:val="18"/>
        </w:rPr>
        <w:tab/>
      </w:r>
      <w:r w:rsidRPr="007B1CC4">
        <w:rPr>
          <w:color w:val="auto"/>
          <w:sz w:val="18"/>
          <w:szCs w:val="18"/>
        </w:rPr>
        <w:tab/>
        <w:t>2</w:t>
      </w:r>
    </w:p>
    <w:p w:rsidR="00C118A7" w:rsidRPr="007B1CC4" w:rsidRDefault="00C118A7" w:rsidP="00C64AFA">
      <w:pPr>
        <w:pStyle w:val="znormal"/>
        <w:widowControl/>
        <w:tabs>
          <w:tab w:val="left" w:pos="3544"/>
          <w:tab w:val="left" w:pos="7088"/>
          <w:tab w:val="center" w:pos="8080"/>
        </w:tabs>
        <w:spacing w:line="240" w:lineRule="auto"/>
        <w:jc w:val="left"/>
        <w:rPr>
          <w:color w:val="auto"/>
          <w:sz w:val="18"/>
          <w:szCs w:val="18"/>
        </w:rPr>
      </w:pPr>
      <w:r w:rsidRPr="007B1CC4">
        <w:rPr>
          <w:color w:val="auto"/>
          <w:sz w:val="18"/>
          <w:szCs w:val="18"/>
        </w:rPr>
        <w:t>przekątnych skrzydeł we wrębie</w:t>
      </w:r>
      <w:r w:rsidRPr="007B1CC4">
        <w:rPr>
          <w:color w:val="auto"/>
          <w:sz w:val="18"/>
          <w:szCs w:val="18"/>
        </w:rPr>
        <w:tab/>
        <w:t>1 do 2 m</w:t>
      </w:r>
      <w:r w:rsidRPr="007B1CC4">
        <w:rPr>
          <w:color w:val="auto"/>
          <w:sz w:val="18"/>
          <w:szCs w:val="18"/>
        </w:rPr>
        <w:tab/>
        <w:t xml:space="preserve">3 </w:t>
      </w:r>
      <w:r w:rsidRPr="007B1CC4">
        <w:rPr>
          <w:color w:val="auto"/>
          <w:sz w:val="18"/>
          <w:szCs w:val="18"/>
        </w:rPr>
        <w:tab/>
        <w:t>3</w:t>
      </w:r>
    </w:p>
    <w:p w:rsidR="00C118A7" w:rsidRPr="007B1CC4" w:rsidRDefault="00C118A7" w:rsidP="00C64AFA">
      <w:pPr>
        <w:pStyle w:val="znormal"/>
        <w:widowControl/>
        <w:tabs>
          <w:tab w:val="left" w:pos="3544"/>
          <w:tab w:val="left" w:pos="7088"/>
          <w:tab w:val="center" w:pos="8080"/>
        </w:tabs>
        <w:spacing w:line="240" w:lineRule="auto"/>
        <w:jc w:val="left"/>
        <w:rPr>
          <w:color w:val="auto"/>
          <w:sz w:val="18"/>
          <w:szCs w:val="18"/>
        </w:rPr>
      </w:pPr>
      <w:r w:rsidRPr="007B1CC4">
        <w:rPr>
          <w:color w:val="auto"/>
          <w:sz w:val="18"/>
          <w:szCs w:val="18"/>
        </w:rPr>
        <w:tab/>
        <w:t xml:space="preserve">powyżej 2 m </w:t>
      </w:r>
      <w:r w:rsidRPr="007B1CC4">
        <w:rPr>
          <w:color w:val="auto"/>
          <w:sz w:val="18"/>
          <w:szCs w:val="18"/>
        </w:rPr>
        <w:tab/>
        <w:t xml:space="preserve">3 </w:t>
      </w:r>
      <w:r w:rsidRPr="007B1CC4">
        <w:rPr>
          <w:color w:val="auto"/>
          <w:sz w:val="18"/>
          <w:szCs w:val="18"/>
        </w:rPr>
        <w:tab/>
        <w:t>3</w:t>
      </w:r>
    </w:p>
    <w:p w:rsidR="00C118A7" w:rsidRPr="007B1CC4" w:rsidRDefault="00C118A7" w:rsidP="00C64AFA">
      <w:pPr>
        <w:pStyle w:val="znormal"/>
        <w:widowControl/>
        <w:tabs>
          <w:tab w:val="left" w:pos="3544"/>
          <w:tab w:val="left" w:pos="7088"/>
          <w:tab w:val="left" w:pos="8080"/>
        </w:tabs>
        <w:spacing w:line="240" w:lineRule="auto"/>
        <w:jc w:val="left"/>
        <w:rPr>
          <w:color w:val="auto"/>
          <w:sz w:val="18"/>
          <w:szCs w:val="18"/>
        </w:rPr>
      </w:pPr>
      <w:r w:rsidRPr="007B1CC4">
        <w:rPr>
          <w:color w:val="auto"/>
          <w:sz w:val="18"/>
          <w:szCs w:val="18"/>
        </w:rPr>
        <w:t>przekroje szerokość</w:t>
      </w:r>
      <w:r w:rsidRPr="007B1CC4">
        <w:rPr>
          <w:color w:val="auto"/>
          <w:sz w:val="18"/>
          <w:szCs w:val="18"/>
        </w:rPr>
        <w:tab/>
        <w:t xml:space="preserve">do 50 mm </w:t>
      </w:r>
      <w:r w:rsidRPr="007B1CC4">
        <w:rPr>
          <w:color w:val="auto"/>
          <w:sz w:val="18"/>
          <w:szCs w:val="18"/>
        </w:rPr>
        <w:tab/>
        <w:t>1</w:t>
      </w:r>
    </w:p>
    <w:p w:rsidR="00C118A7" w:rsidRPr="007B1CC4" w:rsidRDefault="00C118A7" w:rsidP="00C64AFA">
      <w:pPr>
        <w:pStyle w:val="znormal"/>
        <w:widowControl/>
        <w:tabs>
          <w:tab w:val="left" w:pos="3544"/>
          <w:tab w:val="left" w:pos="7088"/>
          <w:tab w:val="center" w:pos="7230"/>
          <w:tab w:val="left" w:pos="7513"/>
          <w:tab w:val="left" w:pos="8080"/>
        </w:tabs>
        <w:spacing w:line="240" w:lineRule="auto"/>
        <w:jc w:val="left"/>
        <w:rPr>
          <w:color w:val="auto"/>
          <w:sz w:val="18"/>
          <w:szCs w:val="18"/>
        </w:rPr>
      </w:pPr>
      <w:r w:rsidRPr="007B1CC4">
        <w:rPr>
          <w:color w:val="auto"/>
          <w:sz w:val="18"/>
          <w:szCs w:val="18"/>
        </w:rPr>
        <w:tab/>
        <w:t>powyżej 50 mm</w:t>
      </w:r>
      <w:r w:rsidRPr="007B1CC4">
        <w:rPr>
          <w:color w:val="auto"/>
          <w:sz w:val="18"/>
          <w:szCs w:val="18"/>
        </w:rPr>
        <w:tab/>
        <w:t>2</w:t>
      </w:r>
    </w:p>
    <w:p w:rsidR="00C118A7" w:rsidRPr="007B1CC4" w:rsidRDefault="00C118A7" w:rsidP="00C64AFA">
      <w:pPr>
        <w:pStyle w:val="znormal"/>
        <w:widowControl/>
        <w:tabs>
          <w:tab w:val="left" w:pos="3544"/>
          <w:tab w:val="left" w:pos="7088"/>
          <w:tab w:val="left" w:pos="8080"/>
        </w:tabs>
        <w:spacing w:line="240" w:lineRule="auto"/>
        <w:jc w:val="left"/>
        <w:rPr>
          <w:color w:val="auto"/>
          <w:sz w:val="18"/>
          <w:szCs w:val="18"/>
        </w:rPr>
      </w:pPr>
      <w:r w:rsidRPr="007B1CC4">
        <w:rPr>
          <w:color w:val="auto"/>
          <w:sz w:val="18"/>
          <w:szCs w:val="18"/>
        </w:rPr>
        <w:t xml:space="preserve">elementów grubość </w:t>
      </w:r>
      <w:r w:rsidRPr="007B1CC4">
        <w:rPr>
          <w:color w:val="auto"/>
          <w:sz w:val="18"/>
          <w:szCs w:val="18"/>
        </w:rPr>
        <w:tab/>
        <w:t>do 40 mm</w:t>
      </w:r>
      <w:r w:rsidRPr="007B1CC4">
        <w:rPr>
          <w:color w:val="auto"/>
          <w:sz w:val="18"/>
          <w:szCs w:val="18"/>
        </w:rPr>
        <w:tab/>
        <w:t>–</w:t>
      </w:r>
      <w:r w:rsidRPr="007B1CC4">
        <w:rPr>
          <w:color w:val="auto"/>
          <w:sz w:val="18"/>
          <w:szCs w:val="18"/>
        </w:rPr>
        <w:tab/>
        <w:t>1</w:t>
      </w:r>
    </w:p>
    <w:p w:rsidR="00C118A7" w:rsidRPr="007B1CC4" w:rsidRDefault="00C118A7" w:rsidP="00C64AFA">
      <w:pPr>
        <w:pStyle w:val="znormal"/>
        <w:widowControl/>
        <w:tabs>
          <w:tab w:val="left" w:pos="3544"/>
          <w:tab w:val="left" w:pos="7088"/>
          <w:tab w:val="left" w:pos="8080"/>
        </w:tabs>
        <w:spacing w:line="240" w:lineRule="auto"/>
        <w:jc w:val="left"/>
        <w:rPr>
          <w:color w:val="auto"/>
          <w:sz w:val="18"/>
          <w:szCs w:val="18"/>
        </w:rPr>
      </w:pPr>
      <w:r w:rsidRPr="007B1CC4">
        <w:rPr>
          <w:color w:val="auto"/>
          <w:sz w:val="18"/>
          <w:szCs w:val="18"/>
        </w:rPr>
        <w:tab/>
        <w:t>powyżej 40 mm</w:t>
      </w:r>
      <w:r w:rsidRPr="007B1CC4">
        <w:rPr>
          <w:color w:val="auto"/>
          <w:sz w:val="18"/>
          <w:szCs w:val="18"/>
        </w:rPr>
        <w:tab/>
        <w:t>–</w:t>
      </w:r>
      <w:r w:rsidRPr="007B1CC4">
        <w:rPr>
          <w:color w:val="auto"/>
          <w:sz w:val="18"/>
          <w:szCs w:val="18"/>
        </w:rPr>
        <w:tab/>
        <w:t>2</w:t>
      </w:r>
    </w:p>
    <w:p w:rsidR="00C118A7" w:rsidRPr="007B1CC4" w:rsidRDefault="00C118A7" w:rsidP="00C64AFA">
      <w:pPr>
        <w:pStyle w:val="znormal"/>
        <w:widowControl/>
        <w:tabs>
          <w:tab w:val="left" w:pos="4082"/>
          <w:tab w:val="left" w:pos="7088"/>
          <w:tab w:val="left" w:pos="8080"/>
        </w:tabs>
        <w:spacing w:line="240" w:lineRule="auto"/>
        <w:jc w:val="left"/>
        <w:rPr>
          <w:color w:val="auto"/>
          <w:sz w:val="18"/>
          <w:szCs w:val="18"/>
        </w:rPr>
      </w:pPr>
      <w:r w:rsidRPr="007B1CC4">
        <w:rPr>
          <w:color w:val="auto"/>
          <w:sz w:val="18"/>
          <w:szCs w:val="18"/>
        </w:rPr>
        <w:t xml:space="preserve">grubość skrzydła </w:t>
      </w:r>
      <w:r w:rsidRPr="007B1CC4">
        <w:rPr>
          <w:color w:val="auto"/>
          <w:sz w:val="18"/>
          <w:szCs w:val="18"/>
        </w:rPr>
        <w:tab/>
      </w:r>
      <w:r w:rsidRPr="007B1CC4">
        <w:rPr>
          <w:color w:val="auto"/>
          <w:sz w:val="18"/>
          <w:szCs w:val="18"/>
        </w:rPr>
        <w:tab/>
        <w:t xml:space="preserve">– </w:t>
      </w:r>
      <w:r w:rsidRPr="007B1CC4">
        <w:rPr>
          <w:color w:val="auto"/>
          <w:sz w:val="18"/>
          <w:szCs w:val="18"/>
        </w:rPr>
        <w:tab/>
        <w:t>1</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2.2. Okucia budowlane</w:t>
      </w:r>
    </w:p>
    <w:p w:rsidR="00C118A7" w:rsidRPr="007B1CC4" w:rsidRDefault="00C118A7" w:rsidP="00C64AFA">
      <w:pPr>
        <w:pStyle w:val="z3"/>
        <w:widowControl/>
        <w:tabs>
          <w:tab w:val="left" w:pos="993"/>
        </w:tabs>
        <w:spacing w:before="0" w:line="240" w:lineRule="auto"/>
        <w:ind w:left="993"/>
        <w:rPr>
          <w:color w:val="auto"/>
          <w:sz w:val="18"/>
          <w:szCs w:val="18"/>
        </w:rPr>
      </w:pPr>
      <w:r w:rsidRPr="007B1CC4">
        <w:rPr>
          <w:color w:val="auto"/>
          <w:sz w:val="18"/>
          <w:szCs w:val="18"/>
        </w:rPr>
        <w:t>2.2.1. Każdy wyrób stolarki budowlanej powinien być wyposażony w okucia zamykające, łączące, zabezpieczające i uchwytowo-osłonowe.</w:t>
      </w:r>
    </w:p>
    <w:p w:rsidR="00C118A7" w:rsidRPr="007B1CC4" w:rsidRDefault="00C118A7" w:rsidP="00C64AFA">
      <w:pPr>
        <w:pStyle w:val="z3"/>
        <w:widowControl/>
        <w:tabs>
          <w:tab w:val="left" w:pos="993"/>
        </w:tabs>
        <w:spacing w:before="0" w:line="240" w:lineRule="auto"/>
        <w:ind w:left="993"/>
        <w:rPr>
          <w:color w:val="auto"/>
          <w:sz w:val="18"/>
          <w:szCs w:val="18"/>
        </w:rPr>
      </w:pPr>
      <w:r w:rsidRPr="007B1CC4">
        <w:rPr>
          <w:color w:val="auto"/>
          <w:sz w:val="18"/>
          <w:szCs w:val="18"/>
        </w:rPr>
        <w:t>2.2.2. Okucia powinny odpowiadać wymaganiom norm państwowych, a w przypadku braku takich norm – wymaganiom określonym w świadectwie ITB dopuszczającym do stosowania wyroby stolarki budowlanej wyposażone w okucie, na które nie została ustanowiona norma.</w:t>
      </w:r>
    </w:p>
    <w:p w:rsidR="00C118A7" w:rsidRPr="007B1CC4" w:rsidRDefault="00C118A7" w:rsidP="00C64AFA">
      <w:pPr>
        <w:pStyle w:val="z3"/>
        <w:widowControl/>
        <w:tabs>
          <w:tab w:val="left" w:pos="993"/>
        </w:tabs>
        <w:spacing w:before="0" w:line="240" w:lineRule="auto"/>
        <w:ind w:left="993"/>
        <w:rPr>
          <w:color w:val="auto"/>
          <w:sz w:val="18"/>
          <w:szCs w:val="18"/>
        </w:rPr>
      </w:pPr>
      <w:r w:rsidRPr="007B1CC4">
        <w:rPr>
          <w:color w:val="auto"/>
          <w:sz w:val="18"/>
          <w:szCs w:val="18"/>
        </w:rPr>
        <w:t>2.2.3. Okucia stalowe powinny być zabezpieczone fabrycznie trwałymi powłokami antykorozyjnymi. Okucia nie zabezpieczone należy, przed ich zamocowaniem, pokryć minią ołowianą lub farbą ftalową, chromianową przeciwrdzewną.</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2.3. Środki do impregnowania wyrobów stolarskich</w:t>
      </w:r>
    </w:p>
    <w:p w:rsidR="00C118A7" w:rsidRPr="007B1CC4" w:rsidRDefault="00C118A7" w:rsidP="00C64AFA">
      <w:pPr>
        <w:pStyle w:val="z3"/>
        <w:widowControl/>
        <w:spacing w:before="0" w:line="240" w:lineRule="auto"/>
        <w:ind w:left="180"/>
        <w:rPr>
          <w:color w:val="auto"/>
          <w:sz w:val="18"/>
          <w:szCs w:val="18"/>
        </w:rPr>
      </w:pPr>
      <w:r w:rsidRPr="007B1CC4">
        <w:rPr>
          <w:color w:val="auto"/>
          <w:sz w:val="18"/>
          <w:szCs w:val="18"/>
        </w:rPr>
        <w:t>2.3.1. Elementy stolarki budowlanej powinny być zabezpieczone przed korozją biologiczną. Należy impregnować:</w:t>
      </w:r>
    </w:p>
    <w:p w:rsidR="00C118A7" w:rsidRPr="007B1CC4" w:rsidRDefault="00C118A7" w:rsidP="00C64AFA">
      <w:pPr>
        <w:pStyle w:val="KRESKA"/>
        <w:tabs>
          <w:tab w:val="clear" w:pos="851"/>
          <w:tab w:val="num" w:pos="540"/>
        </w:tabs>
        <w:spacing w:line="240" w:lineRule="auto"/>
        <w:ind w:left="180" w:firstLine="0"/>
        <w:rPr>
          <w:sz w:val="18"/>
          <w:szCs w:val="18"/>
        </w:rPr>
      </w:pPr>
      <w:r w:rsidRPr="007B1CC4">
        <w:rPr>
          <w:sz w:val="18"/>
          <w:szCs w:val="18"/>
        </w:rPr>
        <w:t>elementy drzwi,</w:t>
      </w:r>
    </w:p>
    <w:p w:rsidR="00C118A7" w:rsidRPr="007B1CC4" w:rsidRDefault="00C118A7" w:rsidP="00C64AFA">
      <w:pPr>
        <w:pStyle w:val="KRESKA"/>
        <w:tabs>
          <w:tab w:val="clear" w:pos="851"/>
          <w:tab w:val="num" w:pos="540"/>
        </w:tabs>
        <w:spacing w:line="240" w:lineRule="auto"/>
        <w:ind w:left="180" w:firstLine="0"/>
        <w:rPr>
          <w:sz w:val="18"/>
          <w:szCs w:val="18"/>
        </w:rPr>
      </w:pPr>
      <w:r w:rsidRPr="007B1CC4">
        <w:rPr>
          <w:sz w:val="18"/>
          <w:szCs w:val="18"/>
        </w:rPr>
        <w:t>powierzchnie stykające się ze ścianami ościeżnic.</w:t>
      </w:r>
    </w:p>
    <w:p w:rsidR="00C118A7" w:rsidRPr="007B1CC4" w:rsidRDefault="00C118A7" w:rsidP="00C64AFA">
      <w:pPr>
        <w:pStyle w:val="KRESKA"/>
        <w:tabs>
          <w:tab w:val="clear" w:pos="851"/>
          <w:tab w:val="num" w:pos="540"/>
        </w:tabs>
        <w:spacing w:line="240" w:lineRule="auto"/>
        <w:ind w:left="180" w:firstLine="0"/>
        <w:rPr>
          <w:sz w:val="18"/>
          <w:szCs w:val="18"/>
        </w:rPr>
      </w:pPr>
      <w:r w:rsidRPr="007B1CC4">
        <w:rPr>
          <w:sz w:val="18"/>
          <w:szCs w:val="18"/>
        </w:rPr>
        <w:t>Elementy balustrad tarasowych</w:t>
      </w:r>
    </w:p>
    <w:p w:rsidR="00C118A7" w:rsidRPr="007B1CC4" w:rsidRDefault="00C118A7" w:rsidP="00C64AFA">
      <w:pPr>
        <w:pStyle w:val="z3"/>
        <w:keepNext w:val="0"/>
        <w:widowControl/>
        <w:spacing w:before="0" w:line="240" w:lineRule="auto"/>
        <w:ind w:left="180"/>
        <w:rPr>
          <w:color w:val="auto"/>
          <w:sz w:val="18"/>
          <w:szCs w:val="18"/>
        </w:rPr>
      </w:pPr>
      <w:r w:rsidRPr="007B1CC4">
        <w:rPr>
          <w:color w:val="auto"/>
          <w:sz w:val="18"/>
          <w:szCs w:val="18"/>
        </w:rPr>
        <w:t>2.3.2. </w:t>
      </w:r>
      <w:r w:rsidRPr="007B1CC4">
        <w:rPr>
          <w:color w:val="auto"/>
          <w:sz w:val="18"/>
          <w:szCs w:val="18"/>
        </w:rPr>
        <w:tab/>
        <w:t>Doboru środków impregnacyjnych należy dokonać zgodnie z wytycznymi stosowania środ</w:t>
      </w:r>
      <w:r w:rsidRPr="007B1CC4">
        <w:rPr>
          <w:color w:val="auto"/>
          <w:sz w:val="18"/>
          <w:szCs w:val="18"/>
        </w:rPr>
        <w:softHyphen/>
        <w:t>ków ochrony drewna podanymi w świadectwach ITB.</w:t>
      </w:r>
    </w:p>
    <w:p w:rsidR="00C118A7" w:rsidRPr="007B1CC4" w:rsidRDefault="00C118A7" w:rsidP="00C64AFA">
      <w:pPr>
        <w:pStyle w:val="z3"/>
        <w:keepNext w:val="0"/>
        <w:widowControl/>
        <w:spacing w:before="0" w:line="240" w:lineRule="auto"/>
        <w:ind w:left="180"/>
        <w:rPr>
          <w:color w:val="auto"/>
          <w:sz w:val="18"/>
          <w:szCs w:val="18"/>
        </w:rPr>
      </w:pPr>
      <w:r w:rsidRPr="007B1CC4">
        <w:rPr>
          <w:color w:val="auto"/>
          <w:sz w:val="18"/>
          <w:szCs w:val="18"/>
        </w:rPr>
        <w:t>2.3.3. </w:t>
      </w:r>
      <w:r w:rsidRPr="007B1CC4">
        <w:rPr>
          <w:color w:val="auto"/>
          <w:sz w:val="18"/>
          <w:szCs w:val="18"/>
        </w:rPr>
        <w:tab/>
        <w:t>Środki stosowane do ochrony drewna w stolarce budowlanej nie mogą zawierać składników szkodliwych dla zdrowia i powinny mieć pozytywną opinię Państwowego Zakładu Higieny.</w:t>
      </w:r>
    </w:p>
    <w:p w:rsidR="00C118A7" w:rsidRPr="007B1CC4" w:rsidRDefault="00C118A7" w:rsidP="00C64AFA">
      <w:pPr>
        <w:pStyle w:val="z3"/>
        <w:keepNext w:val="0"/>
        <w:widowControl/>
        <w:spacing w:before="0" w:line="240" w:lineRule="auto"/>
        <w:ind w:left="180"/>
        <w:rPr>
          <w:color w:val="auto"/>
          <w:sz w:val="18"/>
          <w:szCs w:val="18"/>
        </w:rPr>
      </w:pPr>
      <w:r w:rsidRPr="007B1CC4">
        <w:rPr>
          <w:color w:val="auto"/>
          <w:sz w:val="18"/>
          <w:szCs w:val="18"/>
        </w:rPr>
        <w:t>2.3.4. </w:t>
      </w:r>
      <w:r w:rsidRPr="007B1CC4">
        <w:rPr>
          <w:color w:val="auto"/>
          <w:sz w:val="18"/>
          <w:szCs w:val="18"/>
        </w:rPr>
        <w:tab/>
        <w:t>Środków ochrony drewna przeznaczonych do zabezpieczenia powierzchni zewnętrznych ele</w:t>
      </w:r>
      <w:r w:rsidRPr="007B1CC4">
        <w:rPr>
          <w:color w:val="auto"/>
          <w:sz w:val="18"/>
          <w:szCs w:val="18"/>
        </w:rPr>
        <w:softHyphen/>
        <w:t>men</w:t>
      </w:r>
      <w:r w:rsidRPr="007B1CC4">
        <w:rPr>
          <w:color w:val="auto"/>
          <w:sz w:val="18"/>
          <w:szCs w:val="18"/>
        </w:rPr>
        <w:softHyphen/>
        <w:t>tów stolarki budowlanej narażonych na bezpośrednie działanie czynników atmo</w:t>
      </w:r>
      <w:r w:rsidRPr="007B1CC4">
        <w:rPr>
          <w:color w:val="auto"/>
          <w:sz w:val="18"/>
          <w:szCs w:val="18"/>
        </w:rPr>
        <w:softHyphen/>
        <w:t>sfe</w:t>
      </w:r>
      <w:r w:rsidRPr="007B1CC4">
        <w:rPr>
          <w:color w:val="auto"/>
          <w:sz w:val="18"/>
          <w:szCs w:val="18"/>
        </w:rPr>
        <w:softHyphen/>
        <w:t>rycznych – nie należy stosować do zabezpieczania powierzchni elementów od strony pomieszczenia.</w:t>
      </w:r>
    </w:p>
    <w:p w:rsidR="00C118A7" w:rsidRPr="007B1CC4" w:rsidRDefault="00C118A7" w:rsidP="00C64AFA">
      <w:pPr>
        <w:pStyle w:val="z3"/>
        <w:keepNext w:val="0"/>
        <w:widowControl/>
        <w:spacing w:before="0" w:line="240" w:lineRule="auto"/>
        <w:ind w:left="992"/>
        <w:rPr>
          <w:color w:val="auto"/>
          <w:sz w:val="18"/>
          <w:szCs w:val="18"/>
        </w:rPr>
      </w:pPr>
    </w:p>
    <w:p w:rsidR="00C118A7" w:rsidRPr="007B1CC4" w:rsidRDefault="00C118A7" w:rsidP="00C64AFA">
      <w:pPr>
        <w:pStyle w:val="z11"/>
        <w:keepNext/>
        <w:widowControl/>
        <w:spacing w:before="0" w:line="240" w:lineRule="auto"/>
        <w:rPr>
          <w:color w:val="auto"/>
          <w:sz w:val="18"/>
          <w:szCs w:val="18"/>
        </w:rPr>
      </w:pPr>
      <w:r w:rsidRPr="007B1CC4">
        <w:rPr>
          <w:color w:val="auto"/>
          <w:sz w:val="18"/>
          <w:szCs w:val="18"/>
        </w:rPr>
        <w:t>2.4. Środki do gruntowania wyrobów stolarskich</w:t>
      </w:r>
    </w:p>
    <w:p w:rsidR="00C118A7" w:rsidRPr="007B1CC4" w:rsidRDefault="00C118A7" w:rsidP="00C64AFA">
      <w:pPr>
        <w:pStyle w:val="z3"/>
        <w:widowControl/>
        <w:spacing w:before="0" w:line="240" w:lineRule="auto"/>
        <w:ind w:left="993"/>
        <w:rPr>
          <w:color w:val="auto"/>
          <w:sz w:val="18"/>
          <w:szCs w:val="18"/>
        </w:rPr>
      </w:pPr>
      <w:r w:rsidRPr="007B1CC4">
        <w:rPr>
          <w:color w:val="auto"/>
          <w:sz w:val="18"/>
          <w:szCs w:val="18"/>
        </w:rPr>
        <w:t>2.4.1. Do gruntowania wyrobów stolarki budowlanej należy stosować pokost naturalny lub synte</w:t>
      </w:r>
      <w:r w:rsidRPr="007B1CC4">
        <w:rPr>
          <w:color w:val="auto"/>
          <w:sz w:val="18"/>
          <w:szCs w:val="18"/>
        </w:rPr>
        <w:softHyphen/>
        <w:t>tyczny oraz bioodporne farby do gruntowania.</w:t>
      </w:r>
    </w:p>
    <w:p w:rsidR="00C118A7" w:rsidRPr="007B1CC4" w:rsidRDefault="00C118A7" w:rsidP="00C64AFA">
      <w:pPr>
        <w:pStyle w:val="z3"/>
        <w:widowControl/>
        <w:spacing w:before="0" w:line="240" w:lineRule="auto"/>
        <w:ind w:left="993"/>
        <w:rPr>
          <w:color w:val="auto"/>
          <w:sz w:val="18"/>
          <w:szCs w:val="18"/>
        </w:rPr>
      </w:pPr>
      <w:r w:rsidRPr="007B1CC4">
        <w:rPr>
          <w:color w:val="auto"/>
          <w:sz w:val="18"/>
          <w:szCs w:val="18"/>
        </w:rPr>
        <w:t>2.4.2. Jeżeli na budowę dostarczona jest stolarka gruntowana, należy podać rodzaj środka użytego do gruntowania.</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2.5. Farby i lakiery do malowania stolarki budowlanej</w:t>
      </w:r>
    </w:p>
    <w:p w:rsidR="00C118A7" w:rsidRPr="007B1CC4" w:rsidRDefault="00C118A7" w:rsidP="00C64AFA">
      <w:pPr>
        <w:pStyle w:val="znormal"/>
        <w:widowControl/>
        <w:spacing w:line="240" w:lineRule="auto"/>
        <w:rPr>
          <w:color w:val="auto"/>
          <w:sz w:val="18"/>
          <w:szCs w:val="18"/>
        </w:rPr>
      </w:pPr>
      <w:r w:rsidRPr="007B1CC4">
        <w:rPr>
          <w:color w:val="auto"/>
          <w:sz w:val="18"/>
          <w:szCs w:val="18"/>
        </w:rPr>
        <w:t>Do malowania wyrobów stolarki budowlanej należy stosować:</w:t>
      </w:r>
    </w:p>
    <w:p w:rsidR="00C118A7" w:rsidRPr="007B1CC4" w:rsidRDefault="00C118A7" w:rsidP="00123CCB">
      <w:pPr>
        <w:pStyle w:val="KRESKA"/>
        <w:tabs>
          <w:tab w:val="clear" w:pos="851"/>
          <w:tab w:val="num" w:pos="567"/>
        </w:tabs>
        <w:spacing w:line="240" w:lineRule="auto"/>
        <w:ind w:left="142" w:firstLine="0"/>
        <w:rPr>
          <w:sz w:val="18"/>
          <w:szCs w:val="18"/>
        </w:rPr>
      </w:pPr>
      <w:r w:rsidRPr="007B1CC4">
        <w:rPr>
          <w:sz w:val="18"/>
          <w:szCs w:val="18"/>
        </w:rPr>
        <w:t>do elementów konfekcjonowanych należy stosować zestaw farb chemoutwardzalnych szybko</w:t>
      </w:r>
      <w:r w:rsidRPr="007B1CC4">
        <w:rPr>
          <w:sz w:val="18"/>
          <w:szCs w:val="18"/>
        </w:rPr>
        <w:softHyphen/>
        <w:t>schnących wg BN-71/6113-46</w:t>
      </w:r>
    </w:p>
    <w:p w:rsidR="00C118A7" w:rsidRPr="007B1CC4" w:rsidRDefault="00C118A7" w:rsidP="00123CCB">
      <w:pPr>
        <w:pStyle w:val="KRESKA"/>
        <w:tabs>
          <w:tab w:val="clear" w:pos="851"/>
          <w:tab w:val="num" w:pos="567"/>
        </w:tabs>
        <w:spacing w:line="240" w:lineRule="auto"/>
        <w:ind w:left="142" w:firstLine="0"/>
        <w:rPr>
          <w:sz w:val="18"/>
          <w:szCs w:val="18"/>
        </w:rPr>
      </w:pPr>
      <w:r w:rsidRPr="007B1CC4">
        <w:rPr>
          <w:sz w:val="18"/>
          <w:szCs w:val="18"/>
        </w:rPr>
        <w:t>do elementów pozostałych farby ftalowe podkładowe wg PN-C-81901/2002, oraz farby ftalowe ogól</w:t>
      </w:r>
      <w:r w:rsidRPr="007B1CC4">
        <w:rPr>
          <w:sz w:val="18"/>
          <w:szCs w:val="18"/>
        </w:rPr>
        <w:softHyphen/>
        <w:t>nego stosowania wg BN-79/6115-44 lub emalie olejno-żywiczne i ftalowe ogólnego sto</w:t>
      </w:r>
      <w:r w:rsidRPr="007B1CC4">
        <w:rPr>
          <w:sz w:val="18"/>
          <w:szCs w:val="18"/>
        </w:rPr>
        <w:softHyphen/>
        <w:t>so</w:t>
      </w:r>
      <w:r w:rsidRPr="007B1CC4">
        <w:rPr>
          <w:sz w:val="18"/>
          <w:szCs w:val="18"/>
        </w:rPr>
        <w:softHyphen/>
        <w:t>wania wg BN-76/6115-38.</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2.6. Składowanie elementów</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Wszystkie wyroby należy przechowywać w magazynach zamkniętych, suchych i przewiewnych, zabezpieczonych przed opadami atmosferycznymi.</w:t>
      </w:r>
    </w:p>
    <w:p w:rsidR="00C118A7" w:rsidRPr="007B1CC4" w:rsidRDefault="00C118A7" w:rsidP="00C64AFA">
      <w:pPr>
        <w:pStyle w:val="znormal"/>
        <w:widowControl/>
        <w:spacing w:line="240" w:lineRule="auto"/>
        <w:rPr>
          <w:color w:val="auto"/>
          <w:sz w:val="18"/>
          <w:szCs w:val="18"/>
        </w:rPr>
      </w:pPr>
      <w:r w:rsidRPr="007B1CC4">
        <w:rPr>
          <w:color w:val="auto"/>
          <w:sz w:val="18"/>
          <w:szCs w:val="18"/>
        </w:rPr>
        <w:t>Podłogi w pomieszczeniu magazynowym powinny być utwardzone, poziome i równe.</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Wyroby należy układać w jednej lub kilku warstwach w odległości nie mniejszej niż 1 m od czynnych urządzeń grzejnych i zabezpieczyć przed uszkodzeniem.</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3.</w:t>
      </w:r>
      <w:r w:rsidRPr="007B1CC4">
        <w:rPr>
          <w:color w:val="auto"/>
          <w:sz w:val="18"/>
          <w:szCs w:val="18"/>
        </w:rPr>
        <w:tab/>
        <w:t>Sprzęt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Roboty można wykonać przy użyciu dowolnego typu sprzętu zaakceptowanego przez Inżyniera.</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4. </w:t>
      </w:r>
      <w:r w:rsidRPr="007B1CC4">
        <w:rPr>
          <w:color w:val="auto"/>
          <w:sz w:val="18"/>
          <w:szCs w:val="18"/>
        </w:rPr>
        <w:tab/>
        <w:t>Transport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Każda partia wyrobów przewidziana do wysyłki powinna zawierać wszystkie elementy przewidziane normą lub projektem indywidualnym. Okucia nie zamontowane do wyrobu przechowywać i trans</w:t>
      </w:r>
      <w:r w:rsidRPr="007B1CC4">
        <w:rPr>
          <w:color w:val="auto"/>
          <w:sz w:val="18"/>
          <w:szCs w:val="18"/>
        </w:rPr>
        <w:softHyphen/>
        <w:t>portować w odrębnych opakowaniach.</w:t>
      </w:r>
    </w:p>
    <w:p w:rsidR="00C118A7" w:rsidRPr="007B1CC4" w:rsidRDefault="00C118A7" w:rsidP="00C64AFA">
      <w:pPr>
        <w:pStyle w:val="znormal"/>
        <w:widowControl/>
        <w:spacing w:line="240" w:lineRule="auto"/>
        <w:rPr>
          <w:color w:val="auto"/>
          <w:sz w:val="18"/>
          <w:szCs w:val="18"/>
        </w:rPr>
      </w:pPr>
      <w:r w:rsidRPr="007B1CC4">
        <w:rPr>
          <w:color w:val="auto"/>
          <w:sz w:val="18"/>
          <w:szCs w:val="18"/>
        </w:rPr>
        <w:t>Elementy do transportu należy zabezpieczyć przed uszkodzeniem przez odpowiednie opakowanie.</w:t>
      </w:r>
    </w:p>
    <w:p w:rsidR="00C118A7" w:rsidRPr="007B1CC4" w:rsidRDefault="00C118A7" w:rsidP="00C64AFA">
      <w:pPr>
        <w:pStyle w:val="znormal"/>
        <w:widowControl/>
        <w:spacing w:line="240" w:lineRule="auto"/>
        <w:rPr>
          <w:color w:val="auto"/>
          <w:sz w:val="18"/>
          <w:szCs w:val="18"/>
        </w:rPr>
      </w:pPr>
      <w:r w:rsidRPr="007B1CC4">
        <w:rPr>
          <w:color w:val="auto"/>
          <w:sz w:val="18"/>
          <w:szCs w:val="18"/>
        </w:rPr>
        <w:t>Zabezpieczone przed uszkodzeniem elementy przewozić w miarę możliwości przy użyciu palet lub jednostek kontenerowych.</w:t>
      </w:r>
    </w:p>
    <w:p w:rsidR="00C118A7" w:rsidRPr="007B1CC4" w:rsidRDefault="00C118A7" w:rsidP="00C64AFA">
      <w:pPr>
        <w:pStyle w:val="znormal"/>
        <w:widowControl/>
        <w:spacing w:line="240" w:lineRule="auto"/>
        <w:rPr>
          <w:color w:val="auto"/>
          <w:sz w:val="18"/>
          <w:szCs w:val="18"/>
        </w:rPr>
      </w:pPr>
      <w:r w:rsidRPr="007B1CC4">
        <w:rPr>
          <w:color w:val="auto"/>
          <w:sz w:val="18"/>
          <w:szCs w:val="18"/>
        </w:rPr>
        <w:t>Elementy mogą być przewożone dowolnymi środkami transportu zaakceptowanymi przez Inżyniera, oraz zabezpieczone przed uszkodzeniami, przesunięciem lub utratą stateczności.</w:t>
      </w:r>
    </w:p>
    <w:p w:rsidR="00C118A7" w:rsidRPr="007B1CC4" w:rsidRDefault="00C118A7" w:rsidP="00C64AFA">
      <w:pPr>
        <w:pStyle w:val="znormal"/>
        <w:widowControl/>
        <w:spacing w:line="240" w:lineRule="auto"/>
        <w:rPr>
          <w:color w:val="auto"/>
          <w:sz w:val="18"/>
          <w:szCs w:val="18"/>
        </w:rPr>
      </w:pPr>
      <w:r w:rsidRPr="007B1CC4">
        <w:rPr>
          <w:color w:val="auto"/>
          <w:sz w:val="18"/>
          <w:szCs w:val="18"/>
        </w:rPr>
        <w:t>Sposób składowania wg punktu 2.8.</w:t>
      </w:r>
    </w:p>
    <w:p w:rsidR="00C118A7" w:rsidRPr="007B1CC4" w:rsidRDefault="00C118A7" w:rsidP="00C64AFA">
      <w:pPr>
        <w:pStyle w:val="z1"/>
        <w:keepNext/>
        <w:widowControl/>
        <w:spacing w:before="0" w:line="240" w:lineRule="auto"/>
        <w:rPr>
          <w:color w:val="auto"/>
          <w:sz w:val="18"/>
          <w:szCs w:val="18"/>
        </w:rPr>
      </w:pPr>
      <w:r w:rsidRPr="007B1CC4">
        <w:rPr>
          <w:color w:val="auto"/>
          <w:sz w:val="18"/>
          <w:szCs w:val="18"/>
        </w:rPr>
        <w:t xml:space="preserve">5. </w:t>
      </w:r>
      <w:r w:rsidRPr="007B1CC4">
        <w:rPr>
          <w:color w:val="auto"/>
          <w:sz w:val="18"/>
          <w:szCs w:val="18"/>
        </w:rPr>
        <w:tab/>
        <w:t>Wykonanie robót</w:t>
      </w:r>
    </w:p>
    <w:p w:rsidR="00C118A7" w:rsidRPr="007B1CC4" w:rsidRDefault="00C118A7" w:rsidP="00360E21">
      <w:pPr>
        <w:pStyle w:val="z11"/>
        <w:widowControl/>
        <w:numPr>
          <w:ilvl w:val="1"/>
          <w:numId w:val="37"/>
        </w:numPr>
        <w:tabs>
          <w:tab w:val="clear" w:pos="558"/>
          <w:tab w:val="num" w:pos="284"/>
        </w:tabs>
        <w:spacing w:before="0" w:line="240" w:lineRule="auto"/>
        <w:ind w:left="426" w:firstLine="0"/>
        <w:rPr>
          <w:color w:val="auto"/>
          <w:sz w:val="18"/>
          <w:szCs w:val="18"/>
        </w:rPr>
      </w:pPr>
      <w:r w:rsidRPr="007B1CC4">
        <w:rPr>
          <w:color w:val="auto"/>
          <w:sz w:val="18"/>
          <w:szCs w:val="18"/>
        </w:rPr>
        <w:t>Przygotowanie ościeży.</w:t>
      </w:r>
    </w:p>
    <w:p w:rsidR="00C118A7" w:rsidRPr="007B1CC4" w:rsidRDefault="00C118A7" w:rsidP="00360E21">
      <w:pPr>
        <w:pStyle w:val="z3"/>
        <w:widowControl/>
        <w:numPr>
          <w:ilvl w:val="2"/>
          <w:numId w:val="37"/>
        </w:numPr>
        <w:tabs>
          <w:tab w:val="clear" w:pos="1116"/>
          <w:tab w:val="num" w:pos="284"/>
          <w:tab w:val="num" w:pos="900"/>
        </w:tabs>
        <w:spacing w:before="0" w:line="240" w:lineRule="auto"/>
        <w:ind w:left="426" w:firstLine="0"/>
        <w:rPr>
          <w:color w:val="auto"/>
          <w:sz w:val="18"/>
          <w:szCs w:val="18"/>
        </w:rPr>
      </w:pPr>
      <w:r w:rsidRPr="007B1CC4">
        <w:rPr>
          <w:color w:val="auto"/>
          <w:sz w:val="18"/>
          <w:szCs w:val="18"/>
        </w:rPr>
        <w:t>Przed osadzeniem stolarki należy sprawdzić dokładność wykonania ościeża, do którego ma przylegać ościeżnica. W przypadku występujących wad w wykonaniu ościeża lub zabrudzenia powierzchni ościeża, ościeże należy naprawić i oczyścić.</w:t>
      </w:r>
    </w:p>
    <w:p w:rsidR="00C118A7" w:rsidRPr="007B1CC4" w:rsidRDefault="00C118A7" w:rsidP="00123CCB">
      <w:pPr>
        <w:pStyle w:val="z3"/>
        <w:widowControl/>
        <w:tabs>
          <w:tab w:val="num" w:pos="284"/>
          <w:tab w:val="num" w:pos="900"/>
        </w:tabs>
        <w:spacing w:before="0" w:line="240" w:lineRule="auto"/>
        <w:ind w:left="426"/>
        <w:rPr>
          <w:color w:val="auto"/>
          <w:sz w:val="18"/>
          <w:szCs w:val="18"/>
        </w:rPr>
      </w:pPr>
      <w:r w:rsidRPr="007B1CC4">
        <w:rPr>
          <w:sz w:val="18"/>
          <w:szCs w:val="18"/>
        </w:rPr>
        <w:t>5.1.2. </w:t>
      </w:r>
      <w:r w:rsidRPr="007B1CC4">
        <w:rPr>
          <w:sz w:val="18"/>
          <w:szCs w:val="18"/>
        </w:rPr>
        <w:tab/>
        <w:t>Skrzydła drzwiowe, ościeżnice powinny mieć usunięte wszystkie drobne wady powierzchniowe, np pęknięcia, wyrwy. Wymienione ubytki należy wypełnić kitem syntetycznym (ftalowym).</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5.2. Osadzanie i uszczelnianie stolarki</w:t>
      </w:r>
    </w:p>
    <w:p w:rsidR="00C118A7" w:rsidRPr="007B1CC4" w:rsidRDefault="00C118A7" w:rsidP="00C64AFA">
      <w:pPr>
        <w:pStyle w:val="z3"/>
        <w:widowControl/>
        <w:spacing w:before="0" w:line="240" w:lineRule="auto"/>
        <w:rPr>
          <w:color w:val="auto"/>
          <w:sz w:val="18"/>
          <w:szCs w:val="18"/>
        </w:rPr>
      </w:pPr>
      <w:r w:rsidRPr="007B1CC4">
        <w:rPr>
          <w:color w:val="auto"/>
          <w:sz w:val="18"/>
          <w:szCs w:val="18"/>
        </w:rPr>
        <w:t>5.2.1. Osadzanie stolarki drzwiowej</w:t>
      </w:r>
    </w:p>
    <w:p w:rsidR="00C118A7" w:rsidRPr="007B1CC4" w:rsidRDefault="00C118A7" w:rsidP="00C64AFA">
      <w:pPr>
        <w:pStyle w:val="BOMBA"/>
        <w:numPr>
          <w:ilvl w:val="0"/>
          <w:numId w:val="13"/>
        </w:numPr>
        <w:tabs>
          <w:tab w:val="clear" w:pos="851"/>
          <w:tab w:val="num" w:pos="900"/>
        </w:tabs>
        <w:spacing w:line="240" w:lineRule="auto"/>
        <w:ind w:left="360" w:firstLine="0"/>
        <w:rPr>
          <w:sz w:val="18"/>
          <w:szCs w:val="18"/>
        </w:rPr>
      </w:pPr>
      <w:r w:rsidRPr="007B1CC4">
        <w:rPr>
          <w:sz w:val="18"/>
          <w:szCs w:val="18"/>
        </w:rPr>
        <w:t>Dokładność wykonania ościeży powinna odpowiadać wymogom dla robót murowych wg SST B.08.00.00.</w:t>
      </w:r>
    </w:p>
    <w:p w:rsidR="00C118A7" w:rsidRPr="007B1CC4" w:rsidRDefault="00C118A7" w:rsidP="00C64AFA">
      <w:pPr>
        <w:pStyle w:val="BOMBA"/>
        <w:numPr>
          <w:ilvl w:val="0"/>
          <w:numId w:val="13"/>
        </w:numPr>
        <w:tabs>
          <w:tab w:val="clear" w:pos="851"/>
          <w:tab w:val="num" w:pos="900"/>
        </w:tabs>
        <w:spacing w:line="240" w:lineRule="auto"/>
        <w:ind w:left="360" w:firstLine="0"/>
        <w:rPr>
          <w:sz w:val="18"/>
          <w:szCs w:val="18"/>
        </w:rPr>
      </w:pPr>
      <w:r w:rsidRPr="007B1CC4">
        <w:rPr>
          <w:sz w:val="18"/>
          <w:szCs w:val="18"/>
        </w:rPr>
        <w:t>Ościeżnicę mocować za pomocą kotew lub haków osadzonych w ościeżu. Ościeżnice należy zabezpieczyć przed korozją biologiczną od strony muru.</w:t>
      </w:r>
    </w:p>
    <w:p w:rsidR="00C118A7" w:rsidRPr="007B1CC4" w:rsidRDefault="00C118A7" w:rsidP="00C64AFA">
      <w:pPr>
        <w:pStyle w:val="BOMBA"/>
        <w:numPr>
          <w:ilvl w:val="0"/>
          <w:numId w:val="13"/>
        </w:numPr>
        <w:tabs>
          <w:tab w:val="clear" w:pos="851"/>
          <w:tab w:val="num" w:pos="900"/>
        </w:tabs>
        <w:spacing w:line="240" w:lineRule="auto"/>
        <w:ind w:left="360" w:firstLine="0"/>
        <w:rPr>
          <w:sz w:val="18"/>
          <w:szCs w:val="18"/>
        </w:rPr>
      </w:pPr>
      <w:r w:rsidRPr="007B1CC4">
        <w:rPr>
          <w:sz w:val="18"/>
          <w:szCs w:val="18"/>
        </w:rPr>
        <w:t>Szczeliny między ościeżnicą a murem wypełnić materiałem izolacyjnym dopuszczonym do tego celu świadectwem ITB.</w:t>
      </w:r>
    </w:p>
    <w:p w:rsidR="00C118A7" w:rsidRPr="007B1CC4" w:rsidRDefault="00C118A7" w:rsidP="00C64AFA">
      <w:pPr>
        <w:pStyle w:val="BOMBA"/>
        <w:numPr>
          <w:ilvl w:val="0"/>
          <w:numId w:val="13"/>
        </w:numPr>
        <w:tabs>
          <w:tab w:val="clear" w:pos="851"/>
          <w:tab w:val="num" w:pos="900"/>
        </w:tabs>
        <w:spacing w:line="240" w:lineRule="auto"/>
        <w:ind w:left="360" w:firstLine="0"/>
        <w:rPr>
          <w:sz w:val="18"/>
          <w:szCs w:val="18"/>
        </w:rPr>
      </w:pPr>
      <w:r w:rsidRPr="007B1CC4">
        <w:rPr>
          <w:sz w:val="18"/>
          <w:szCs w:val="18"/>
        </w:rPr>
        <w:t>Wrota i bramy powinny być wbudowane zgodnie z dokumentacją projektową.</w:t>
      </w:r>
    </w:p>
    <w:p w:rsidR="00C118A7" w:rsidRPr="007B1CC4" w:rsidRDefault="00C118A7" w:rsidP="00C64AFA">
      <w:pPr>
        <w:pStyle w:val="BOMBA"/>
        <w:numPr>
          <w:ilvl w:val="0"/>
          <w:numId w:val="13"/>
        </w:numPr>
        <w:tabs>
          <w:tab w:val="clear" w:pos="851"/>
          <w:tab w:val="num" w:pos="900"/>
        </w:tabs>
        <w:spacing w:line="240" w:lineRule="auto"/>
        <w:ind w:left="360" w:firstLine="0"/>
        <w:rPr>
          <w:sz w:val="18"/>
          <w:szCs w:val="18"/>
        </w:rPr>
      </w:pPr>
      <w:r w:rsidRPr="007B1CC4">
        <w:rPr>
          <w:sz w:val="18"/>
          <w:szCs w:val="18"/>
        </w:rPr>
        <w:t>Przed trwałym zamocowaniem należy sprawdzić ustawienie ościeżnic w pionie i poziomie; w wy</w:t>
      </w:r>
      <w:r w:rsidRPr="007B1CC4">
        <w:rPr>
          <w:sz w:val="18"/>
          <w:szCs w:val="18"/>
        </w:rPr>
        <w:softHyphen/>
        <w:t>padku bram bezościeżnicowych sprawdzić ustawienie zawiasów kotwionych w ościeżu.</w:t>
      </w:r>
    </w:p>
    <w:p w:rsidR="00C118A7" w:rsidRPr="007B1CC4" w:rsidRDefault="00C118A7" w:rsidP="00C64AFA">
      <w:pPr>
        <w:pStyle w:val="BOMBA"/>
        <w:numPr>
          <w:ilvl w:val="0"/>
          <w:numId w:val="13"/>
        </w:numPr>
        <w:tabs>
          <w:tab w:val="clear" w:pos="851"/>
          <w:tab w:val="num" w:pos="900"/>
        </w:tabs>
        <w:spacing w:line="240" w:lineRule="auto"/>
        <w:ind w:left="360" w:firstLine="0"/>
        <w:rPr>
          <w:sz w:val="18"/>
          <w:szCs w:val="18"/>
        </w:rPr>
      </w:pPr>
      <w:r w:rsidRPr="007B1CC4">
        <w:rPr>
          <w:sz w:val="18"/>
          <w:szCs w:val="18"/>
        </w:rPr>
        <w:t>Po zmontowaniu bramy dokładnie zamknąć i sprawdzić luzy.</w:t>
      </w:r>
    </w:p>
    <w:p w:rsidR="00C118A7" w:rsidRPr="007B1CC4" w:rsidRDefault="00C118A7" w:rsidP="00C64AFA">
      <w:pPr>
        <w:pStyle w:val="znormal"/>
        <w:widowControl/>
        <w:spacing w:line="240" w:lineRule="auto"/>
        <w:jc w:val="center"/>
        <w:rPr>
          <w:color w:val="auto"/>
          <w:sz w:val="18"/>
          <w:szCs w:val="18"/>
        </w:rPr>
      </w:pPr>
    </w:p>
    <w:p w:rsidR="00C118A7" w:rsidRPr="007B1CC4" w:rsidRDefault="00C118A7" w:rsidP="00C64AFA">
      <w:pPr>
        <w:pStyle w:val="znormal"/>
        <w:widowControl/>
        <w:spacing w:line="240" w:lineRule="auto"/>
        <w:jc w:val="center"/>
        <w:rPr>
          <w:color w:val="auto"/>
          <w:sz w:val="18"/>
          <w:szCs w:val="18"/>
        </w:rPr>
      </w:pPr>
      <w:r w:rsidRPr="007B1CC4">
        <w:rPr>
          <w:color w:val="auto"/>
          <w:sz w:val="18"/>
          <w:szCs w:val="18"/>
        </w:rPr>
        <w:t>Dopuszczalne wymiary luzów w stykach elementów stolarskich.</w:t>
      </w:r>
    </w:p>
    <w:tbl>
      <w:tblPr>
        <w:tblW w:w="0" w:type="auto"/>
        <w:jc w:val="center"/>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21"/>
        <w:gridCol w:w="3165"/>
        <w:gridCol w:w="3165"/>
      </w:tblGrid>
      <w:tr w:rsidR="00C118A7" w:rsidRPr="007B1CC4" w:rsidTr="00C64AFA">
        <w:trPr>
          <w:cantSplit/>
          <w:jc w:val="center"/>
        </w:trPr>
        <w:tc>
          <w:tcPr>
            <w:tcW w:w="2421" w:type="dxa"/>
            <w:vMerge w:val="restart"/>
            <w:vAlign w:val="center"/>
          </w:tcPr>
          <w:p w:rsidR="00C118A7" w:rsidRPr="007B1CC4" w:rsidRDefault="00C118A7" w:rsidP="00C64AFA">
            <w:pPr>
              <w:jc w:val="center"/>
              <w:rPr>
                <w:b/>
                <w:bCs/>
                <w:sz w:val="18"/>
                <w:szCs w:val="18"/>
              </w:rPr>
            </w:pPr>
            <w:r w:rsidRPr="007B1CC4">
              <w:rPr>
                <w:b/>
                <w:bCs/>
                <w:sz w:val="18"/>
                <w:szCs w:val="18"/>
              </w:rPr>
              <w:t>Miejsca luzów</w:t>
            </w:r>
          </w:p>
        </w:tc>
        <w:tc>
          <w:tcPr>
            <w:tcW w:w="6330" w:type="dxa"/>
            <w:gridSpan w:val="2"/>
            <w:vAlign w:val="center"/>
          </w:tcPr>
          <w:p w:rsidR="00C118A7" w:rsidRPr="007B1CC4" w:rsidRDefault="00C118A7" w:rsidP="00C64AFA">
            <w:pPr>
              <w:jc w:val="center"/>
              <w:rPr>
                <w:b/>
                <w:bCs/>
                <w:sz w:val="18"/>
                <w:szCs w:val="18"/>
              </w:rPr>
            </w:pPr>
            <w:r w:rsidRPr="007B1CC4">
              <w:rPr>
                <w:b/>
                <w:bCs/>
                <w:sz w:val="18"/>
                <w:szCs w:val="18"/>
              </w:rPr>
              <w:t>Wartość luzu i odchyłek</w:t>
            </w:r>
          </w:p>
        </w:tc>
      </w:tr>
      <w:tr w:rsidR="00C118A7" w:rsidRPr="007B1CC4" w:rsidTr="00C64AFA">
        <w:trPr>
          <w:cantSplit/>
          <w:jc w:val="center"/>
        </w:trPr>
        <w:tc>
          <w:tcPr>
            <w:tcW w:w="2421" w:type="dxa"/>
            <w:vMerge/>
            <w:vAlign w:val="center"/>
          </w:tcPr>
          <w:p w:rsidR="00C118A7" w:rsidRPr="007B1CC4" w:rsidRDefault="00C118A7" w:rsidP="00C64AFA">
            <w:pPr>
              <w:jc w:val="center"/>
              <w:rPr>
                <w:b/>
                <w:bCs/>
                <w:sz w:val="18"/>
                <w:szCs w:val="18"/>
              </w:rPr>
            </w:pPr>
          </w:p>
        </w:tc>
        <w:tc>
          <w:tcPr>
            <w:tcW w:w="3165" w:type="dxa"/>
            <w:vAlign w:val="center"/>
          </w:tcPr>
          <w:p w:rsidR="00C118A7" w:rsidRPr="007B1CC4" w:rsidRDefault="00C118A7" w:rsidP="00C64AFA">
            <w:pPr>
              <w:jc w:val="center"/>
              <w:rPr>
                <w:b/>
                <w:bCs/>
                <w:sz w:val="18"/>
                <w:szCs w:val="18"/>
              </w:rPr>
            </w:pPr>
            <w:r w:rsidRPr="007B1CC4">
              <w:rPr>
                <w:b/>
                <w:bCs/>
                <w:sz w:val="18"/>
                <w:szCs w:val="18"/>
              </w:rPr>
              <w:t>Okien</w:t>
            </w:r>
          </w:p>
        </w:tc>
        <w:tc>
          <w:tcPr>
            <w:tcW w:w="3165" w:type="dxa"/>
            <w:vAlign w:val="center"/>
          </w:tcPr>
          <w:p w:rsidR="00C118A7" w:rsidRPr="007B1CC4" w:rsidRDefault="00C118A7" w:rsidP="00C64AFA">
            <w:pPr>
              <w:jc w:val="center"/>
              <w:rPr>
                <w:b/>
                <w:bCs/>
                <w:sz w:val="18"/>
                <w:szCs w:val="18"/>
              </w:rPr>
            </w:pPr>
            <w:r w:rsidRPr="007B1CC4">
              <w:rPr>
                <w:b/>
                <w:bCs/>
                <w:sz w:val="18"/>
                <w:szCs w:val="18"/>
              </w:rPr>
              <w:t>drzwi</w:t>
            </w:r>
          </w:p>
        </w:tc>
      </w:tr>
      <w:tr w:rsidR="00C118A7" w:rsidRPr="007B1CC4" w:rsidTr="00C64AFA">
        <w:trPr>
          <w:jc w:val="center"/>
        </w:trPr>
        <w:tc>
          <w:tcPr>
            <w:tcW w:w="2421" w:type="dxa"/>
            <w:vAlign w:val="center"/>
          </w:tcPr>
          <w:p w:rsidR="00C118A7" w:rsidRPr="007B1CC4" w:rsidRDefault="00C118A7" w:rsidP="00C64AFA">
            <w:pPr>
              <w:rPr>
                <w:sz w:val="18"/>
                <w:szCs w:val="18"/>
              </w:rPr>
            </w:pPr>
            <w:r w:rsidRPr="007B1CC4">
              <w:rPr>
                <w:sz w:val="18"/>
                <w:szCs w:val="18"/>
              </w:rPr>
              <w:t>Luzy między skrzydłami</w:t>
            </w:r>
          </w:p>
        </w:tc>
        <w:tc>
          <w:tcPr>
            <w:tcW w:w="3165" w:type="dxa"/>
            <w:vAlign w:val="center"/>
          </w:tcPr>
          <w:p w:rsidR="00C118A7" w:rsidRPr="007B1CC4" w:rsidRDefault="00C118A7" w:rsidP="00C64AFA">
            <w:pPr>
              <w:jc w:val="center"/>
              <w:rPr>
                <w:sz w:val="18"/>
                <w:szCs w:val="18"/>
              </w:rPr>
            </w:pPr>
            <w:r w:rsidRPr="007B1CC4">
              <w:rPr>
                <w:sz w:val="18"/>
                <w:szCs w:val="18"/>
              </w:rPr>
              <w:t>+2</w:t>
            </w:r>
          </w:p>
        </w:tc>
        <w:tc>
          <w:tcPr>
            <w:tcW w:w="3165" w:type="dxa"/>
            <w:vAlign w:val="center"/>
          </w:tcPr>
          <w:p w:rsidR="00C118A7" w:rsidRPr="007B1CC4" w:rsidRDefault="00C118A7" w:rsidP="00C64AFA">
            <w:pPr>
              <w:jc w:val="center"/>
              <w:rPr>
                <w:sz w:val="18"/>
                <w:szCs w:val="18"/>
              </w:rPr>
            </w:pPr>
            <w:r w:rsidRPr="007B1CC4">
              <w:rPr>
                <w:sz w:val="18"/>
                <w:szCs w:val="18"/>
              </w:rPr>
              <w:t>+2</w:t>
            </w:r>
          </w:p>
        </w:tc>
      </w:tr>
      <w:tr w:rsidR="00C118A7" w:rsidRPr="007B1CC4" w:rsidTr="00C64AFA">
        <w:trPr>
          <w:trHeight w:val="281"/>
          <w:jc w:val="center"/>
        </w:trPr>
        <w:tc>
          <w:tcPr>
            <w:tcW w:w="2421" w:type="dxa"/>
            <w:vAlign w:val="center"/>
          </w:tcPr>
          <w:p w:rsidR="00C118A7" w:rsidRPr="007B1CC4" w:rsidRDefault="00C118A7" w:rsidP="00C64AFA">
            <w:pPr>
              <w:rPr>
                <w:sz w:val="18"/>
                <w:szCs w:val="18"/>
              </w:rPr>
            </w:pPr>
            <w:r w:rsidRPr="007B1CC4">
              <w:rPr>
                <w:sz w:val="18"/>
                <w:szCs w:val="18"/>
              </w:rPr>
              <w:t>Między skrzydłami a ościeżnicą</w:t>
            </w:r>
          </w:p>
        </w:tc>
        <w:tc>
          <w:tcPr>
            <w:tcW w:w="3165" w:type="dxa"/>
            <w:vAlign w:val="center"/>
          </w:tcPr>
          <w:p w:rsidR="00C118A7" w:rsidRPr="007B1CC4" w:rsidRDefault="00C118A7" w:rsidP="00C64AFA">
            <w:pPr>
              <w:jc w:val="center"/>
              <w:rPr>
                <w:sz w:val="18"/>
                <w:szCs w:val="18"/>
              </w:rPr>
            </w:pPr>
            <w:r w:rsidRPr="007B1CC4">
              <w:rPr>
                <w:sz w:val="18"/>
                <w:szCs w:val="18"/>
              </w:rPr>
              <w:t>–1</w:t>
            </w:r>
          </w:p>
        </w:tc>
        <w:tc>
          <w:tcPr>
            <w:tcW w:w="3165" w:type="dxa"/>
            <w:vAlign w:val="center"/>
          </w:tcPr>
          <w:p w:rsidR="00C118A7" w:rsidRPr="007B1CC4" w:rsidRDefault="00C118A7" w:rsidP="00C64AFA">
            <w:pPr>
              <w:jc w:val="center"/>
              <w:rPr>
                <w:sz w:val="18"/>
                <w:szCs w:val="18"/>
              </w:rPr>
            </w:pPr>
            <w:r w:rsidRPr="007B1CC4">
              <w:rPr>
                <w:sz w:val="18"/>
                <w:szCs w:val="18"/>
              </w:rPr>
              <w:t>–1</w:t>
            </w:r>
          </w:p>
        </w:tc>
      </w:tr>
    </w:tbl>
    <w:p w:rsidR="00C118A7" w:rsidRPr="007B1CC4" w:rsidRDefault="00C118A7" w:rsidP="00C64AFA">
      <w:pPr>
        <w:rPr>
          <w:sz w:val="18"/>
          <w:szCs w:val="18"/>
        </w:rPr>
      </w:pPr>
    </w:p>
    <w:p w:rsidR="00C118A7" w:rsidRPr="007B1CC4" w:rsidRDefault="00C118A7" w:rsidP="00C64AFA">
      <w:pPr>
        <w:pStyle w:val="z11"/>
        <w:widowControl/>
        <w:spacing w:before="0" w:line="240" w:lineRule="auto"/>
        <w:rPr>
          <w:color w:val="auto"/>
          <w:sz w:val="18"/>
          <w:szCs w:val="18"/>
          <w:u w:val="none"/>
        </w:rPr>
      </w:pPr>
      <w:r w:rsidRPr="007B1CC4">
        <w:rPr>
          <w:color w:val="auto"/>
          <w:sz w:val="18"/>
          <w:szCs w:val="18"/>
        </w:rPr>
        <w:t>5.4. Balustrady drewniane</w:t>
      </w:r>
      <w:r w:rsidRPr="007B1CC4">
        <w:rPr>
          <w:color w:val="auto"/>
          <w:sz w:val="18"/>
          <w:szCs w:val="18"/>
          <w:u w:val="none"/>
        </w:rPr>
        <w:t xml:space="preserve"> – wykonać zgodnie z projektem budowlanym, wypełnienie balustrad deskami profilowanymi na wzór balustrad w sąsiednim budynku istniejącym.</w:t>
      </w:r>
    </w:p>
    <w:p w:rsidR="00C118A7" w:rsidRPr="007B1CC4" w:rsidRDefault="00C118A7" w:rsidP="00C64AFA">
      <w:pPr>
        <w:pStyle w:val="z11"/>
        <w:widowControl/>
        <w:spacing w:before="0" w:line="240" w:lineRule="auto"/>
        <w:rPr>
          <w:color w:val="auto"/>
          <w:sz w:val="18"/>
          <w:szCs w:val="18"/>
        </w:rPr>
      </w:pPr>
      <w:r w:rsidRPr="007B1CC4">
        <w:rPr>
          <w:color w:val="auto"/>
          <w:sz w:val="18"/>
          <w:szCs w:val="18"/>
        </w:rPr>
        <w:t>5.5. Powłoki malarskie</w:t>
      </w:r>
    </w:p>
    <w:p w:rsidR="00C118A7" w:rsidRPr="007B1CC4" w:rsidRDefault="00C118A7" w:rsidP="00C64AFA">
      <w:pPr>
        <w:pStyle w:val="znormal"/>
        <w:widowControl/>
        <w:spacing w:line="240" w:lineRule="auto"/>
        <w:rPr>
          <w:color w:val="auto"/>
          <w:sz w:val="18"/>
          <w:szCs w:val="18"/>
        </w:rPr>
      </w:pPr>
      <w:r w:rsidRPr="007B1CC4">
        <w:rPr>
          <w:color w:val="auto"/>
          <w:sz w:val="18"/>
          <w:szCs w:val="18"/>
        </w:rPr>
        <w:t>Powierzchnia powłok nie powinna mieć uszkodzeń.</w:t>
      </w:r>
    </w:p>
    <w:p w:rsidR="00C118A7" w:rsidRPr="007B1CC4" w:rsidRDefault="00C118A7" w:rsidP="00C64AFA">
      <w:pPr>
        <w:pStyle w:val="znormal"/>
        <w:widowControl/>
        <w:spacing w:line="240" w:lineRule="auto"/>
        <w:rPr>
          <w:color w:val="auto"/>
          <w:sz w:val="18"/>
          <w:szCs w:val="18"/>
        </w:rPr>
      </w:pPr>
      <w:r w:rsidRPr="007B1CC4">
        <w:rPr>
          <w:color w:val="auto"/>
          <w:sz w:val="18"/>
          <w:szCs w:val="18"/>
        </w:rPr>
        <w:t>Barwa powłoki powinna być jednolita, bez widocznych poprawek, śladów pędzla, rys i odprysków.</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Wykonane powłoki nie powinny wydzielać nieprzyjemnego zapachu i zawierać substancji szkodliwych dla zdrowia.</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6. </w:t>
      </w:r>
      <w:r w:rsidRPr="007B1CC4">
        <w:rPr>
          <w:color w:val="auto"/>
          <w:sz w:val="18"/>
          <w:szCs w:val="18"/>
        </w:rPr>
        <w:tab/>
        <w:t>Kontrola jakości</w:t>
      </w:r>
    </w:p>
    <w:p w:rsidR="00C118A7" w:rsidRPr="007B1CC4" w:rsidRDefault="00C118A7" w:rsidP="00C64AFA">
      <w:pPr>
        <w:pStyle w:val="z11"/>
        <w:widowControl/>
        <w:spacing w:before="0" w:line="240" w:lineRule="auto"/>
        <w:ind w:left="426"/>
        <w:rPr>
          <w:color w:val="auto"/>
          <w:sz w:val="18"/>
          <w:szCs w:val="18"/>
        </w:rPr>
      </w:pPr>
      <w:r w:rsidRPr="007B1CC4">
        <w:rPr>
          <w:color w:val="auto"/>
          <w:sz w:val="18"/>
          <w:szCs w:val="18"/>
        </w:rPr>
        <w:t>6.1. Zasady kontroli jakości</w:t>
      </w:r>
      <w:r w:rsidRPr="007B1CC4">
        <w:rPr>
          <w:color w:val="auto"/>
          <w:sz w:val="18"/>
          <w:szCs w:val="18"/>
          <w:u w:val="none"/>
        </w:rPr>
        <w:t xml:space="preserve"> powinny być zgodne z wymogami PN-88/B-10085 dla stolarki okiennej i drzwiowej, PN-72/B-10180 dla robót szklarskich.</w:t>
      </w:r>
    </w:p>
    <w:p w:rsidR="00C118A7" w:rsidRPr="007B1CC4" w:rsidRDefault="00C118A7" w:rsidP="00C64AFA">
      <w:pPr>
        <w:pStyle w:val="z11"/>
        <w:widowControl/>
        <w:spacing w:before="0" w:line="240" w:lineRule="auto"/>
        <w:ind w:left="426"/>
        <w:rPr>
          <w:color w:val="auto"/>
          <w:sz w:val="18"/>
          <w:szCs w:val="18"/>
        </w:rPr>
      </w:pPr>
      <w:r w:rsidRPr="007B1CC4">
        <w:rPr>
          <w:color w:val="auto"/>
          <w:sz w:val="18"/>
          <w:szCs w:val="18"/>
        </w:rPr>
        <w:t>6.2. Ocena jakości powinna obejmować:</w:t>
      </w:r>
    </w:p>
    <w:p w:rsidR="00C118A7" w:rsidRPr="007B1CC4" w:rsidRDefault="00C118A7" w:rsidP="00C64AFA">
      <w:pPr>
        <w:pStyle w:val="KRESKA"/>
        <w:spacing w:line="240" w:lineRule="auto"/>
        <w:ind w:firstLine="0"/>
        <w:rPr>
          <w:sz w:val="18"/>
          <w:szCs w:val="18"/>
        </w:rPr>
      </w:pPr>
      <w:r w:rsidRPr="007B1CC4">
        <w:rPr>
          <w:sz w:val="18"/>
          <w:szCs w:val="18"/>
        </w:rPr>
        <w:t>sprawdzenie zgodności wymiarów,</w:t>
      </w:r>
    </w:p>
    <w:p w:rsidR="00C118A7" w:rsidRPr="007B1CC4" w:rsidRDefault="00C118A7" w:rsidP="00C64AFA">
      <w:pPr>
        <w:pStyle w:val="KRESKA"/>
        <w:spacing w:line="240" w:lineRule="auto"/>
        <w:ind w:firstLine="0"/>
        <w:rPr>
          <w:sz w:val="18"/>
          <w:szCs w:val="18"/>
        </w:rPr>
      </w:pPr>
      <w:r w:rsidRPr="007B1CC4">
        <w:rPr>
          <w:sz w:val="18"/>
          <w:szCs w:val="18"/>
        </w:rPr>
        <w:t>sprawdzenie zgodności elementów odtwarzanych (poz. B.13.01.05 do B.13.01.07 oraz B.13.02.01 do B.13.02.06 i B.13.03.01) z elementami dostarczonymi do odwzorowania,</w:t>
      </w:r>
    </w:p>
    <w:p w:rsidR="00C118A7" w:rsidRPr="007B1CC4" w:rsidRDefault="00C118A7" w:rsidP="00C64AFA">
      <w:pPr>
        <w:pStyle w:val="KRESKA"/>
        <w:spacing w:line="240" w:lineRule="auto"/>
        <w:ind w:firstLine="0"/>
        <w:rPr>
          <w:sz w:val="18"/>
          <w:szCs w:val="18"/>
        </w:rPr>
      </w:pPr>
      <w:r w:rsidRPr="007B1CC4">
        <w:rPr>
          <w:sz w:val="18"/>
          <w:szCs w:val="18"/>
        </w:rPr>
        <w:t>sprawdzenie jakości materiałów z których została wykonana stolarka,</w:t>
      </w:r>
    </w:p>
    <w:p w:rsidR="00C118A7" w:rsidRPr="007B1CC4" w:rsidRDefault="00C118A7" w:rsidP="00C64AFA">
      <w:pPr>
        <w:pStyle w:val="KRESKA"/>
        <w:spacing w:line="240" w:lineRule="auto"/>
        <w:ind w:firstLine="0"/>
        <w:rPr>
          <w:sz w:val="18"/>
          <w:szCs w:val="18"/>
        </w:rPr>
      </w:pPr>
      <w:r w:rsidRPr="007B1CC4">
        <w:rPr>
          <w:sz w:val="18"/>
          <w:szCs w:val="18"/>
        </w:rPr>
        <w:t>sprawdzenie prawidłowości wykonania z uwzględnieniem szczegółów konstrukcyjnych,</w:t>
      </w:r>
    </w:p>
    <w:p w:rsidR="00C118A7" w:rsidRPr="007B1CC4" w:rsidRDefault="00C118A7" w:rsidP="00C64AFA">
      <w:pPr>
        <w:pStyle w:val="KRESKA"/>
        <w:spacing w:line="240" w:lineRule="auto"/>
        <w:ind w:firstLine="0"/>
        <w:rPr>
          <w:sz w:val="18"/>
          <w:szCs w:val="18"/>
        </w:rPr>
      </w:pPr>
      <w:r w:rsidRPr="007B1CC4">
        <w:rPr>
          <w:sz w:val="18"/>
          <w:szCs w:val="18"/>
        </w:rPr>
        <w:t>sprawdzenie działania skrzydeł i elementów ruchomych, okuć oraz ich funkcjonowania,</w:t>
      </w:r>
    </w:p>
    <w:p w:rsidR="00C118A7" w:rsidRPr="007B1CC4" w:rsidRDefault="00C118A7" w:rsidP="00C64AFA">
      <w:pPr>
        <w:pStyle w:val="KRESKA"/>
        <w:spacing w:line="240" w:lineRule="auto"/>
        <w:ind w:firstLine="0"/>
        <w:rPr>
          <w:sz w:val="18"/>
          <w:szCs w:val="18"/>
        </w:rPr>
      </w:pPr>
      <w:r w:rsidRPr="007B1CC4">
        <w:rPr>
          <w:sz w:val="18"/>
          <w:szCs w:val="18"/>
        </w:rPr>
        <w:t>sprawdzenie prawidłowości zmontowania i uszczelnienia.</w:t>
      </w:r>
    </w:p>
    <w:p w:rsidR="00C118A7" w:rsidRPr="007B1CC4" w:rsidRDefault="00C118A7" w:rsidP="00C64AFA">
      <w:pPr>
        <w:pStyle w:val="znormal"/>
        <w:widowControl/>
        <w:spacing w:line="240" w:lineRule="auto"/>
        <w:rPr>
          <w:color w:val="auto"/>
          <w:sz w:val="18"/>
          <w:szCs w:val="18"/>
        </w:rPr>
      </w:pPr>
      <w:r w:rsidRPr="007B1CC4">
        <w:rPr>
          <w:color w:val="auto"/>
          <w:sz w:val="18"/>
          <w:szCs w:val="18"/>
        </w:rPr>
        <w:t>Roboty podlegają odbiorowi.</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Jednostką obmiarową robót jest: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Dla pozycji B.13.01.00 – szt. wbudowanej stolarki w świetle ościeżnic.</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C64AFA">
      <w:pPr>
        <w:pStyle w:val="znormal"/>
        <w:widowControl/>
        <w:spacing w:line="240" w:lineRule="auto"/>
        <w:rPr>
          <w:color w:val="auto"/>
          <w:sz w:val="18"/>
          <w:szCs w:val="18"/>
        </w:rPr>
      </w:pPr>
      <w:r w:rsidRPr="007B1CC4">
        <w:rPr>
          <w:color w:val="auto"/>
          <w:sz w:val="18"/>
          <w:szCs w:val="18"/>
        </w:rPr>
        <w:t>Wszystkie roboty wymienione w B.13.00.00 podlegają zasadom odbioru robót zanikających.</w:t>
      </w:r>
    </w:p>
    <w:p w:rsidR="00C118A7" w:rsidRPr="007B1CC4" w:rsidRDefault="00C118A7" w:rsidP="00C64AFA">
      <w:pPr>
        <w:pStyle w:val="znormal"/>
        <w:widowControl/>
        <w:spacing w:line="240" w:lineRule="auto"/>
        <w:rPr>
          <w:color w:val="auto"/>
          <w:sz w:val="18"/>
          <w:szCs w:val="18"/>
        </w:rPr>
      </w:pPr>
      <w:r w:rsidRPr="007B1CC4">
        <w:rPr>
          <w:color w:val="auto"/>
          <w:sz w:val="18"/>
          <w:szCs w:val="18"/>
        </w:rPr>
        <w:t>Odbiór obejmuje wszystkie materiały podane w punkcie 2, oraz czynności wyszczególnione w punkcie 5.</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 xml:space="preserve">9. </w:t>
      </w:r>
      <w:r w:rsidRPr="007B1CC4">
        <w:rPr>
          <w:color w:val="auto"/>
          <w:sz w:val="18"/>
          <w:szCs w:val="18"/>
        </w:rPr>
        <w:tab/>
        <w:t>Podstawa płatności</w:t>
      </w:r>
    </w:p>
    <w:p w:rsidR="00C118A7" w:rsidRPr="007B1CC4" w:rsidRDefault="00C118A7" w:rsidP="00C64AFA">
      <w:pPr>
        <w:pStyle w:val="znormal"/>
        <w:widowControl/>
        <w:spacing w:line="240" w:lineRule="auto"/>
        <w:rPr>
          <w:color w:val="auto"/>
          <w:sz w:val="18"/>
          <w:szCs w:val="18"/>
        </w:rPr>
      </w:pPr>
      <w:r w:rsidRPr="007B1CC4">
        <w:rPr>
          <w:color w:val="auto"/>
          <w:sz w:val="18"/>
          <w:szCs w:val="18"/>
        </w:rPr>
        <w:t xml:space="preserve"> Płaci się za ustaloną ilość wykonanych robót w jednostkach podanych w punkcie 7. Cena obejmuje:</w:t>
      </w:r>
    </w:p>
    <w:p w:rsidR="00C118A7" w:rsidRPr="007B1CC4" w:rsidRDefault="00C118A7" w:rsidP="00C64AFA">
      <w:pPr>
        <w:pStyle w:val="KRESKA"/>
        <w:tabs>
          <w:tab w:val="clear" w:pos="851"/>
          <w:tab w:val="num" w:pos="360"/>
        </w:tabs>
        <w:spacing w:line="240" w:lineRule="auto"/>
        <w:ind w:left="360" w:firstLine="0"/>
        <w:rPr>
          <w:sz w:val="18"/>
          <w:szCs w:val="18"/>
        </w:rPr>
      </w:pPr>
      <w:r w:rsidRPr="007B1CC4">
        <w:rPr>
          <w:sz w:val="18"/>
          <w:szCs w:val="18"/>
        </w:rPr>
        <w:t>dostarczenie gotowej stolarki,</w:t>
      </w:r>
    </w:p>
    <w:p w:rsidR="00C118A7" w:rsidRPr="007B1CC4" w:rsidRDefault="00C118A7" w:rsidP="00C64AFA">
      <w:pPr>
        <w:pStyle w:val="KRESKA"/>
        <w:tabs>
          <w:tab w:val="clear" w:pos="851"/>
          <w:tab w:val="num" w:pos="360"/>
        </w:tabs>
        <w:spacing w:line="240" w:lineRule="auto"/>
        <w:ind w:left="360" w:firstLine="0"/>
        <w:rPr>
          <w:sz w:val="18"/>
          <w:szCs w:val="18"/>
        </w:rPr>
      </w:pPr>
      <w:r w:rsidRPr="007B1CC4">
        <w:rPr>
          <w:sz w:val="18"/>
          <w:szCs w:val="18"/>
        </w:rPr>
        <w:t xml:space="preserve">osadzenie stolarki w przygotowanych otworach z uszczelnieniem i ewentualnym obiciem </w:t>
      </w:r>
      <w:r w:rsidRPr="007B1CC4">
        <w:rPr>
          <w:sz w:val="18"/>
          <w:szCs w:val="18"/>
        </w:rPr>
        <w:br/>
        <w:t xml:space="preserve">      listwami,</w:t>
      </w:r>
    </w:p>
    <w:p w:rsidR="00C118A7" w:rsidRPr="007B1CC4" w:rsidRDefault="00C118A7" w:rsidP="00C64AFA">
      <w:pPr>
        <w:pStyle w:val="KRESKA"/>
        <w:tabs>
          <w:tab w:val="clear" w:pos="851"/>
          <w:tab w:val="num" w:pos="360"/>
        </w:tabs>
        <w:spacing w:line="240" w:lineRule="auto"/>
        <w:ind w:left="360" w:firstLine="0"/>
        <w:rPr>
          <w:sz w:val="18"/>
          <w:szCs w:val="18"/>
        </w:rPr>
      </w:pPr>
      <w:r w:rsidRPr="007B1CC4">
        <w:rPr>
          <w:sz w:val="18"/>
          <w:szCs w:val="18"/>
        </w:rPr>
        <w:t>dopasowanie i wyregulowanie</w:t>
      </w:r>
    </w:p>
    <w:p w:rsidR="00C118A7" w:rsidRPr="007B1CC4" w:rsidRDefault="00C118A7" w:rsidP="00C64AFA">
      <w:pPr>
        <w:pStyle w:val="KRESKA"/>
        <w:tabs>
          <w:tab w:val="clear" w:pos="851"/>
          <w:tab w:val="num" w:pos="360"/>
        </w:tabs>
        <w:spacing w:line="240" w:lineRule="auto"/>
        <w:ind w:left="360" w:firstLine="0"/>
        <w:rPr>
          <w:sz w:val="18"/>
          <w:szCs w:val="18"/>
        </w:rPr>
      </w:pPr>
      <w:r w:rsidRPr="007B1CC4">
        <w:rPr>
          <w:sz w:val="18"/>
          <w:szCs w:val="18"/>
        </w:rPr>
        <w:t>ewentualną naprawę powstałych uszkodzeń.</w:t>
      </w:r>
    </w:p>
    <w:p w:rsidR="00C118A7" w:rsidRPr="007B1CC4" w:rsidRDefault="00C118A7" w:rsidP="00C64AFA">
      <w:pPr>
        <w:pStyle w:val="z1"/>
        <w:widowControl/>
        <w:spacing w:before="0" w:line="240" w:lineRule="auto"/>
        <w:rPr>
          <w:color w:val="auto"/>
          <w:sz w:val="18"/>
          <w:szCs w:val="18"/>
        </w:rPr>
      </w:pPr>
      <w:r w:rsidRPr="007B1CC4">
        <w:rPr>
          <w:color w:val="auto"/>
          <w:sz w:val="18"/>
          <w:szCs w:val="18"/>
        </w:rPr>
        <w:t>10.  Przepisy związane</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PN-B-10085:2001 </w:t>
      </w:r>
      <w:r w:rsidRPr="007B1CC4">
        <w:rPr>
          <w:color w:val="auto"/>
          <w:sz w:val="18"/>
          <w:szCs w:val="18"/>
        </w:rPr>
        <w:tab/>
        <w:t>Stolarka budowlana. Okna i drzwi. Wymagania i badania.</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PN-72/B-10180 </w:t>
      </w:r>
      <w:r w:rsidRPr="007B1CC4">
        <w:rPr>
          <w:color w:val="auto"/>
          <w:sz w:val="18"/>
          <w:szCs w:val="18"/>
        </w:rPr>
        <w:tab/>
        <w:t>Roboty szklarskie. Warunki i badania techniczne przy odbiorze.</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PN-78/B-13050 </w:t>
      </w:r>
      <w:r w:rsidRPr="007B1CC4">
        <w:rPr>
          <w:color w:val="auto"/>
          <w:sz w:val="18"/>
          <w:szCs w:val="18"/>
        </w:rPr>
        <w:tab/>
        <w:t>Szkło płaskie walcowane.</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PN-75/B-94000</w:t>
      </w:r>
      <w:r w:rsidRPr="007B1CC4">
        <w:rPr>
          <w:color w:val="auto"/>
          <w:sz w:val="18"/>
          <w:szCs w:val="18"/>
        </w:rPr>
        <w:tab/>
        <w:t>Okucia budowlane. Podział.</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PN-B-30150:97 </w:t>
      </w:r>
      <w:r w:rsidRPr="007B1CC4">
        <w:rPr>
          <w:color w:val="auto"/>
          <w:sz w:val="18"/>
          <w:szCs w:val="18"/>
        </w:rPr>
        <w:tab/>
        <w:t>Kit budowlany trwale plastyczny.</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BN-67/6118-25 </w:t>
      </w:r>
      <w:r w:rsidRPr="007B1CC4">
        <w:rPr>
          <w:color w:val="auto"/>
          <w:sz w:val="18"/>
          <w:szCs w:val="18"/>
        </w:rPr>
        <w:tab/>
        <w:t>Pokosty sztuczne i syntetyczne.</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BN-82/6118-32 </w:t>
      </w:r>
      <w:r w:rsidRPr="007B1CC4">
        <w:rPr>
          <w:color w:val="auto"/>
          <w:sz w:val="18"/>
          <w:szCs w:val="18"/>
        </w:rPr>
        <w:tab/>
        <w:t>Pokost lniany.</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PN-C-81901:2002 </w:t>
      </w:r>
      <w:r w:rsidRPr="007B1CC4">
        <w:rPr>
          <w:color w:val="auto"/>
          <w:sz w:val="18"/>
          <w:szCs w:val="18"/>
        </w:rPr>
        <w:tab/>
        <w:t>Farby olejne do gruntowania ogólnego stosowania.</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PN-C-81901:2002 </w:t>
      </w:r>
      <w:r w:rsidRPr="007B1CC4">
        <w:rPr>
          <w:color w:val="auto"/>
          <w:sz w:val="18"/>
          <w:szCs w:val="18"/>
        </w:rPr>
        <w:tab/>
        <w:t>Farby olejne i ftalowe nawierzchniowe ogólnego stosowania.</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 xml:space="preserve">BN-71/6113-46 </w:t>
      </w:r>
      <w:r w:rsidRPr="007B1CC4">
        <w:rPr>
          <w:color w:val="auto"/>
          <w:sz w:val="18"/>
          <w:szCs w:val="18"/>
        </w:rPr>
        <w:tab/>
        <w:t>Farby chemoutwardzalne na stolarkę budowlaną.</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PN-C-81607:1998</w:t>
      </w:r>
      <w:r w:rsidRPr="007B1CC4">
        <w:rPr>
          <w:color w:val="auto"/>
          <w:sz w:val="18"/>
          <w:szCs w:val="18"/>
        </w:rPr>
        <w:tab/>
        <w:t xml:space="preserve">Emalie olejno-żywiczne, ftalowe modyfikowane i ftalowe </w:t>
      </w:r>
      <w:r w:rsidRPr="007B1CC4">
        <w:rPr>
          <w:color w:val="auto"/>
          <w:sz w:val="18"/>
          <w:szCs w:val="18"/>
        </w:rPr>
        <w:br/>
        <w:t>kompolimeryzowane styrenowane.</w:t>
      </w:r>
    </w:p>
    <w:p w:rsidR="00C118A7" w:rsidRPr="007B1CC4" w:rsidRDefault="00C118A7" w:rsidP="00C64AFA">
      <w:pPr>
        <w:pStyle w:val="znormal"/>
        <w:widowControl/>
        <w:spacing w:line="240" w:lineRule="auto"/>
        <w:ind w:left="0"/>
        <w:jc w:val="left"/>
        <w:rPr>
          <w:color w:val="auto"/>
          <w:sz w:val="18"/>
          <w:szCs w:val="18"/>
        </w:rPr>
      </w:pPr>
      <w:r w:rsidRPr="007B1CC4">
        <w:rPr>
          <w:color w:val="auto"/>
          <w:sz w:val="18"/>
          <w:szCs w:val="18"/>
        </w:rPr>
        <w:t>Album typowej stolarki okiennej i drzwiowej dla budownictwa ogólnego B-2-1 (PR 5) 84.</w:t>
      </w:r>
    </w:p>
    <w:p w:rsidR="00C118A7" w:rsidRPr="007B1CC4" w:rsidRDefault="00C118A7" w:rsidP="00C64AFA">
      <w:pPr>
        <w:pStyle w:val="BodyText3"/>
        <w:rPr>
          <w:b w:val="0"/>
          <w:bCs w:val="0"/>
          <w:sz w:val="18"/>
          <w:szCs w:val="18"/>
        </w:rPr>
      </w:pPr>
      <w:r w:rsidRPr="007B1CC4">
        <w:rPr>
          <w:b w:val="0"/>
          <w:bCs w:val="0"/>
          <w:sz w:val="18"/>
          <w:szCs w:val="18"/>
        </w:rPr>
        <w:t>Stolarka budowlana. Poradnik-informator. BISPROL 2000.</w:t>
      </w:r>
    </w:p>
    <w:p w:rsidR="00C118A7" w:rsidRPr="007B1CC4" w:rsidRDefault="00C118A7" w:rsidP="00C64AFA">
      <w:pPr>
        <w:pStyle w:val="BodyText3"/>
        <w:rPr>
          <w:b w:val="0"/>
          <w:bCs w:val="0"/>
          <w:sz w:val="18"/>
          <w:szCs w:val="18"/>
        </w:rPr>
      </w:pPr>
    </w:p>
    <w:p w:rsidR="00C118A7" w:rsidRPr="007B1CC4" w:rsidRDefault="00C118A7" w:rsidP="00C64AFA">
      <w:pPr>
        <w:pStyle w:val="BodyText3"/>
        <w:rPr>
          <w:b w:val="0"/>
          <w:bCs w:val="0"/>
          <w:sz w:val="18"/>
          <w:szCs w:val="18"/>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B.15.00.00 ROBOTY MALARSKIE</w:t>
      </w:r>
    </w:p>
    <w:p w:rsidR="00C118A7" w:rsidRPr="007B1CC4" w:rsidRDefault="00C118A7" w:rsidP="00834208">
      <w:pPr>
        <w:tabs>
          <w:tab w:val="left" w:pos="851"/>
        </w:tabs>
        <w:ind w:left="851" w:hanging="851"/>
        <w:rPr>
          <w:sz w:val="22"/>
          <w:szCs w:val="22"/>
        </w:rPr>
      </w:pP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1. </w:t>
      </w:r>
      <w:r w:rsidRPr="007B1CC4">
        <w:rPr>
          <w:color w:val="auto"/>
          <w:sz w:val="18"/>
          <w:szCs w:val="18"/>
        </w:rPr>
        <w:tab/>
        <w:t>Wstęp</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Przedmiotem niniejszej szczegółowej specyfikacji technicznej są wymagania dotyczące wykonania i odbioru robót malarskich.</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Szczegółowa specyfikacja techniczna jest stosowana jako dokument przetargowy i kontraktowy przy zlecaniu i realizacji robót wymienionych w pkt. 1.1.</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Roboty, których dotyczy specyfikacja, obejmują wszystkie czynności umożliwiające i mające na celu wykonanie następujących robót malarskich:</w:t>
      </w:r>
    </w:p>
    <w:p w:rsidR="00C118A7" w:rsidRPr="007B1CC4" w:rsidRDefault="00C118A7" w:rsidP="00C42CF0">
      <w:pPr>
        <w:pStyle w:val="znormal"/>
        <w:widowControl/>
        <w:spacing w:line="240" w:lineRule="auto"/>
        <w:rPr>
          <w:b/>
          <w:color w:val="auto"/>
          <w:sz w:val="18"/>
          <w:szCs w:val="18"/>
        </w:rPr>
      </w:pPr>
      <w:r w:rsidRPr="007B1CC4">
        <w:rPr>
          <w:b/>
          <w:color w:val="auto"/>
          <w:sz w:val="18"/>
          <w:szCs w:val="18"/>
        </w:rPr>
        <w:t>B.15.02.00 Malowanie tynków.</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C42CF0">
      <w:pPr>
        <w:pStyle w:val="znormal"/>
        <w:widowControl/>
        <w:spacing w:line="240" w:lineRule="auto"/>
        <w:rPr>
          <w:color w:val="auto"/>
          <w:sz w:val="18"/>
          <w:szCs w:val="18"/>
        </w:rPr>
      </w:pPr>
      <w:r w:rsidRPr="007B1CC4">
        <w:rPr>
          <w:color w:val="auto"/>
          <w:sz w:val="18"/>
          <w:szCs w:val="18"/>
        </w:rPr>
        <w:t>Określenia podane w niniejszej SST są zgodne z obowiązującymi odpowiednimi normami.</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Wykonawca robót jest odpowiedzialny za jakość ich wykonania oraz za zgodność z dokumentacją projektową, SST i poleceniami Inżyniera.</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2. </w:t>
      </w:r>
      <w:r w:rsidRPr="007B1CC4">
        <w:rPr>
          <w:color w:val="auto"/>
          <w:sz w:val="18"/>
          <w:szCs w:val="18"/>
        </w:rPr>
        <w:tab/>
        <w:t>Materiały</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2.1. Woda (PN-EN 1008:2004)</w:t>
      </w:r>
    </w:p>
    <w:p w:rsidR="00C118A7" w:rsidRPr="007B1CC4" w:rsidRDefault="00C118A7" w:rsidP="00C42CF0">
      <w:pPr>
        <w:pStyle w:val="znormal"/>
        <w:widowControl/>
        <w:spacing w:line="240" w:lineRule="auto"/>
        <w:rPr>
          <w:color w:val="auto"/>
          <w:sz w:val="18"/>
          <w:szCs w:val="18"/>
        </w:rPr>
      </w:pPr>
      <w:r w:rsidRPr="007B1CC4">
        <w:rPr>
          <w:color w:val="auto"/>
          <w:sz w:val="18"/>
          <w:szCs w:val="18"/>
        </w:rPr>
        <w:t>Do przygotowania farb stosować można każdą wodę zdatną do picia. Niedozwolone jest użycie wód ściekowych, kanalizacyjnych bagiennych oraz wód zawierających tłuszcze organiczne, oleje i muł.</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2.2. Mleko wapienne</w:t>
      </w:r>
    </w:p>
    <w:p w:rsidR="00C118A7" w:rsidRPr="007B1CC4" w:rsidRDefault="00C118A7" w:rsidP="00C42CF0">
      <w:pPr>
        <w:pStyle w:val="znormal"/>
        <w:widowControl/>
        <w:spacing w:line="240" w:lineRule="auto"/>
        <w:rPr>
          <w:color w:val="auto"/>
          <w:sz w:val="18"/>
          <w:szCs w:val="18"/>
        </w:rPr>
      </w:pPr>
      <w:r w:rsidRPr="007B1CC4">
        <w:rPr>
          <w:color w:val="auto"/>
          <w:sz w:val="18"/>
          <w:szCs w:val="18"/>
        </w:rPr>
        <w:t>Mleko wapienne powinno mieć postać cieczy o gęstości śmietany, uzyskanej przez rozcieńczenie 1 częś</w:t>
      </w:r>
      <w:r w:rsidRPr="007B1CC4">
        <w:rPr>
          <w:color w:val="auto"/>
          <w:sz w:val="18"/>
          <w:szCs w:val="18"/>
        </w:rPr>
        <w:softHyphen/>
        <w:t>ci ciasta wapiennego z 3 częściami wody, tworzącą jednolitą masę bez grudek i zanie</w:t>
      </w:r>
      <w:r w:rsidRPr="007B1CC4">
        <w:rPr>
          <w:color w:val="auto"/>
          <w:sz w:val="18"/>
          <w:szCs w:val="18"/>
        </w:rPr>
        <w:softHyphen/>
        <w:t>czyszczeń.</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2.3. Spoiwa bezwodne</w:t>
      </w:r>
    </w:p>
    <w:p w:rsidR="00C118A7" w:rsidRPr="007B1CC4" w:rsidRDefault="00C118A7" w:rsidP="00C42CF0">
      <w:pPr>
        <w:pStyle w:val="z3"/>
        <w:widowControl/>
        <w:tabs>
          <w:tab w:val="left" w:pos="993"/>
        </w:tabs>
        <w:spacing w:before="0" w:line="240" w:lineRule="auto"/>
        <w:ind w:left="993"/>
        <w:rPr>
          <w:color w:val="auto"/>
          <w:sz w:val="18"/>
          <w:szCs w:val="18"/>
        </w:rPr>
      </w:pPr>
      <w:r w:rsidRPr="007B1CC4">
        <w:rPr>
          <w:color w:val="auto"/>
          <w:sz w:val="18"/>
          <w:szCs w:val="18"/>
        </w:rPr>
        <w:t>2.3.1. Pokost lniany powinien być cieczą oleistą o zabarwieniu od żółtego do ciemnobrązowego i od</w:t>
      </w:r>
      <w:r w:rsidRPr="007B1CC4">
        <w:rPr>
          <w:color w:val="auto"/>
          <w:sz w:val="18"/>
          <w:szCs w:val="18"/>
        </w:rPr>
        <w:softHyphen/>
        <w:t>po</w:t>
      </w:r>
      <w:r w:rsidRPr="007B1CC4">
        <w:rPr>
          <w:color w:val="auto"/>
          <w:sz w:val="18"/>
          <w:szCs w:val="18"/>
        </w:rPr>
        <w:softHyphen/>
        <w:t>wiadającą wymaganiom normy państwowej.</w:t>
      </w:r>
    </w:p>
    <w:p w:rsidR="00C118A7" w:rsidRPr="007B1CC4" w:rsidRDefault="00C118A7" w:rsidP="00C42CF0">
      <w:pPr>
        <w:pStyle w:val="z3"/>
        <w:widowControl/>
        <w:tabs>
          <w:tab w:val="left" w:pos="993"/>
        </w:tabs>
        <w:spacing w:before="0" w:line="240" w:lineRule="auto"/>
        <w:ind w:left="993"/>
        <w:rPr>
          <w:color w:val="auto"/>
          <w:sz w:val="18"/>
          <w:szCs w:val="18"/>
        </w:rPr>
      </w:pPr>
      <w:r w:rsidRPr="007B1CC4">
        <w:rPr>
          <w:color w:val="auto"/>
          <w:sz w:val="18"/>
          <w:szCs w:val="18"/>
        </w:rPr>
        <w:t>2.3.2. Pokost syntetyczny powinien być używany w postaci cieczy, barwy od jasnożółtej do bru</w:t>
      </w:r>
      <w:r w:rsidRPr="007B1CC4">
        <w:rPr>
          <w:color w:val="auto"/>
          <w:sz w:val="18"/>
          <w:szCs w:val="18"/>
        </w:rPr>
        <w:softHyphen/>
        <w:t>nat</w:t>
      </w:r>
      <w:r w:rsidRPr="007B1CC4">
        <w:rPr>
          <w:color w:val="auto"/>
          <w:sz w:val="18"/>
          <w:szCs w:val="18"/>
        </w:rPr>
        <w:softHyphen/>
        <w:t>nej, będącej roztworem żywicy kalafoniowej lub innej w lotnych rozpuszczalnikach, z ewen</w:t>
      </w:r>
      <w:r w:rsidRPr="007B1CC4">
        <w:rPr>
          <w:color w:val="auto"/>
          <w:sz w:val="18"/>
          <w:szCs w:val="18"/>
        </w:rPr>
        <w:softHyphen/>
        <w:t>tualnym dodatkiem modyfikującym, o właściwościach technicznych zbliżonych do pokostu naturalnego, lecz o krótszym czasie schnięcia. Powinien on odpowiadać wymaganiom normy państwowej lub świadectwa dopuszczenia do stosowania w budownictwie.</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2.4. Rozcieńczalniki</w:t>
      </w:r>
    </w:p>
    <w:p w:rsidR="00C118A7" w:rsidRPr="007B1CC4" w:rsidRDefault="00C118A7" w:rsidP="00C42CF0">
      <w:pPr>
        <w:pStyle w:val="znormal"/>
        <w:widowControl/>
        <w:spacing w:line="240" w:lineRule="auto"/>
        <w:rPr>
          <w:color w:val="auto"/>
          <w:sz w:val="18"/>
          <w:szCs w:val="18"/>
        </w:rPr>
      </w:pPr>
      <w:r w:rsidRPr="007B1CC4">
        <w:rPr>
          <w:color w:val="auto"/>
          <w:sz w:val="18"/>
          <w:szCs w:val="18"/>
        </w:rPr>
        <w:t>W zależności od rodzaju farby należy stosować:</w:t>
      </w:r>
    </w:p>
    <w:p w:rsidR="00C118A7" w:rsidRPr="007B1CC4" w:rsidRDefault="00C118A7" w:rsidP="00C42CF0">
      <w:pPr>
        <w:pStyle w:val="KRESKA"/>
        <w:spacing w:line="240" w:lineRule="auto"/>
        <w:ind w:firstLine="0"/>
        <w:rPr>
          <w:sz w:val="18"/>
          <w:szCs w:val="18"/>
        </w:rPr>
      </w:pPr>
      <w:r w:rsidRPr="007B1CC4">
        <w:rPr>
          <w:sz w:val="18"/>
          <w:szCs w:val="18"/>
        </w:rPr>
        <w:t>wodę – do farb wapiennych,</w:t>
      </w:r>
    </w:p>
    <w:p w:rsidR="00C118A7" w:rsidRPr="007B1CC4" w:rsidRDefault="00C118A7" w:rsidP="00C42CF0">
      <w:pPr>
        <w:pStyle w:val="KRESKA"/>
        <w:spacing w:line="240" w:lineRule="auto"/>
        <w:ind w:firstLine="0"/>
        <w:rPr>
          <w:sz w:val="18"/>
          <w:szCs w:val="18"/>
        </w:rPr>
      </w:pPr>
      <w:r w:rsidRPr="007B1CC4">
        <w:rPr>
          <w:sz w:val="18"/>
          <w:szCs w:val="18"/>
        </w:rPr>
        <w:t>terpentynę i benzynę – do farb i emalii olejnych,</w:t>
      </w:r>
    </w:p>
    <w:p w:rsidR="00C118A7" w:rsidRPr="007B1CC4" w:rsidRDefault="00C118A7" w:rsidP="00C42CF0">
      <w:pPr>
        <w:pStyle w:val="KRESKA"/>
        <w:spacing w:line="240" w:lineRule="auto"/>
        <w:ind w:firstLine="0"/>
        <w:rPr>
          <w:sz w:val="18"/>
          <w:szCs w:val="18"/>
        </w:rPr>
      </w:pPr>
      <w:r w:rsidRPr="007B1CC4">
        <w:rPr>
          <w:sz w:val="18"/>
          <w:szCs w:val="18"/>
        </w:rPr>
        <w:t>inne rozcieńczalniki przygotowane fabrycznie dla poszczególnych rodzajów farb powinny odpowiadać normom państwowym lub mieć cechy techniczne zgodne z zaświadczeniem o ja</w:t>
      </w:r>
      <w:r w:rsidRPr="007B1CC4">
        <w:rPr>
          <w:sz w:val="18"/>
          <w:szCs w:val="18"/>
        </w:rPr>
        <w:softHyphen/>
        <w:t>kości wydanym przez producenta oraz z zakresem ich stosowania.</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2.5. Farby i impregnaty budowlane gotowe:</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2.5.1. </w:t>
      </w:r>
      <w:r w:rsidRPr="007B1CC4">
        <w:rPr>
          <w:color w:val="auto"/>
          <w:sz w:val="18"/>
          <w:szCs w:val="18"/>
        </w:rPr>
        <w:tab/>
        <w:t>Farby niezależnie od ich rodzaju powinny odpowiadać wymaganiom norm państwowych lub świadectw dopuszczenia do stosowania w budownictwie.</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2.5.2. Farby emulsyjne wytwarzane fabrycznie</w:t>
      </w:r>
    </w:p>
    <w:p w:rsidR="00C118A7" w:rsidRPr="007B1CC4" w:rsidRDefault="00C118A7" w:rsidP="00C42CF0">
      <w:pPr>
        <w:pStyle w:val="znormal"/>
        <w:widowControl/>
        <w:spacing w:line="240" w:lineRule="auto"/>
        <w:ind w:left="993"/>
        <w:rPr>
          <w:color w:val="auto"/>
          <w:sz w:val="18"/>
          <w:szCs w:val="18"/>
        </w:rPr>
      </w:pPr>
      <w:r w:rsidRPr="007B1CC4">
        <w:rPr>
          <w:color w:val="auto"/>
          <w:sz w:val="18"/>
          <w:szCs w:val="18"/>
        </w:rPr>
        <w:t>Na tynkach można stosować farby emulsyjne na spoiwach z: polioctanu winylu, lateksu butadieno-styrenowego i innych zgodnie z zasadami podanymi w normach i świadectwach ich dopuszczenia przez ITB.</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2.6. Środki gruntujące</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2.6.1. Przy malowaniu farbami emulsyjnymi:</w:t>
      </w:r>
    </w:p>
    <w:p w:rsidR="00C118A7" w:rsidRPr="007B1CC4" w:rsidRDefault="00C118A7" w:rsidP="00C42CF0">
      <w:pPr>
        <w:pStyle w:val="KRESKA"/>
        <w:tabs>
          <w:tab w:val="clear" w:pos="851"/>
          <w:tab w:val="left" w:pos="1276"/>
        </w:tabs>
        <w:spacing w:line="240" w:lineRule="auto"/>
        <w:ind w:left="1276" w:firstLine="0"/>
        <w:rPr>
          <w:sz w:val="18"/>
          <w:szCs w:val="18"/>
        </w:rPr>
      </w:pPr>
      <w:r w:rsidRPr="007B1CC4">
        <w:rPr>
          <w:sz w:val="18"/>
          <w:szCs w:val="18"/>
        </w:rPr>
        <w:t>powierzchni betonowych lub tynków zwykłych nie zaleca się gruntowania, o ile świa</w:t>
      </w:r>
      <w:r w:rsidRPr="007B1CC4">
        <w:rPr>
          <w:sz w:val="18"/>
          <w:szCs w:val="18"/>
        </w:rPr>
        <w:softHyphen/>
        <w:t>dectwo dopuszczenia nowego rodzaju farby emulsyjnej nie podaje inaczej,</w:t>
      </w:r>
    </w:p>
    <w:p w:rsidR="00C118A7" w:rsidRPr="007B1CC4" w:rsidRDefault="00C118A7" w:rsidP="00C42CF0">
      <w:pPr>
        <w:pStyle w:val="KRESKA"/>
        <w:tabs>
          <w:tab w:val="clear" w:pos="851"/>
          <w:tab w:val="left" w:pos="1276"/>
        </w:tabs>
        <w:spacing w:line="240" w:lineRule="auto"/>
        <w:ind w:left="1276" w:firstLine="0"/>
        <w:rPr>
          <w:sz w:val="18"/>
          <w:szCs w:val="18"/>
        </w:rPr>
      </w:pPr>
      <w:r w:rsidRPr="007B1CC4">
        <w:rPr>
          <w:sz w:val="18"/>
          <w:szCs w:val="18"/>
        </w:rPr>
        <w:t>na chłonnych podłożach należy stosować do gruntowania farbę emulsyjną rozcieńczoną wodą w stosunku 1:3–5 z tego samego rodzaju farby, z jakiej przewiduje się wykonanie powłoki malarskiej.</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2.6.2. Przy malowaniu farbami olejnymi i syntetycznymi powierzchnie należy zagruntować rozcieńczonym pokostem 1:1 (pokost: benzyna lakiernicza).</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2.6.3. Mydło szare, stosowane do gruntowania podłoża w celu zmniejszenia jego wsiąkliwości powinno być stosowane w postaci roztworu wodnego 3–5%.</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3. </w:t>
      </w:r>
      <w:r w:rsidRPr="007B1CC4">
        <w:rPr>
          <w:color w:val="auto"/>
          <w:sz w:val="18"/>
          <w:szCs w:val="18"/>
        </w:rPr>
        <w:tab/>
        <w:t>Sprzęt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Roboty można wykonać przy użyciu pędzli lub aparatów natryskowych.</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4. </w:t>
      </w:r>
      <w:r w:rsidRPr="007B1CC4">
        <w:rPr>
          <w:color w:val="auto"/>
          <w:sz w:val="18"/>
          <w:szCs w:val="18"/>
        </w:rPr>
        <w:tab/>
        <w:t>Transport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W szczelnych opakowaniach, krytymi środkami transportu. Przechowywanie w temperaturze 5-25</w:t>
      </w:r>
      <w:r w:rsidRPr="007B1CC4">
        <w:rPr>
          <w:color w:val="auto"/>
          <w:sz w:val="18"/>
          <w:szCs w:val="18"/>
          <w:vertAlign w:val="superscript"/>
        </w:rPr>
        <w:t>0</w:t>
      </w:r>
      <w:r w:rsidRPr="007B1CC4">
        <w:rPr>
          <w:color w:val="auto"/>
          <w:sz w:val="18"/>
          <w:szCs w:val="18"/>
        </w:rPr>
        <w:t>C, w miejscach osłoniętych przed słońcem i z dala od źródeł ciepła.</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5. </w:t>
      </w:r>
      <w:r w:rsidRPr="007B1CC4">
        <w:rPr>
          <w:color w:val="auto"/>
          <w:sz w:val="18"/>
          <w:szCs w:val="18"/>
        </w:rPr>
        <w:tab/>
        <w:t>Wykonanie robót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Przy malowaniu powierzchni wewnętrznych temperatura nie powinna być niższa niż +8°C. W okresie zimowym pomieszczenia należy ogrzewać.</w:t>
      </w:r>
    </w:p>
    <w:p w:rsidR="00C118A7" w:rsidRPr="007B1CC4" w:rsidRDefault="00C118A7" w:rsidP="00C42CF0">
      <w:pPr>
        <w:pStyle w:val="znormal"/>
        <w:widowControl/>
        <w:spacing w:line="240" w:lineRule="auto"/>
        <w:rPr>
          <w:color w:val="auto"/>
          <w:sz w:val="18"/>
          <w:szCs w:val="18"/>
        </w:rPr>
      </w:pPr>
      <w:r w:rsidRPr="007B1CC4">
        <w:rPr>
          <w:color w:val="auto"/>
          <w:sz w:val="18"/>
          <w:szCs w:val="18"/>
        </w:rPr>
        <w:t>Przy malowaniu powierzchni na zewnątrz temperatura nie powinna być niższa niż +5°C. Nie malować w czasie deszczu i mgły, miejsca osłonięte przed słońcem i z dala od źródeł ciepła.</w:t>
      </w:r>
    </w:p>
    <w:p w:rsidR="00C118A7" w:rsidRPr="007B1CC4" w:rsidRDefault="00C118A7" w:rsidP="00C42CF0">
      <w:pPr>
        <w:pStyle w:val="znormal"/>
        <w:widowControl/>
        <w:spacing w:line="240" w:lineRule="auto"/>
        <w:rPr>
          <w:color w:val="auto"/>
          <w:sz w:val="18"/>
          <w:szCs w:val="18"/>
        </w:rPr>
      </w:pPr>
      <w:r w:rsidRPr="007B1CC4">
        <w:rPr>
          <w:color w:val="auto"/>
          <w:sz w:val="18"/>
          <w:szCs w:val="18"/>
        </w:rPr>
        <w:t>W ciągu 2 dni pomieszczenia powinny być ogrzane do temperatury co najmniej +8°C. Po zakoń</w:t>
      </w:r>
      <w:r w:rsidRPr="007B1CC4">
        <w:rPr>
          <w:color w:val="auto"/>
          <w:sz w:val="18"/>
          <w:szCs w:val="18"/>
        </w:rPr>
        <w:softHyphen/>
        <w:t>czeniu malowania można dopuścić do stopniowego obniżania temperatury, jednak przez 3 dni nie może spaść poniżej +1°C.</w:t>
      </w:r>
    </w:p>
    <w:p w:rsidR="00C118A7" w:rsidRPr="007B1CC4" w:rsidRDefault="00C118A7" w:rsidP="00C42CF0">
      <w:pPr>
        <w:pStyle w:val="znormal"/>
        <w:widowControl/>
        <w:spacing w:line="240" w:lineRule="auto"/>
        <w:rPr>
          <w:color w:val="auto"/>
          <w:sz w:val="18"/>
          <w:szCs w:val="18"/>
        </w:rPr>
      </w:pPr>
      <w:r w:rsidRPr="007B1CC4">
        <w:rPr>
          <w:color w:val="auto"/>
          <w:sz w:val="18"/>
          <w:szCs w:val="18"/>
        </w:rPr>
        <w:t>W czasie malowania niedopuszczalne jest nawietrzanie malowanych powierzchni ciepłym powie</w:t>
      </w:r>
      <w:r w:rsidRPr="007B1CC4">
        <w:rPr>
          <w:color w:val="auto"/>
          <w:sz w:val="18"/>
          <w:szCs w:val="18"/>
        </w:rPr>
        <w:softHyphen/>
        <w:t>trzem od przewodów wentylacyjnych i urządzeń ogrzewczych.</w:t>
      </w:r>
    </w:p>
    <w:p w:rsidR="00C118A7" w:rsidRPr="007B1CC4" w:rsidRDefault="00C118A7" w:rsidP="00C42CF0">
      <w:pPr>
        <w:pStyle w:val="znormal"/>
        <w:widowControl/>
        <w:spacing w:line="240" w:lineRule="auto"/>
        <w:rPr>
          <w:color w:val="auto"/>
          <w:sz w:val="18"/>
          <w:szCs w:val="18"/>
        </w:rPr>
      </w:pPr>
      <w:r w:rsidRPr="007B1CC4">
        <w:rPr>
          <w:color w:val="auto"/>
          <w:sz w:val="18"/>
          <w:szCs w:val="18"/>
        </w:rPr>
        <w:t>Gruntowanie i dwukrotne malowanie ścian i sufitów można wykonać po:</w:t>
      </w:r>
    </w:p>
    <w:p w:rsidR="00C118A7" w:rsidRPr="007B1CC4" w:rsidRDefault="00C118A7" w:rsidP="00C42CF0">
      <w:pPr>
        <w:pStyle w:val="KRESKA"/>
        <w:spacing w:line="240" w:lineRule="auto"/>
        <w:ind w:firstLine="0"/>
        <w:rPr>
          <w:sz w:val="18"/>
          <w:szCs w:val="18"/>
        </w:rPr>
      </w:pPr>
      <w:r w:rsidRPr="007B1CC4">
        <w:rPr>
          <w:sz w:val="18"/>
          <w:szCs w:val="18"/>
        </w:rPr>
        <w:t>całkowitym ukończeniu robót instalacyjnych (z wyjątkiem montażu armatury i urządzeń sanitarnych),</w:t>
      </w:r>
    </w:p>
    <w:p w:rsidR="00C118A7" w:rsidRPr="007B1CC4" w:rsidRDefault="00C118A7" w:rsidP="00C42CF0">
      <w:pPr>
        <w:pStyle w:val="KRESKA"/>
        <w:spacing w:line="240" w:lineRule="auto"/>
        <w:ind w:firstLine="0"/>
        <w:rPr>
          <w:sz w:val="18"/>
          <w:szCs w:val="18"/>
        </w:rPr>
      </w:pPr>
      <w:r w:rsidRPr="007B1CC4">
        <w:rPr>
          <w:sz w:val="18"/>
          <w:szCs w:val="18"/>
        </w:rPr>
        <w:t>całkowitym ukończeniu robót elektrycznych,</w:t>
      </w:r>
    </w:p>
    <w:p w:rsidR="00C118A7" w:rsidRPr="007B1CC4" w:rsidRDefault="00C118A7" w:rsidP="00C42CF0">
      <w:pPr>
        <w:pStyle w:val="KRESKA"/>
        <w:spacing w:line="240" w:lineRule="auto"/>
        <w:ind w:firstLine="0"/>
        <w:rPr>
          <w:sz w:val="18"/>
          <w:szCs w:val="18"/>
        </w:rPr>
      </w:pPr>
      <w:r w:rsidRPr="007B1CC4">
        <w:rPr>
          <w:sz w:val="18"/>
          <w:szCs w:val="18"/>
        </w:rPr>
        <w:t>całkowitym ułożeniu posadzek,</w:t>
      </w:r>
    </w:p>
    <w:p w:rsidR="00C118A7" w:rsidRPr="007B1CC4" w:rsidRDefault="00C118A7" w:rsidP="00C42CF0">
      <w:pPr>
        <w:pStyle w:val="KRESKA"/>
        <w:spacing w:line="240" w:lineRule="auto"/>
        <w:ind w:firstLine="0"/>
        <w:rPr>
          <w:sz w:val="18"/>
          <w:szCs w:val="18"/>
        </w:rPr>
      </w:pPr>
      <w:r w:rsidRPr="007B1CC4">
        <w:rPr>
          <w:sz w:val="18"/>
          <w:szCs w:val="18"/>
        </w:rPr>
        <w:t>usunięciu usterek na stropach i tynkach.</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5.1. Przygotowanie podłoży</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5.1.1. Podłoże posiadające drobne uszkodzenia powierzchni powinny być, naprawione przez wypełnienie ubytków zaprawą cementowo-wapienną. Powierzchnie powinny być oczyszczone z kurzu i brudu, wystających drutów, nacieków zaprawy itp. Odstające tynki należy odbić, a ry</w:t>
      </w:r>
      <w:r w:rsidRPr="007B1CC4">
        <w:rPr>
          <w:color w:val="auto"/>
          <w:sz w:val="18"/>
          <w:szCs w:val="18"/>
        </w:rPr>
        <w:softHyphen/>
        <w:t>sy poszerzyć i ponownie wypełnić zaprawą cementowo-wapienną.</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5.1.2. Powierzchnie metalowe powinny być oczyszczone, odtłuszczone zgodnie z wymaganiami normy PN-ISO 8501-1:1996, dla danego typu farby podkładowej.</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5.1.3. Drewno nowe winno być suche, czyste i odtłuszczone.</w:t>
      </w:r>
    </w:p>
    <w:p w:rsidR="00C118A7" w:rsidRPr="007B1CC4" w:rsidRDefault="00C118A7" w:rsidP="00C42CF0">
      <w:pPr>
        <w:pStyle w:val="z3"/>
        <w:widowControl/>
        <w:spacing w:before="0" w:line="240" w:lineRule="auto"/>
        <w:ind w:left="993"/>
        <w:jc w:val="left"/>
        <w:rPr>
          <w:color w:val="auto"/>
          <w:sz w:val="18"/>
          <w:szCs w:val="18"/>
        </w:rPr>
      </w:pPr>
      <w:r w:rsidRPr="007B1CC4">
        <w:rPr>
          <w:color w:val="auto"/>
          <w:sz w:val="18"/>
          <w:szCs w:val="18"/>
        </w:rPr>
        <w:t>5.1.4. Podłoża poddawane renowacji: należy usunąć starą powłokę do surowego drewna, w przypadku występowania zniszczeń biologicznych usunąć skażone drewno, dalej postępować jak w przypadku nowych podłoży, (najlepiej odpylić przez przetarcie wilgotną szmatką nasączoną benzyną ekstrakcyjną lub spirytusem technicznym lub rozpuszczalnikiem)</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5.2. Gruntowanie.</w:t>
      </w:r>
    </w:p>
    <w:p w:rsidR="00C118A7" w:rsidRPr="007B1CC4" w:rsidRDefault="00C118A7" w:rsidP="00C42CF0">
      <w:pPr>
        <w:pStyle w:val="z3"/>
        <w:keepNext w:val="0"/>
        <w:widowControl/>
        <w:spacing w:before="0" w:line="240" w:lineRule="auto"/>
        <w:ind w:left="992"/>
        <w:rPr>
          <w:color w:val="auto"/>
          <w:sz w:val="18"/>
          <w:szCs w:val="18"/>
        </w:rPr>
      </w:pPr>
      <w:r w:rsidRPr="007B1CC4">
        <w:rPr>
          <w:color w:val="auto"/>
          <w:sz w:val="18"/>
          <w:szCs w:val="18"/>
        </w:rPr>
        <w:t>5.2.1. Przy malowaniu farbą wapienną wymalowania można wykonywać bez gruntowania powierzchni.</w:t>
      </w:r>
    </w:p>
    <w:p w:rsidR="00C118A7" w:rsidRPr="007B1CC4" w:rsidRDefault="00C118A7" w:rsidP="00C42CF0">
      <w:pPr>
        <w:pStyle w:val="z3"/>
        <w:keepNext w:val="0"/>
        <w:widowControl/>
        <w:spacing w:before="0" w:line="240" w:lineRule="auto"/>
        <w:ind w:left="992"/>
        <w:rPr>
          <w:color w:val="auto"/>
          <w:sz w:val="18"/>
          <w:szCs w:val="18"/>
        </w:rPr>
      </w:pPr>
      <w:r w:rsidRPr="007B1CC4">
        <w:rPr>
          <w:color w:val="auto"/>
          <w:sz w:val="18"/>
          <w:szCs w:val="18"/>
        </w:rPr>
        <w:t>5.2.2. Przy malowaniu farbami emulsyjnymi do gruntowania stosować farbę emulsyjną tego samego rodzaju z jakiej ma być wykonana powłoka lecz rozcieńczoną wodą w stosunku 1:3–5.</w:t>
      </w:r>
    </w:p>
    <w:p w:rsidR="00C118A7" w:rsidRPr="007B1CC4" w:rsidRDefault="00C118A7" w:rsidP="00C42CF0">
      <w:pPr>
        <w:pStyle w:val="z3"/>
        <w:keepNext w:val="0"/>
        <w:widowControl/>
        <w:spacing w:before="0" w:line="240" w:lineRule="auto"/>
        <w:ind w:left="992"/>
        <w:rPr>
          <w:color w:val="auto"/>
          <w:sz w:val="18"/>
          <w:szCs w:val="18"/>
        </w:rPr>
      </w:pPr>
      <w:r w:rsidRPr="007B1CC4">
        <w:rPr>
          <w:color w:val="auto"/>
          <w:sz w:val="18"/>
          <w:szCs w:val="18"/>
        </w:rPr>
        <w:t>5.2.3. Przy malowaniu farbami olejnymi i syntetycznymi powierzchnie gruntować pokostem.</w:t>
      </w:r>
    </w:p>
    <w:p w:rsidR="00C118A7" w:rsidRPr="007B1CC4" w:rsidRDefault="00C118A7" w:rsidP="00C42CF0">
      <w:pPr>
        <w:pStyle w:val="z3"/>
        <w:keepNext w:val="0"/>
        <w:widowControl/>
        <w:spacing w:before="0" w:line="240" w:lineRule="auto"/>
        <w:ind w:left="992"/>
        <w:rPr>
          <w:color w:val="auto"/>
          <w:sz w:val="18"/>
          <w:szCs w:val="18"/>
        </w:rPr>
      </w:pPr>
      <w:r w:rsidRPr="007B1CC4">
        <w:rPr>
          <w:color w:val="auto"/>
          <w:sz w:val="18"/>
          <w:szCs w:val="18"/>
        </w:rPr>
        <w:t>5.2.4. Przy malowaniu farbami chlorokauczukowymi elementów stalowych stosuje się odpowiednie farby podkładowe.</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5.3. Wykonywania powłok malarskich</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5.3.1. Powłoki wapienne powinny równomiernie pokrywać podłoże, bez prześwitów, plam i odprysków.</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5.3.2. Powłoki z farb emulsyjnych powinny być niezmywalne, przy stosowaniu środków myjących i dezynfekujących.</w:t>
      </w:r>
    </w:p>
    <w:p w:rsidR="00C118A7" w:rsidRPr="007B1CC4" w:rsidRDefault="00C118A7" w:rsidP="00C42CF0">
      <w:pPr>
        <w:pStyle w:val="znormal"/>
        <w:widowControl/>
        <w:spacing w:line="240" w:lineRule="auto"/>
        <w:ind w:left="993"/>
        <w:rPr>
          <w:color w:val="auto"/>
          <w:sz w:val="18"/>
          <w:szCs w:val="18"/>
        </w:rPr>
      </w:pPr>
      <w:r w:rsidRPr="007B1CC4">
        <w:rPr>
          <w:color w:val="auto"/>
          <w:sz w:val="18"/>
          <w:szCs w:val="18"/>
        </w:rPr>
        <w:t>Powłoki powinny dawać aksamitno-matowy wygląd powierzchni.</w:t>
      </w:r>
    </w:p>
    <w:p w:rsidR="00C118A7" w:rsidRPr="007B1CC4" w:rsidRDefault="00C118A7" w:rsidP="00C42CF0">
      <w:pPr>
        <w:pStyle w:val="znormal"/>
        <w:widowControl/>
        <w:spacing w:line="240" w:lineRule="auto"/>
        <w:ind w:left="993"/>
        <w:rPr>
          <w:color w:val="auto"/>
          <w:sz w:val="18"/>
          <w:szCs w:val="18"/>
        </w:rPr>
      </w:pPr>
      <w:r w:rsidRPr="007B1CC4">
        <w:rPr>
          <w:color w:val="auto"/>
          <w:sz w:val="18"/>
          <w:szCs w:val="18"/>
        </w:rPr>
        <w:t>Barwa powłok powinna być jednolita, bez smug i plam.</w:t>
      </w:r>
    </w:p>
    <w:p w:rsidR="00C118A7" w:rsidRPr="007B1CC4" w:rsidRDefault="00C118A7" w:rsidP="00C42CF0">
      <w:pPr>
        <w:pStyle w:val="znormal"/>
        <w:widowControl/>
        <w:spacing w:line="240" w:lineRule="auto"/>
        <w:ind w:left="993"/>
        <w:rPr>
          <w:color w:val="auto"/>
          <w:sz w:val="18"/>
          <w:szCs w:val="18"/>
        </w:rPr>
      </w:pPr>
      <w:r w:rsidRPr="007B1CC4">
        <w:rPr>
          <w:color w:val="auto"/>
          <w:sz w:val="18"/>
          <w:szCs w:val="18"/>
        </w:rPr>
        <w:t>Powierzchnia powłok bez uszkodzeń, smug, plam i śladów pędzla.</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6. </w:t>
      </w:r>
      <w:r w:rsidRPr="007B1CC4">
        <w:rPr>
          <w:color w:val="auto"/>
          <w:sz w:val="18"/>
          <w:szCs w:val="18"/>
        </w:rPr>
        <w:tab/>
        <w:t>Kontrola jakości</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6.1. Powierzchnia do malowania.</w:t>
      </w:r>
    </w:p>
    <w:p w:rsidR="00C118A7" w:rsidRPr="007B1CC4" w:rsidRDefault="00C118A7" w:rsidP="00C42CF0">
      <w:pPr>
        <w:pStyle w:val="znormal"/>
        <w:widowControl/>
        <w:spacing w:line="240" w:lineRule="auto"/>
        <w:rPr>
          <w:color w:val="auto"/>
          <w:sz w:val="18"/>
          <w:szCs w:val="18"/>
        </w:rPr>
      </w:pPr>
      <w:r w:rsidRPr="007B1CC4">
        <w:rPr>
          <w:color w:val="auto"/>
          <w:sz w:val="18"/>
          <w:szCs w:val="18"/>
        </w:rPr>
        <w:t>Kontrola stanu technicznego powierzchni przygotowanej do malowania powinna obejmować:</w:t>
      </w:r>
    </w:p>
    <w:p w:rsidR="00C118A7" w:rsidRPr="007B1CC4" w:rsidRDefault="00C118A7" w:rsidP="00C42CF0">
      <w:pPr>
        <w:pStyle w:val="KRESKA"/>
        <w:spacing w:line="240" w:lineRule="auto"/>
        <w:ind w:firstLine="0"/>
        <w:rPr>
          <w:sz w:val="18"/>
          <w:szCs w:val="18"/>
        </w:rPr>
      </w:pPr>
      <w:r w:rsidRPr="007B1CC4">
        <w:rPr>
          <w:sz w:val="18"/>
          <w:szCs w:val="18"/>
        </w:rPr>
        <w:t>sprawdzenie wyglądu powierzchni,</w:t>
      </w:r>
    </w:p>
    <w:p w:rsidR="00C118A7" w:rsidRPr="007B1CC4" w:rsidRDefault="00C118A7" w:rsidP="00C42CF0">
      <w:pPr>
        <w:pStyle w:val="KRESKA"/>
        <w:spacing w:line="240" w:lineRule="auto"/>
        <w:ind w:firstLine="0"/>
        <w:rPr>
          <w:sz w:val="18"/>
          <w:szCs w:val="18"/>
        </w:rPr>
      </w:pPr>
      <w:r w:rsidRPr="007B1CC4">
        <w:rPr>
          <w:sz w:val="18"/>
          <w:szCs w:val="18"/>
        </w:rPr>
        <w:t>sprawdzenie wsiąkliwości,</w:t>
      </w:r>
    </w:p>
    <w:p w:rsidR="00C118A7" w:rsidRPr="007B1CC4" w:rsidRDefault="00C118A7" w:rsidP="00C42CF0">
      <w:pPr>
        <w:pStyle w:val="KRESKA"/>
        <w:spacing w:line="240" w:lineRule="auto"/>
        <w:ind w:firstLine="0"/>
        <w:rPr>
          <w:sz w:val="18"/>
          <w:szCs w:val="18"/>
        </w:rPr>
      </w:pPr>
      <w:r w:rsidRPr="007B1CC4">
        <w:rPr>
          <w:sz w:val="18"/>
          <w:szCs w:val="18"/>
        </w:rPr>
        <w:t>sprawdzenie wyschnięcia podłoża,</w:t>
      </w:r>
    </w:p>
    <w:p w:rsidR="00C118A7" w:rsidRPr="007B1CC4" w:rsidRDefault="00C118A7" w:rsidP="00C42CF0">
      <w:pPr>
        <w:pStyle w:val="KRESKA"/>
        <w:spacing w:line="240" w:lineRule="auto"/>
        <w:ind w:firstLine="0"/>
        <w:rPr>
          <w:sz w:val="18"/>
          <w:szCs w:val="18"/>
        </w:rPr>
      </w:pPr>
      <w:r w:rsidRPr="007B1CC4">
        <w:rPr>
          <w:sz w:val="18"/>
          <w:szCs w:val="18"/>
        </w:rPr>
        <w:t>sprawdzenie czystości,</w:t>
      </w:r>
    </w:p>
    <w:p w:rsidR="00C118A7" w:rsidRPr="007B1CC4" w:rsidRDefault="00C118A7" w:rsidP="00C42CF0">
      <w:pPr>
        <w:pStyle w:val="znormal"/>
        <w:widowControl/>
        <w:spacing w:line="240" w:lineRule="auto"/>
        <w:rPr>
          <w:color w:val="auto"/>
          <w:sz w:val="18"/>
          <w:szCs w:val="18"/>
        </w:rPr>
      </w:pPr>
      <w:r w:rsidRPr="007B1CC4">
        <w:rPr>
          <w:color w:val="auto"/>
          <w:sz w:val="18"/>
          <w:szCs w:val="18"/>
        </w:rPr>
        <w:t>Sprawdzenie wyglądu powierzchni pod malowanie należy wykonać przez oględziny zewnętrzne. Spraw</w:t>
      </w:r>
      <w:r w:rsidRPr="007B1CC4">
        <w:rPr>
          <w:color w:val="auto"/>
          <w:sz w:val="18"/>
          <w:szCs w:val="18"/>
        </w:rPr>
        <w:softHyphen/>
        <w:t>dzenie wsiąkliwości należy wykonać przez spryskiwanie powierzchni przewidzianej pod ma</w:t>
      </w:r>
      <w:r w:rsidRPr="007B1CC4">
        <w:rPr>
          <w:color w:val="auto"/>
          <w:sz w:val="18"/>
          <w:szCs w:val="18"/>
        </w:rPr>
        <w:softHyphen/>
        <w:t>lo</w:t>
      </w:r>
      <w:r w:rsidRPr="007B1CC4">
        <w:rPr>
          <w:color w:val="auto"/>
          <w:sz w:val="18"/>
          <w:szCs w:val="18"/>
        </w:rPr>
        <w:softHyphen/>
        <w:t>wanie kilku kroplami wody. Ciemniejsza plama zwilżonej powierzchni powinna nastąpić nie wcześniej niż po 3 s.</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6.2. Roboty malarskie.</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6.2.1. Badania powłok przy ich odbiorach należy przeprowadzić po zakończeniu ich wykonania:</w:t>
      </w:r>
    </w:p>
    <w:p w:rsidR="00C118A7" w:rsidRPr="007B1CC4" w:rsidRDefault="00C118A7" w:rsidP="00C42CF0">
      <w:pPr>
        <w:pStyle w:val="KRESKA"/>
        <w:tabs>
          <w:tab w:val="clear" w:pos="851"/>
          <w:tab w:val="num" w:pos="1134"/>
        </w:tabs>
        <w:spacing w:line="240" w:lineRule="auto"/>
        <w:ind w:left="1134" w:firstLine="0"/>
        <w:rPr>
          <w:sz w:val="18"/>
          <w:szCs w:val="18"/>
        </w:rPr>
      </w:pPr>
      <w:r w:rsidRPr="007B1CC4">
        <w:rPr>
          <w:sz w:val="18"/>
          <w:szCs w:val="18"/>
        </w:rPr>
        <w:t>dla farb emulsyjnych nie wcześniej niż po 7 dniach,</w:t>
      </w:r>
    </w:p>
    <w:p w:rsidR="00C118A7" w:rsidRPr="007B1CC4" w:rsidRDefault="00C118A7" w:rsidP="00C42CF0">
      <w:pPr>
        <w:pStyle w:val="KRESKA"/>
        <w:tabs>
          <w:tab w:val="clear" w:pos="851"/>
          <w:tab w:val="num" w:pos="1134"/>
        </w:tabs>
        <w:spacing w:line="240" w:lineRule="auto"/>
        <w:ind w:left="1134" w:firstLine="0"/>
        <w:rPr>
          <w:sz w:val="18"/>
          <w:szCs w:val="18"/>
        </w:rPr>
      </w:pPr>
      <w:r w:rsidRPr="007B1CC4">
        <w:rPr>
          <w:sz w:val="18"/>
          <w:szCs w:val="18"/>
        </w:rPr>
        <w:t>dla pozostałych nie wcześniej niż po 14 dniach.</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6.2.2. Badania przeprowadza się przy temperaturze powietrza nie niższej od +5°C przy wilgotności powietrza mniejszej od 65%.</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6.2.3. Badania powinny obejmować:</w:t>
      </w:r>
    </w:p>
    <w:p w:rsidR="00C118A7" w:rsidRPr="007B1CC4" w:rsidRDefault="00C118A7" w:rsidP="00C42CF0">
      <w:pPr>
        <w:pStyle w:val="KRESKA"/>
        <w:tabs>
          <w:tab w:val="clear" w:pos="851"/>
          <w:tab w:val="num" w:pos="1276"/>
        </w:tabs>
        <w:spacing w:line="240" w:lineRule="auto"/>
        <w:ind w:left="1276" w:firstLine="0"/>
        <w:rPr>
          <w:sz w:val="18"/>
          <w:szCs w:val="18"/>
        </w:rPr>
      </w:pPr>
      <w:r w:rsidRPr="007B1CC4">
        <w:rPr>
          <w:sz w:val="18"/>
          <w:szCs w:val="18"/>
        </w:rPr>
        <w:t>sprawdzenie wyglądu zewnętrznego,</w:t>
      </w:r>
    </w:p>
    <w:p w:rsidR="00C118A7" w:rsidRPr="007B1CC4" w:rsidRDefault="00C118A7" w:rsidP="00C42CF0">
      <w:pPr>
        <w:pStyle w:val="KRESKA"/>
        <w:tabs>
          <w:tab w:val="clear" w:pos="851"/>
          <w:tab w:val="num" w:pos="1276"/>
        </w:tabs>
        <w:spacing w:line="240" w:lineRule="auto"/>
        <w:ind w:left="1276" w:firstLine="0"/>
        <w:rPr>
          <w:sz w:val="18"/>
          <w:szCs w:val="18"/>
        </w:rPr>
      </w:pPr>
      <w:r w:rsidRPr="007B1CC4">
        <w:rPr>
          <w:sz w:val="18"/>
          <w:szCs w:val="18"/>
        </w:rPr>
        <w:t>sprawdzenie zgodności barwy ze wzorcem,</w:t>
      </w:r>
    </w:p>
    <w:p w:rsidR="00C118A7" w:rsidRPr="007B1CC4" w:rsidRDefault="00C118A7" w:rsidP="00C42CF0">
      <w:pPr>
        <w:pStyle w:val="KRESKA"/>
        <w:widowControl/>
        <w:tabs>
          <w:tab w:val="clear" w:pos="851"/>
          <w:tab w:val="num" w:pos="1276"/>
        </w:tabs>
        <w:spacing w:line="240" w:lineRule="auto"/>
        <w:ind w:left="1276" w:firstLine="0"/>
        <w:rPr>
          <w:sz w:val="18"/>
          <w:szCs w:val="18"/>
        </w:rPr>
      </w:pPr>
      <w:r w:rsidRPr="007B1CC4">
        <w:rPr>
          <w:sz w:val="18"/>
          <w:szCs w:val="18"/>
        </w:rPr>
        <w:t>dla farb olejnych i syntetycznych: sprawdzenie powłoki na zarysowanie i uderzenia, sprawdzenie elastyczności i twardości oraz przyczepności zgodnie z odpowiednimi normami państwowymi.</w:t>
      </w:r>
    </w:p>
    <w:p w:rsidR="00C118A7" w:rsidRPr="007B1CC4" w:rsidRDefault="00C118A7" w:rsidP="00C42CF0">
      <w:pPr>
        <w:pStyle w:val="znormal"/>
        <w:widowControl/>
        <w:spacing w:line="240" w:lineRule="auto"/>
        <w:ind w:left="933"/>
        <w:rPr>
          <w:color w:val="auto"/>
          <w:sz w:val="18"/>
          <w:szCs w:val="18"/>
        </w:rPr>
      </w:pPr>
      <w:r w:rsidRPr="007B1CC4">
        <w:rPr>
          <w:color w:val="auto"/>
          <w:sz w:val="18"/>
          <w:szCs w:val="18"/>
        </w:rPr>
        <w:t>Jeśli badania dadzą wynik pozytywny, to roboty malarskie należy uznać za wykonane prawidłowo. Gdy którekolwiek z badań dało wynik ujemny, należy usunąć wykonane powłoki częściowo lub całkowicie i wykonać powtórnie.</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Jednostką obmiarową robót jest m</w:t>
      </w:r>
      <w:r w:rsidRPr="007B1CC4">
        <w:rPr>
          <w:color w:val="auto"/>
          <w:sz w:val="18"/>
          <w:szCs w:val="18"/>
          <w:vertAlign w:val="superscript"/>
        </w:rPr>
        <w:t>2</w:t>
      </w:r>
      <w:r w:rsidRPr="007B1CC4">
        <w:rPr>
          <w:color w:val="auto"/>
          <w:sz w:val="18"/>
          <w:szCs w:val="18"/>
        </w:rPr>
        <w:t xml:space="preserve"> powierzchni zamalowanej wraz z przygotowaniem do malowania podłoża, przygotowaniem farb, ustawieniem i rozebraniem rusztowań lub drabin malarskich oraz uporządkowaniem stanowiska pracy. Ilość robót określa się na podstawie projektu z uwzględnieniem zmian zaaprobowanych przez Inżyniera i sprawdzonych w naturze.</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Roboty podlegają warunkom odbioru według zasad podanych poniżej.</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8.1. Odbiór podłoża</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8.1.1. </w:t>
      </w:r>
      <w:r w:rsidRPr="007B1CC4">
        <w:rPr>
          <w:color w:val="auto"/>
          <w:sz w:val="18"/>
          <w:szCs w:val="18"/>
        </w:rPr>
        <w:tab/>
        <w:t>Zastosowane do przygotowania podłoża materiały powinny odpowiadać wymaganiom zawartym w normach państwowych lub świadectwach dopuszczenia do stosowania w budownictwie. Podłoże, posiadające drobne uszkodzenia powinno być naprawione przez wypełnienie ubytków zaprawą cementowo-wapienną do robót tynkowych lub odpowiednią szpachlówką. Podłoże powinno być przygotowane zgodnie z wymaganiami w pkt. 5.2.1. Jeżeli odbiór podłoża odbywa się po dłuższym czasie od jego wykonania, należy podłoże przed gruntowaniem oczyścić.</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8.2. Odbiór robót malarskich</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8.2.1.</w:t>
      </w:r>
      <w:r w:rsidRPr="007B1CC4">
        <w:rPr>
          <w:color w:val="auto"/>
          <w:sz w:val="18"/>
          <w:szCs w:val="18"/>
        </w:rPr>
        <w:tab/>
        <w:t> Sprawdzenie wyglądu zewnętrznego powłok malarskich polegające na stwierdzeniu równomiernego rozłożenia farby, jednolitego natężenia barwy i zgodności ze wzorcem producenta, braku prześwitu i dostrzegalnych skupisk lub grudek nieroztartego pigmentu lub wypełniaczy, braku plam, smug, zacieków, pęcherzy odstających płatów powłoki, widocznych okiem śladów pędzla itp., w stopniu kwalifikującym powierzchnię malowaną do powłok o dobrej jakości wykonania.</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8.2.2. </w:t>
      </w:r>
      <w:r w:rsidRPr="007B1CC4">
        <w:rPr>
          <w:color w:val="auto"/>
          <w:sz w:val="18"/>
          <w:szCs w:val="18"/>
        </w:rPr>
        <w:tab/>
        <w:t>Sprawdzenie odporności powłoki na wycieranie polegające na lekkim, kilkakrotnym potarciu jej powierzchni miękką, wełnianą lub bawełnianą szmatką kontrastowego koloru.</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8.2.3. </w:t>
      </w:r>
      <w:r w:rsidRPr="007B1CC4">
        <w:rPr>
          <w:color w:val="auto"/>
          <w:sz w:val="18"/>
          <w:szCs w:val="18"/>
        </w:rPr>
        <w:tab/>
        <w:t>Sprawdzenie odporności powłoki na zarysowanie.</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8.2.4. </w:t>
      </w:r>
      <w:r w:rsidRPr="007B1CC4">
        <w:rPr>
          <w:color w:val="auto"/>
          <w:sz w:val="18"/>
          <w:szCs w:val="18"/>
        </w:rPr>
        <w:tab/>
        <w:t>Sprawdzenie przyczepności powłoki do podłoża polegające na próbie poderwania ostrym narzędziem powłoki od podłoża.</w:t>
      </w:r>
    </w:p>
    <w:p w:rsidR="00C118A7" w:rsidRPr="007B1CC4" w:rsidRDefault="00C118A7" w:rsidP="00C42CF0">
      <w:pPr>
        <w:pStyle w:val="z3"/>
        <w:widowControl/>
        <w:spacing w:before="0" w:line="240" w:lineRule="auto"/>
        <w:ind w:left="993"/>
        <w:rPr>
          <w:color w:val="auto"/>
          <w:sz w:val="18"/>
          <w:szCs w:val="18"/>
        </w:rPr>
      </w:pPr>
      <w:r w:rsidRPr="007B1CC4">
        <w:rPr>
          <w:color w:val="auto"/>
          <w:sz w:val="18"/>
          <w:szCs w:val="18"/>
        </w:rPr>
        <w:t>8.2.5. </w:t>
      </w:r>
      <w:r w:rsidRPr="007B1CC4">
        <w:rPr>
          <w:color w:val="auto"/>
          <w:sz w:val="18"/>
          <w:szCs w:val="18"/>
        </w:rPr>
        <w:tab/>
        <w:t>Sprawdzenie odporności powłoki na zmywanie wodą polegające na zwilżaniu badanej powierzchni powłoki przez kilkakrotne potarcie mokrą miękką szczotką lub szmatką.</w:t>
      </w:r>
    </w:p>
    <w:p w:rsidR="00C118A7" w:rsidRPr="007B1CC4" w:rsidRDefault="00C118A7" w:rsidP="00C42CF0">
      <w:pPr>
        <w:pStyle w:val="znormal"/>
        <w:widowControl/>
        <w:spacing w:line="240" w:lineRule="auto"/>
        <w:rPr>
          <w:color w:val="auto"/>
          <w:sz w:val="18"/>
          <w:szCs w:val="18"/>
        </w:rPr>
      </w:pPr>
      <w:r w:rsidRPr="007B1CC4">
        <w:rPr>
          <w:color w:val="auto"/>
          <w:sz w:val="18"/>
          <w:szCs w:val="18"/>
        </w:rPr>
        <w:t>Wyniki odbiorów materiałów i robót powinny być każdorazowo wpisywane do dziennika budowy.</w:t>
      </w:r>
    </w:p>
    <w:p w:rsidR="00C118A7" w:rsidRPr="007B1CC4" w:rsidRDefault="00C118A7" w:rsidP="00C42CF0">
      <w:pPr>
        <w:pStyle w:val="z1"/>
        <w:keepNext/>
        <w:widowControl/>
        <w:spacing w:before="0" w:line="240" w:lineRule="auto"/>
        <w:rPr>
          <w:color w:val="auto"/>
          <w:sz w:val="18"/>
          <w:szCs w:val="18"/>
        </w:rPr>
      </w:pPr>
      <w:r w:rsidRPr="007B1CC4">
        <w:rPr>
          <w:color w:val="auto"/>
          <w:sz w:val="18"/>
          <w:szCs w:val="18"/>
        </w:rPr>
        <w:t xml:space="preserve">9. </w:t>
      </w:r>
      <w:r w:rsidRPr="007B1CC4">
        <w:rPr>
          <w:color w:val="auto"/>
          <w:sz w:val="18"/>
          <w:szCs w:val="18"/>
        </w:rPr>
        <w:tab/>
        <w:t>Podstawa płatności</w:t>
      </w:r>
    </w:p>
    <w:p w:rsidR="00C118A7" w:rsidRPr="007B1CC4" w:rsidRDefault="00C118A7" w:rsidP="00C42CF0">
      <w:pPr>
        <w:pStyle w:val="znormal"/>
        <w:widowControl/>
        <w:spacing w:line="240" w:lineRule="auto"/>
        <w:rPr>
          <w:color w:val="auto"/>
          <w:sz w:val="18"/>
          <w:szCs w:val="18"/>
        </w:rPr>
      </w:pPr>
      <w:r w:rsidRPr="007B1CC4">
        <w:rPr>
          <w:color w:val="auto"/>
          <w:sz w:val="18"/>
          <w:szCs w:val="18"/>
        </w:rPr>
        <w:t>Płaci się za ustaloną ilość m</w:t>
      </w:r>
      <w:r w:rsidRPr="007B1CC4">
        <w:rPr>
          <w:color w:val="auto"/>
          <w:sz w:val="18"/>
          <w:szCs w:val="18"/>
          <w:vertAlign w:val="superscript"/>
        </w:rPr>
        <w:t>2</w:t>
      </w:r>
      <w:r w:rsidRPr="007B1CC4">
        <w:rPr>
          <w:color w:val="auto"/>
          <w:sz w:val="18"/>
          <w:szCs w:val="18"/>
        </w:rPr>
        <w:t xml:space="preserve"> powierzchni zamalowanej wg ceny jednostkowej wraz z przy</w:t>
      </w:r>
      <w:r w:rsidRPr="007B1CC4">
        <w:rPr>
          <w:color w:val="auto"/>
          <w:sz w:val="18"/>
          <w:szCs w:val="18"/>
        </w:rPr>
        <w:softHyphen/>
        <w:t>go</w:t>
      </w:r>
      <w:r w:rsidRPr="007B1CC4">
        <w:rPr>
          <w:color w:val="auto"/>
          <w:sz w:val="18"/>
          <w:szCs w:val="18"/>
        </w:rPr>
        <w:softHyphen/>
        <w:t>towaniem do malowania podłoża, przygotowaniem farb, ustawieniem i rozebraniem rusztowań lub drabin malarskich oraz uporządkowaniem stanowiska pracy. Ilość robót określa się na podstawie projektu z uwzględnieniem zmian zaaprobowanych przez Inżyniera i sprawdzonych w naturze.</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10.  Przepisy związane</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 xml:space="preserve">PN-EN 1008:2004 </w:t>
      </w:r>
      <w:r w:rsidRPr="007B1CC4">
        <w:rPr>
          <w:color w:val="auto"/>
          <w:sz w:val="18"/>
          <w:szCs w:val="18"/>
        </w:rPr>
        <w:tab/>
        <w:t>Woda zarobowa do betonu. Specyfikacja i pobieranie próbek.</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 xml:space="preserve">PN-70/B-10100 </w:t>
      </w:r>
      <w:r w:rsidRPr="007B1CC4">
        <w:rPr>
          <w:color w:val="auto"/>
          <w:sz w:val="18"/>
          <w:szCs w:val="18"/>
        </w:rPr>
        <w:tab/>
        <w:t>Roboty tynkowe. Tynki zwykłe. Wymagania i badania przy odbiorze.</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 xml:space="preserve">PN-62/C-81502 </w:t>
      </w:r>
      <w:r w:rsidRPr="007B1CC4">
        <w:rPr>
          <w:color w:val="auto"/>
          <w:sz w:val="18"/>
          <w:szCs w:val="18"/>
        </w:rPr>
        <w:tab/>
        <w:t>Szpachlówki i kity szpachlowe. Metody badań.</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 xml:space="preserve">PN-EN 459-1:2003 </w:t>
      </w:r>
      <w:r w:rsidRPr="007B1CC4">
        <w:rPr>
          <w:color w:val="auto"/>
          <w:sz w:val="18"/>
          <w:szCs w:val="18"/>
        </w:rPr>
        <w:tab/>
        <w:t>Wapno budowlane.</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PN-C 81911:1997</w:t>
      </w:r>
      <w:r w:rsidRPr="007B1CC4">
        <w:rPr>
          <w:color w:val="auto"/>
          <w:sz w:val="18"/>
          <w:szCs w:val="18"/>
        </w:rPr>
        <w:tab/>
        <w:t>Farby epoksydowe do gruntowania odporne na czynniki chemiczne</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PN-C-81901:2002</w:t>
      </w:r>
      <w:r w:rsidRPr="007B1CC4">
        <w:rPr>
          <w:color w:val="auto"/>
          <w:sz w:val="18"/>
          <w:szCs w:val="18"/>
        </w:rPr>
        <w:tab/>
        <w:t>Farby olejne i alkidowe.</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PN-C-81608:1998</w:t>
      </w:r>
      <w:r w:rsidRPr="007B1CC4">
        <w:rPr>
          <w:color w:val="auto"/>
          <w:sz w:val="18"/>
          <w:szCs w:val="18"/>
        </w:rPr>
        <w:tab/>
        <w:t>Emalie chlorokauczukowe.</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PN-C-81914:2002</w:t>
      </w:r>
      <w:r w:rsidRPr="007B1CC4">
        <w:rPr>
          <w:color w:val="auto"/>
          <w:sz w:val="18"/>
          <w:szCs w:val="18"/>
        </w:rPr>
        <w:tab/>
        <w:t>Farby dyspersyjne stosowane wewnątrz.</w:t>
      </w:r>
    </w:p>
    <w:p w:rsidR="00C118A7" w:rsidRPr="007B1CC4" w:rsidRDefault="00C118A7" w:rsidP="00C42CF0">
      <w:pPr>
        <w:pStyle w:val="znormal"/>
        <w:widowControl/>
        <w:spacing w:line="240" w:lineRule="auto"/>
        <w:ind w:left="540"/>
        <w:jc w:val="left"/>
        <w:rPr>
          <w:color w:val="auto"/>
          <w:sz w:val="18"/>
          <w:szCs w:val="18"/>
        </w:rPr>
      </w:pPr>
      <w:r w:rsidRPr="007B1CC4">
        <w:rPr>
          <w:color w:val="auto"/>
          <w:sz w:val="18"/>
          <w:szCs w:val="18"/>
        </w:rPr>
        <w:t>PN-C-81911:1997</w:t>
      </w:r>
      <w:r w:rsidRPr="007B1CC4">
        <w:rPr>
          <w:color w:val="auto"/>
          <w:sz w:val="18"/>
          <w:szCs w:val="18"/>
        </w:rPr>
        <w:tab/>
        <w:t>Farby epoksydowe do gruntowania odporne na czynniki chemiczne.</w:t>
      </w:r>
    </w:p>
    <w:p w:rsidR="00C118A7" w:rsidRPr="007B1CC4" w:rsidRDefault="00C118A7" w:rsidP="00C42CF0">
      <w:pPr>
        <w:pStyle w:val="BodyText3"/>
        <w:rPr>
          <w:b w:val="0"/>
          <w:bCs w:val="0"/>
          <w:sz w:val="18"/>
          <w:szCs w:val="18"/>
        </w:rPr>
      </w:pPr>
      <w:r w:rsidRPr="007B1CC4">
        <w:rPr>
          <w:b w:val="0"/>
          <w:bCs w:val="0"/>
          <w:sz w:val="18"/>
          <w:szCs w:val="18"/>
        </w:rPr>
        <w:t xml:space="preserve">            PN-C-81932:1997     Emalie epoksydowe chemoodporne.</w:t>
      </w:r>
    </w:p>
    <w:p w:rsidR="00C118A7" w:rsidRPr="007B1CC4" w:rsidRDefault="00C118A7" w:rsidP="00C42CF0">
      <w:pPr>
        <w:pStyle w:val="BodyText3"/>
        <w:rPr>
          <w:b w:val="0"/>
          <w:bCs w:val="0"/>
          <w:sz w:val="18"/>
          <w:szCs w:val="18"/>
        </w:rPr>
      </w:pPr>
    </w:p>
    <w:p w:rsidR="00C118A7" w:rsidRPr="007B1CC4" w:rsidRDefault="00C118A7" w:rsidP="00C42CF0">
      <w:pPr>
        <w:rPr>
          <w:sz w:val="18"/>
          <w:szCs w:val="18"/>
        </w:rPr>
      </w:pPr>
    </w:p>
    <w:p w:rsidR="00C118A7" w:rsidRPr="007B1CC4" w:rsidRDefault="00C118A7" w:rsidP="00C42CF0">
      <w:pPr>
        <w:rPr>
          <w:sz w:val="18"/>
          <w:szCs w:val="18"/>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B.16.00.00 ROBOTY IZOLACYJNE</w:t>
      </w:r>
      <w:r>
        <w:rPr>
          <w:rFonts w:ascii="Times New Roman" w:hAnsi="Times New Roman" w:cs="Times New Roman"/>
          <w:b/>
          <w:bCs/>
          <w:sz w:val="22"/>
          <w:szCs w:val="22"/>
        </w:rPr>
        <w:t xml:space="preserve"> DOCIEPLENIE</w:t>
      </w:r>
    </w:p>
    <w:p w:rsidR="00C118A7" w:rsidRPr="007B1CC4" w:rsidRDefault="00C118A7" w:rsidP="00C42CF0">
      <w:pPr>
        <w:rPr>
          <w:sz w:val="22"/>
          <w:szCs w:val="22"/>
        </w:rPr>
      </w:pP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1. </w:t>
      </w:r>
      <w:r w:rsidRPr="007B1CC4">
        <w:rPr>
          <w:color w:val="auto"/>
          <w:sz w:val="18"/>
          <w:szCs w:val="18"/>
        </w:rPr>
        <w:tab/>
        <w:t>Wstęp</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1.1. Przedmiot SST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Przedmiotem niniejszej szczegółowej specyfikacji technicznej są wymagania dotyczące wykonania i odbioru izolacji.</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1.2. Zakres stosowania SST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Szczegółowa specyfikacja techniczna jest stosowana jako dokument przetargowy i kontraktowy przy zlecaniu i realizacji robót wymienionych w pkt. 1.1.</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1.3. Zakres robót objętych SST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Roboty, których dotyczy specyfikacja, obejmują wszystkie czynności umożliwiające i mające na celu wykonanie izolacji przeciwwodnej, przeciwwilgociowej i termicznej w obiektach objętych przetargiem.</w:t>
      </w:r>
    </w:p>
    <w:p w:rsidR="00C118A7" w:rsidRPr="007B1CC4" w:rsidRDefault="00C118A7" w:rsidP="00C42CF0">
      <w:pPr>
        <w:pStyle w:val="znormal"/>
        <w:widowControl/>
        <w:spacing w:line="240" w:lineRule="auto"/>
        <w:rPr>
          <w:color w:val="auto"/>
          <w:sz w:val="18"/>
          <w:szCs w:val="18"/>
        </w:rPr>
      </w:pPr>
      <w:r w:rsidRPr="007B1CC4">
        <w:rPr>
          <w:color w:val="auto"/>
          <w:sz w:val="18"/>
          <w:szCs w:val="18"/>
        </w:rPr>
        <w:t>B.16.01.00 Izolacje przeciwwodne i przeciwwilgociowe</w:t>
      </w:r>
    </w:p>
    <w:p w:rsidR="00C118A7" w:rsidRPr="007B1CC4" w:rsidRDefault="00C118A7" w:rsidP="00C42CF0">
      <w:pPr>
        <w:pStyle w:val="znormal"/>
        <w:widowControl/>
        <w:spacing w:line="240" w:lineRule="auto"/>
        <w:rPr>
          <w:color w:val="auto"/>
          <w:sz w:val="18"/>
          <w:szCs w:val="18"/>
        </w:rPr>
      </w:pPr>
      <w:r w:rsidRPr="007B1CC4">
        <w:rPr>
          <w:color w:val="auto"/>
          <w:sz w:val="18"/>
          <w:szCs w:val="18"/>
        </w:rPr>
        <w:t>B.16.02.00 Izolacje termiczne i dylatacje.</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1.4. Określenia podstawowe</w:t>
      </w:r>
    </w:p>
    <w:p w:rsidR="00C118A7" w:rsidRPr="007B1CC4" w:rsidRDefault="00C118A7" w:rsidP="00C42CF0">
      <w:pPr>
        <w:pStyle w:val="znormal"/>
        <w:widowControl/>
        <w:spacing w:line="240" w:lineRule="auto"/>
        <w:rPr>
          <w:color w:val="auto"/>
          <w:sz w:val="18"/>
          <w:szCs w:val="18"/>
        </w:rPr>
      </w:pPr>
      <w:r w:rsidRPr="007B1CC4">
        <w:rPr>
          <w:color w:val="auto"/>
          <w:sz w:val="18"/>
          <w:szCs w:val="18"/>
        </w:rPr>
        <w:t>Określenia podane w niniejszej SST są zgodne z obowiązującymi odpowiednimi normami.</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1.5. Ogólne wymagania dotyczące robót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Wykonawca robót jest odpowiedzialny za jakość ich wykonania oraz za zgodność z dokumentacją projektową, SST i poleceniami Inżyniera.</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2. </w:t>
      </w:r>
      <w:r w:rsidRPr="007B1CC4">
        <w:rPr>
          <w:color w:val="auto"/>
          <w:sz w:val="18"/>
          <w:szCs w:val="18"/>
        </w:rPr>
        <w:tab/>
        <w:t>Materiały</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2.1. Wymagania ogólne</w:t>
      </w:r>
    </w:p>
    <w:p w:rsidR="00C118A7" w:rsidRPr="007B1CC4" w:rsidRDefault="00C118A7" w:rsidP="00C42CF0">
      <w:pPr>
        <w:pStyle w:val="z3"/>
        <w:keepNext w:val="0"/>
        <w:widowControl/>
        <w:spacing w:before="0" w:line="240" w:lineRule="auto"/>
        <w:ind w:left="0"/>
        <w:rPr>
          <w:color w:val="auto"/>
          <w:sz w:val="18"/>
          <w:szCs w:val="18"/>
        </w:rPr>
      </w:pPr>
      <w:r w:rsidRPr="007B1CC4">
        <w:rPr>
          <w:color w:val="auto"/>
          <w:sz w:val="18"/>
          <w:szCs w:val="18"/>
        </w:rPr>
        <w:t>2.1.1. Wszelkie materiały do wykonywania izolacji przeciwwilgociowych powinny odpowiadać wymaganiom zawartym w normach państwowych lub świadectwach ITB dopuszczających dany materiał do powszechnego stosowania w budownictwie.</w:t>
      </w:r>
    </w:p>
    <w:p w:rsidR="00C118A7" w:rsidRPr="007B1CC4" w:rsidRDefault="00C118A7" w:rsidP="00C42CF0">
      <w:pPr>
        <w:pStyle w:val="z3"/>
        <w:keepNext w:val="0"/>
        <w:widowControl/>
        <w:spacing w:before="0" w:line="240" w:lineRule="auto"/>
        <w:ind w:left="0"/>
        <w:rPr>
          <w:color w:val="auto"/>
          <w:sz w:val="18"/>
          <w:szCs w:val="18"/>
        </w:rPr>
      </w:pPr>
      <w:r w:rsidRPr="007B1CC4">
        <w:rPr>
          <w:color w:val="auto"/>
          <w:sz w:val="18"/>
          <w:szCs w:val="18"/>
        </w:rPr>
        <w:t>2.1.2. Do papowych izolacji należy stosować papy o wkładach nie podlegających rozkładowi biologicznemu, do których zalicza się papy na tkaninie z włókien szklanych i na welonie szklanym oraz papy na włóknie.</w:t>
      </w:r>
    </w:p>
    <w:p w:rsidR="00C118A7" w:rsidRPr="007B1CC4" w:rsidRDefault="00C118A7" w:rsidP="00C42CF0">
      <w:pPr>
        <w:pStyle w:val="z3"/>
        <w:keepNext w:val="0"/>
        <w:widowControl/>
        <w:spacing w:before="0" w:line="240" w:lineRule="auto"/>
        <w:ind w:left="0"/>
        <w:rPr>
          <w:color w:val="auto"/>
          <w:sz w:val="18"/>
          <w:szCs w:val="18"/>
        </w:rPr>
      </w:pPr>
      <w:r w:rsidRPr="007B1CC4">
        <w:rPr>
          <w:color w:val="auto"/>
          <w:sz w:val="18"/>
          <w:szCs w:val="18"/>
        </w:rPr>
        <w:t>2.1.3. Lepiki i kleje nie powinny działać destrukcyjnie na łączone materiały i powinny wykazywać dostateczną odporność w środowisku, w którym zostają użyte oraz należytą przyczepność do sklejanych materiałów, określoną wg metod badań podanych w normach państwowych i świadectwach ITB.</w:t>
      </w:r>
    </w:p>
    <w:p w:rsidR="00C118A7" w:rsidRPr="007B1CC4" w:rsidRDefault="00C118A7" w:rsidP="00C42CF0">
      <w:pPr>
        <w:pStyle w:val="z3"/>
        <w:keepNext w:val="0"/>
        <w:widowControl/>
        <w:spacing w:before="0" w:line="240" w:lineRule="auto"/>
        <w:ind w:left="0"/>
        <w:rPr>
          <w:color w:val="auto"/>
          <w:sz w:val="18"/>
          <w:szCs w:val="18"/>
        </w:rPr>
      </w:pPr>
      <w:r w:rsidRPr="007B1CC4">
        <w:rPr>
          <w:color w:val="auto"/>
          <w:sz w:val="18"/>
          <w:szCs w:val="18"/>
        </w:rPr>
        <w:t>2.1.4. Materiały izolacyjne powinny być pakowane, przechowywane i transportowane w sposób wskazany w normach państwowych i świadectwach ITB.</w:t>
      </w:r>
    </w:p>
    <w:p w:rsidR="00C118A7" w:rsidRPr="007B1CC4" w:rsidRDefault="00C118A7" w:rsidP="00C42CF0">
      <w:pPr>
        <w:pStyle w:val="NormalWeb"/>
        <w:spacing w:before="0" w:beforeAutospacing="0" w:after="0" w:afterAutospacing="0"/>
        <w:rPr>
          <w:sz w:val="18"/>
          <w:szCs w:val="18"/>
          <w:u w:val="single"/>
        </w:rPr>
      </w:pPr>
    </w:p>
    <w:p w:rsidR="00C118A7" w:rsidRPr="007B1CC4" w:rsidRDefault="00C118A7" w:rsidP="00C42CF0">
      <w:pPr>
        <w:pStyle w:val="NormalWeb"/>
        <w:spacing w:before="0" w:beforeAutospacing="0" w:after="0" w:afterAutospacing="0"/>
        <w:rPr>
          <w:sz w:val="18"/>
          <w:szCs w:val="18"/>
          <w:u w:val="single"/>
        </w:rPr>
      </w:pPr>
      <w:r w:rsidRPr="007B1CC4">
        <w:rPr>
          <w:sz w:val="18"/>
          <w:szCs w:val="18"/>
          <w:u w:val="single"/>
        </w:rPr>
        <w:t>2.2. Materiały do izolacji przeciwwilgociowych</w:t>
      </w:r>
    </w:p>
    <w:p w:rsidR="00C118A7" w:rsidRPr="007B1CC4" w:rsidRDefault="00C118A7" w:rsidP="00C42CF0">
      <w:pPr>
        <w:pStyle w:val="z3"/>
        <w:widowControl/>
        <w:spacing w:before="0" w:line="240" w:lineRule="auto"/>
        <w:ind w:left="360"/>
        <w:rPr>
          <w:color w:val="auto"/>
          <w:sz w:val="18"/>
          <w:szCs w:val="18"/>
        </w:rPr>
      </w:pPr>
      <w:r w:rsidRPr="007B1CC4">
        <w:rPr>
          <w:color w:val="auto"/>
          <w:sz w:val="18"/>
          <w:szCs w:val="18"/>
        </w:rPr>
        <w:t>2.2.1. Papa asfaltowa izolacyjna</w:t>
      </w:r>
    </w:p>
    <w:p w:rsidR="00C118A7" w:rsidRPr="007B1CC4" w:rsidRDefault="00C118A7" w:rsidP="00C42CF0">
      <w:pPr>
        <w:pStyle w:val="znormal"/>
        <w:widowControl/>
        <w:spacing w:line="240" w:lineRule="auto"/>
        <w:ind w:left="360"/>
        <w:rPr>
          <w:color w:val="auto"/>
          <w:sz w:val="18"/>
          <w:szCs w:val="18"/>
        </w:rPr>
      </w:pPr>
      <w:r w:rsidRPr="007B1CC4">
        <w:rPr>
          <w:color w:val="auto"/>
          <w:sz w:val="18"/>
          <w:szCs w:val="18"/>
        </w:rPr>
        <w:t>Do wykonania izolacji w przedmiotowym obiekcie należy stosować papę I/400 na tekturze o gramaturze 400 g/m</w:t>
      </w:r>
      <w:r w:rsidRPr="007B1CC4">
        <w:rPr>
          <w:color w:val="auto"/>
          <w:sz w:val="18"/>
          <w:szCs w:val="18"/>
          <w:vertAlign w:val="superscript"/>
        </w:rPr>
        <w:t>2</w:t>
      </w:r>
      <w:r w:rsidRPr="007B1CC4">
        <w:rPr>
          <w:color w:val="auto"/>
          <w:sz w:val="18"/>
          <w:szCs w:val="18"/>
        </w:rPr>
        <w:t>.</w:t>
      </w:r>
    </w:p>
    <w:p w:rsidR="00C118A7" w:rsidRPr="007B1CC4" w:rsidRDefault="00C118A7" w:rsidP="00360E21">
      <w:pPr>
        <w:pStyle w:val="znormal"/>
        <w:widowControl/>
        <w:numPr>
          <w:ilvl w:val="0"/>
          <w:numId w:val="38"/>
        </w:numPr>
        <w:tabs>
          <w:tab w:val="num" w:pos="1725"/>
        </w:tabs>
        <w:spacing w:line="240" w:lineRule="auto"/>
        <w:ind w:left="360" w:firstLine="0"/>
        <w:rPr>
          <w:color w:val="auto"/>
          <w:sz w:val="18"/>
          <w:szCs w:val="18"/>
        </w:rPr>
      </w:pPr>
      <w:r w:rsidRPr="007B1CC4">
        <w:rPr>
          <w:color w:val="auto"/>
          <w:sz w:val="18"/>
          <w:szCs w:val="18"/>
        </w:rPr>
        <w:t>Wymagania wg PN-B-27617/A1:1997</w:t>
      </w:r>
    </w:p>
    <w:p w:rsidR="00C118A7" w:rsidRPr="007B1CC4" w:rsidRDefault="00C118A7" w:rsidP="00C42CF0">
      <w:pPr>
        <w:pStyle w:val="BOMBA"/>
        <w:numPr>
          <w:ilvl w:val="0"/>
          <w:numId w:val="13"/>
        </w:numPr>
        <w:tabs>
          <w:tab w:val="clear" w:pos="851"/>
          <w:tab w:val="left" w:pos="1560"/>
        </w:tabs>
        <w:spacing w:line="240" w:lineRule="auto"/>
        <w:ind w:left="360" w:firstLine="0"/>
        <w:rPr>
          <w:color w:val="auto"/>
          <w:sz w:val="18"/>
          <w:szCs w:val="18"/>
        </w:rPr>
      </w:pPr>
      <w:r w:rsidRPr="007B1CC4">
        <w:rPr>
          <w:color w:val="auto"/>
          <w:sz w:val="18"/>
          <w:szCs w:val="18"/>
        </w:rPr>
        <w:t>wstęga papy powinna być bez dziur i załamań, o równych krawędziach.</w:t>
      </w:r>
    </w:p>
    <w:p w:rsidR="00C118A7" w:rsidRPr="007B1CC4" w:rsidRDefault="00C118A7" w:rsidP="00C42CF0">
      <w:pPr>
        <w:pStyle w:val="znormal"/>
        <w:widowControl/>
        <w:tabs>
          <w:tab w:val="left" w:pos="1560"/>
        </w:tabs>
        <w:spacing w:line="240" w:lineRule="auto"/>
        <w:ind w:left="360"/>
        <w:rPr>
          <w:color w:val="auto"/>
          <w:sz w:val="18"/>
          <w:szCs w:val="18"/>
        </w:rPr>
      </w:pPr>
      <w:r w:rsidRPr="007B1CC4">
        <w:rPr>
          <w:color w:val="auto"/>
          <w:sz w:val="18"/>
          <w:szCs w:val="18"/>
        </w:rPr>
        <w:t>Powierzchnia papy nie powinna mieć widocznych plam asfaltu.</w:t>
      </w:r>
    </w:p>
    <w:p w:rsidR="00C118A7" w:rsidRPr="007B1CC4" w:rsidRDefault="00C118A7" w:rsidP="00C42CF0">
      <w:pPr>
        <w:pStyle w:val="znormal"/>
        <w:widowControl/>
        <w:tabs>
          <w:tab w:val="left" w:pos="1560"/>
        </w:tabs>
        <w:spacing w:line="240" w:lineRule="auto"/>
        <w:ind w:left="360"/>
        <w:rPr>
          <w:color w:val="auto"/>
          <w:sz w:val="18"/>
          <w:szCs w:val="18"/>
        </w:rPr>
      </w:pPr>
      <w:r w:rsidRPr="007B1CC4">
        <w:rPr>
          <w:color w:val="auto"/>
          <w:sz w:val="18"/>
          <w:szCs w:val="18"/>
        </w:rPr>
        <w:t>Dopuszcza się pudrowanie i piaskowanie powierzchni papy izolacyjnej.</w:t>
      </w:r>
    </w:p>
    <w:p w:rsidR="00C118A7" w:rsidRPr="007B1CC4" w:rsidRDefault="00C118A7" w:rsidP="00C42CF0">
      <w:pPr>
        <w:pStyle w:val="znormal"/>
        <w:widowControl/>
        <w:tabs>
          <w:tab w:val="left" w:pos="1276"/>
        </w:tabs>
        <w:spacing w:line="240" w:lineRule="auto"/>
        <w:ind w:left="360"/>
        <w:rPr>
          <w:color w:val="auto"/>
          <w:sz w:val="18"/>
          <w:szCs w:val="18"/>
        </w:rPr>
      </w:pPr>
      <w:r w:rsidRPr="007B1CC4">
        <w:rPr>
          <w:color w:val="auto"/>
          <w:sz w:val="18"/>
          <w:szCs w:val="18"/>
        </w:rPr>
        <w:t>Przy rozwijaniu rolki niedopuszczalne są uszkodzenia powstałe na skutek sklejenia się papy. Dopuszcza się naderwania na krawędziach wstęgi papy w kierunku poprzecznym nie dłuższe niż 30 mm, nie więcej niż w 3 miejscach na każde 10 m długości papy.</w:t>
      </w:r>
    </w:p>
    <w:p w:rsidR="00C118A7" w:rsidRPr="007B1CC4" w:rsidRDefault="00C118A7" w:rsidP="00C42CF0">
      <w:pPr>
        <w:pStyle w:val="BOMBA"/>
        <w:numPr>
          <w:ilvl w:val="0"/>
          <w:numId w:val="13"/>
        </w:numPr>
        <w:tabs>
          <w:tab w:val="clear" w:pos="851"/>
          <w:tab w:val="left" w:pos="1560"/>
        </w:tabs>
        <w:spacing w:line="240" w:lineRule="auto"/>
        <w:ind w:left="360" w:firstLine="0"/>
        <w:rPr>
          <w:color w:val="auto"/>
          <w:sz w:val="18"/>
          <w:szCs w:val="18"/>
        </w:rPr>
      </w:pPr>
      <w:r w:rsidRPr="007B1CC4">
        <w:rPr>
          <w:color w:val="auto"/>
          <w:sz w:val="18"/>
          <w:szCs w:val="18"/>
        </w:rPr>
        <w:t>papa po rozerwaniu i rozwarstwieniu powinna mieć jednolite ciemnobrunatne zabarwienie.</w:t>
      </w:r>
    </w:p>
    <w:p w:rsidR="00C118A7" w:rsidRPr="007B1CC4" w:rsidRDefault="00C118A7" w:rsidP="00C42CF0">
      <w:pPr>
        <w:pStyle w:val="BOMBA"/>
        <w:numPr>
          <w:ilvl w:val="0"/>
          <w:numId w:val="13"/>
        </w:numPr>
        <w:tabs>
          <w:tab w:val="clear" w:pos="851"/>
          <w:tab w:val="left" w:pos="1560"/>
        </w:tabs>
        <w:spacing w:line="240" w:lineRule="auto"/>
        <w:ind w:left="360" w:firstLine="0"/>
        <w:rPr>
          <w:color w:val="auto"/>
          <w:sz w:val="18"/>
          <w:szCs w:val="18"/>
        </w:rPr>
      </w:pPr>
      <w:r w:rsidRPr="007B1CC4">
        <w:rPr>
          <w:color w:val="auto"/>
          <w:sz w:val="18"/>
          <w:szCs w:val="18"/>
        </w:rPr>
        <w:t>wymiary papy w rolce</w:t>
      </w:r>
    </w:p>
    <w:p w:rsidR="00C118A7" w:rsidRPr="007B1CC4" w:rsidRDefault="00C118A7" w:rsidP="00C42CF0">
      <w:pPr>
        <w:pStyle w:val="KRESKA"/>
        <w:tabs>
          <w:tab w:val="clear" w:pos="851"/>
          <w:tab w:val="left" w:pos="1560"/>
        </w:tabs>
        <w:spacing w:line="240" w:lineRule="auto"/>
        <w:ind w:left="360" w:firstLine="0"/>
        <w:jc w:val="left"/>
        <w:rPr>
          <w:color w:val="auto"/>
          <w:sz w:val="18"/>
          <w:szCs w:val="18"/>
        </w:rPr>
      </w:pPr>
      <w:r w:rsidRPr="007B1CC4">
        <w:rPr>
          <w:color w:val="auto"/>
          <w:sz w:val="18"/>
          <w:szCs w:val="18"/>
        </w:rPr>
        <w:t>długość: 20 m ±0,20 m</w:t>
      </w:r>
      <w:r w:rsidRPr="007B1CC4">
        <w:rPr>
          <w:color w:val="auto"/>
          <w:sz w:val="18"/>
          <w:szCs w:val="18"/>
        </w:rPr>
        <w:br/>
        <w:t>40 m ±0,40 m</w:t>
      </w:r>
      <w:r w:rsidRPr="007B1CC4">
        <w:rPr>
          <w:color w:val="auto"/>
          <w:sz w:val="18"/>
          <w:szCs w:val="18"/>
        </w:rPr>
        <w:br/>
        <w:t>60 m ±0,60 m</w:t>
      </w:r>
    </w:p>
    <w:p w:rsidR="00C118A7" w:rsidRPr="007B1CC4" w:rsidRDefault="00C118A7" w:rsidP="00C42CF0">
      <w:pPr>
        <w:pStyle w:val="KRESKA"/>
        <w:tabs>
          <w:tab w:val="clear" w:pos="851"/>
          <w:tab w:val="left" w:pos="1560"/>
        </w:tabs>
        <w:spacing w:line="240" w:lineRule="auto"/>
        <w:ind w:left="360" w:firstLine="0"/>
        <w:rPr>
          <w:color w:val="auto"/>
          <w:sz w:val="18"/>
          <w:szCs w:val="18"/>
        </w:rPr>
      </w:pPr>
      <w:r w:rsidRPr="007B1CC4">
        <w:rPr>
          <w:color w:val="auto"/>
          <w:sz w:val="18"/>
          <w:szCs w:val="18"/>
        </w:rPr>
        <w:t>szerokość: 90, 95, 100, 105, 110 cm ±1 cm</w:t>
      </w:r>
    </w:p>
    <w:p w:rsidR="00C118A7" w:rsidRPr="007B1CC4" w:rsidRDefault="00C118A7" w:rsidP="00360E21">
      <w:pPr>
        <w:pStyle w:val="znormal"/>
        <w:widowControl/>
        <w:numPr>
          <w:ilvl w:val="0"/>
          <w:numId w:val="38"/>
        </w:numPr>
        <w:tabs>
          <w:tab w:val="num" w:pos="1725"/>
        </w:tabs>
        <w:spacing w:line="240" w:lineRule="auto"/>
        <w:ind w:left="360" w:firstLine="0"/>
        <w:rPr>
          <w:color w:val="auto"/>
          <w:sz w:val="18"/>
          <w:szCs w:val="18"/>
        </w:rPr>
      </w:pPr>
      <w:r w:rsidRPr="007B1CC4">
        <w:rPr>
          <w:color w:val="auto"/>
          <w:sz w:val="18"/>
          <w:szCs w:val="18"/>
        </w:rPr>
        <w:t>Pakowanie, przechowywanie i transport</w:t>
      </w:r>
    </w:p>
    <w:p w:rsidR="00C118A7" w:rsidRPr="007B1CC4" w:rsidRDefault="00C118A7" w:rsidP="00C42CF0">
      <w:pPr>
        <w:pStyle w:val="BOMBA"/>
        <w:numPr>
          <w:ilvl w:val="0"/>
          <w:numId w:val="13"/>
        </w:numPr>
        <w:tabs>
          <w:tab w:val="clear" w:pos="720"/>
          <w:tab w:val="clear" w:pos="851"/>
          <w:tab w:val="num" w:pos="360"/>
        </w:tabs>
        <w:spacing w:line="240" w:lineRule="auto"/>
        <w:ind w:left="360" w:firstLine="0"/>
        <w:rPr>
          <w:color w:val="auto"/>
          <w:sz w:val="18"/>
          <w:szCs w:val="18"/>
        </w:rPr>
      </w:pPr>
      <w:r w:rsidRPr="007B1CC4">
        <w:rPr>
          <w:color w:val="auto"/>
          <w:sz w:val="18"/>
          <w:szCs w:val="18"/>
        </w:rPr>
        <w:t>Rolki papy powinny być pośrodku owinięte paskiem papieru szerokości co najmniej 20 cm i związane drutem i sznurkiem grubości co najmniej 0,5 mm.</w:t>
      </w:r>
    </w:p>
    <w:p w:rsidR="00C118A7" w:rsidRPr="007B1CC4" w:rsidRDefault="00C118A7" w:rsidP="00C42CF0">
      <w:pPr>
        <w:pStyle w:val="BOMBA"/>
        <w:numPr>
          <w:ilvl w:val="0"/>
          <w:numId w:val="13"/>
        </w:numPr>
        <w:tabs>
          <w:tab w:val="clear" w:pos="720"/>
          <w:tab w:val="clear" w:pos="851"/>
          <w:tab w:val="num" w:pos="360"/>
        </w:tabs>
        <w:spacing w:line="240" w:lineRule="auto"/>
        <w:ind w:left="360" w:firstLine="0"/>
        <w:rPr>
          <w:color w:val="auto"/>
          <w:sz w:val="18"/>
          <w:szCs w:val="18"/>
        </w:rPr>
      </w:pPr>
      <w:r w:rsidRPr="007B1CC4">
        <w:rPr>
          <w:color w:val="auto"/>
          <w:sz w:val="18"/>
          <w:szCs w:val="18"/>
        </w:rPr>
        <w:t>Na każdej rolce papy powinna być umieszczona nalepka z podstawowymi danymi określo</w:t>
      </w:r>
      <w:r w:rsidRPr="007B1CC4">
        <w:rPr>
          <w:color w:val="auto"/>
          <w:sz w:val="18"/>
          <w:szCs w:val="18"/>
        </w:rPr>
        <w:softHyphen/>
        <w:t>nymi w ww. normie.</w:t>
      </w:r>
    </w:p>
    <w:p w:rsidR="00C118A7" w:rsidRPr="007B1CC4" w:rsidRDefault="00C118A7" w:rsidP="00C42CF0">
      <w:pPr>
        <w:pStyle w:val="BOMBA"/>
        <w:numPr>
          <w:ilvl w:val="0"/>
          <w:numId w:val="13"/>
        </w:numPr>
        <w:tabs>
          <w:tab w:val="clear" w:pos="720"/>
          <w:tab w:val="clear" w:pos="851"/>
          <w:tab w:val="num" w:pos="360"/>
        </w:tabs>
        <w:spacing w:line="240" w:lineRule="auto"/>
        <w:ind w:left="360" w:firstLine="0"/>
        <w:rPr>
          <w:color w:val="auto"/>
          <w:sz w:val="18"/>
          <w:szCs w:val="18"/>
        </w:rPr>
      </w:pPr>
      <w:r w:rsidRPr="007B1CC4">
        <w:rPr>
          <w:color w:val="auto"/>
          <w:sz w:val="18"/>
          <w:szCs w:val="18"/>
        </w:rPr>
        <w:t>Rolki papy należy przechowywać w pomieszczeniach krytych, chroniących przed za</w:t>
      </w:r>
      <w:r w:rsidRPr="007B1CC4">
        <w:rPr>
          <w:color w:val="auto"/>
          <w:sz w:val="18"/>
          <w:szCs w:val="18"/>
        </w:rPr>
        <w:softHyphen/>
        <w:t>wil</w:t>
      </w:r>
      <w:r w:rsidRPr="007B1CC4">
        <w:rPr>
          <w:color w:val="auto"/>
          <w:sz w:val="18"/>
          <w:szCs w:val="18"/>
        </w:rPr>
        <w:softHyphen/>
        <w:t>go</w:t>
      </w:r>
      <w:r w:rsidRPr="007B1CC4">
        <w:rPr>
          <w:color w:val="auto"/>
          <w:sz w:val="18"/>
          <w:szCs w:val="18"/>
        </w:rPr>
        <w:softHyphen/>
        <w:t>ceniem i działaniem promieni słonecznych i w odległości co najmniej 120 cm od grzejników.</w:t>
      </w:r>
    </w:p>
    <w:p w:rsidR="00C118A7" w:rsidRPr="007B1CC4" w:rsidRDefault="00C118A7" w:rsidP="00C42CF0">
      <w:pPr>
        <w:pStyle w:val="BOMBA"/>
        <w:numPr>
          <w:ilvl w:val="0"/>
          <w:numId w:val="13"/>
        </w:numPr>
        <w:tabs>
          <w:tab w:val="clear" w:pos="720"/>
          <w:tab w:val="clear" w:pos="851"/>
          <w:tab w:val="num" w:pos="360"/>
        </w:tabs>
        <w:spacing w:line="240" w:lineRule="auto"/>
        <w:ind w:left="360" w:firstLine="0"/>
        <w:rPr>
          <w:color w:val="auto"/>
          <w:sz w:val="18"/>
          <w:szCs w:val="18"/>
        </w:rPr>
      </w:pPr>
      <w:r w:rsidRPr="007B1CC4">
        <w:rPr>
          <w:color w:val="auto"/>
          <w:sz w:val="18"/>
          <w:szCs w:val="18"/>
        </w:rPr>
        <w:t>Rolki papy należy układać w stosy (do 1200 szt.) w pozycji stojącej, w jednej warstwie. Odległość między stosami – 80 cm.</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2.2.2. Lepik asfaltowy na gorąco</w:t>
      </w:r>
    </w:p>
    <w:p w:rsidR="00C118A7" w:rsidRPr="007B1CC4" w:rsidRDefault="00C118A7" w:rsidP="00C42CF0">
      <w:pPr>
        <w:pStyle w:val="znormal"/>
        <w:widowControl/>
        <w:tabs>
          <w:tab w:val="left" w:pos="720"/>
        </w:tabs>
        <w:spacing w:line="240" w:lineRule="auto"/>
        <w:ind w:left="928"/>
        <w:rPr>
          <w:color w:val="auto"/>
          <w:sz w:val="18"/>
          <w:szCs w:val="18"/>
        </w:rPr>
      </w:pPr>
      <w:r w:rsidRPr="007B1CC4">
        <w:rPr>
          <w:color w:val="auto"/>
          <w:sz w:val="18"/>
          <w:szCs w:val="18"/>
        </w:rPr>
        <w:t>Wymagania wg PN-B-24625:1998.</w:t>
      </w:r>
    </w:p>
    <w:p w:rsidR="00C118A7" w:rsidRPr="007B1CC4" w:rsidRDefault="00C118A7" w:rsidP="00C42CF0">
      <w:pPr>
        <w:pStyle w:val="KRESKA"/>
        <w:tabs>
          <w:tab w:val="clear" w:pos="851"/>
          <w:tab w:val="num" w:pos="540"/>
          <w:tab w:val="left" w:pos="720"/>
        </w:tabs>
        <w:spacing w:line="240" w:lineRule="auto"/>
        <w:ind w:left="360" w:firstLine="0"/>
        <w:rPr>
          <w:color w:val="auto"/>
          <w:sz w:val="18"/>
          <w:szCs w:val="18"/>
        </w:rPr>
      </w:pPr>
      <w:r w:rsidRPr="007B1CC4">
        <w:rPr>
          <w:color w:val="auto"/>
          <w:sz w:val="18"/>
          <w:szCs w:val="18"/>
        </w:rPr>
        <w:t>temperatura mięknienia – 60–80°C</w:t>
      </w:r>
    </w:p>
    <w:p w:rsidR="00C118A7" w:rsidRPr="007B1CC4" w:rsidRDefault="00C118A7" w:rsidP="00C42CF0">
      <w:pPr>
        <w:pStyle w:val="KRESKA"/>
        <w:tabs>
          <w:tab w:val="clear" w:pos="851"/>
          <w:tab w:val="num" w:pos="540"/>
          <w:tab w:val="left" w:pos="720"/>
        </w:tabs>
        <w:spacing w:line="240" w:lineRule="auto"/>
        <w:ind w:left="360" w:firstLine="0"/>
        <w:rPr>
          <w:color w:val="auto"/>
          <w:sz w:val="18"/>
          <w:szCs w:val="18"/>
        </w:rPr>
      </w:pPr>
      <w:r w:rsidRPr="007B1CC4">
        <w:rPr>
          <w:color w:val="auto"/>
          <w:sz w:val="18"/>
          <w:szCs w:val="18"/>
        </w:rPr>
        <w:t>temperatura zapłonu – 200°C</w:t>
      </w:r>
    </w:p>
    <w:p w:rsidR="00C118A7" w:rsidRPr="007B1CC4" w:rsidRDefault="00C118A7" w:rsidP="00C42CF0">
      <w:pPr>
        <w:pStyle w:val="KRESKA"/>
        <w:tabs>
          <w:tab w:val="clear" w:pos="851"/>
          <w:tab w:val="num" w:pos="540"/>
          <w:tab w:val="left" w:pos="720"/>
        </w:tabs>
        <w:spacing w:line="240" w:lineRule="auto"/>
        <w:ind w:left="360" w:firstLine="0"/>
        <w:rPr>
          <w:color w:val="auto"/>
          <w:sz w:val="18"/>
          <w:szCs w:val="18"/>
        </w:rPr>
      </w:pPr>
      <w:r w:rsidRPr="007B1CC4">
        <w:rPr>
          <w:color w:val="auto"/>
          <w:sz w:val="18"/>
          <w:szCs w:val="18"/>
        </w:rPr>
        <w:t>zawartość wody – nie więcej niż 0,5%</w:t>
      </w:r>
    </w:p>
    <w:p w:rsidR="00C118A7" w:rsidRPr="007B1CC4" w:rsidRDefault="00C118A7" w:rsidP="00C42CF0">
      <w:pPr>
        <w:pStyle w:val="KRESKA"/>
        <w:tabs>
          <w:tab w:val="clear" w:pos="851"/>
          <w:tab w:val="num" w:pos="540"/>
          <w:tab w:val="left" w:pos="720"/>
        </w:tabs>
        <w:spacing w:line="240" w:lineRule="auto"/>
        <w:ind w:left="360" w:firstLine="0"/>
        <w:rPr>
          <w:color w:val="auto"/>
          <w:sz w:val="18"/>
          <w:szCs w:val="18"/>
        </w:rPr>
      </w:pPr>
      <w:r w:rsidRPr="007B1CC4">
        <w:rPr>
          <w:color w:val="auto"/>
          <w:sz w:val="18"/>
          <w:szCs w:val="18"/>
        </w:rPr>
        <w:t>spływność – lepik nie powinien spływać w temperaturze 50°C w ciągu 5 godzin warstwy sklejającej dwie warstwy papy nachylonej pod kątem 45°</w:t>
      </w:r>
    </w:p>
    <w:p w:rsidR="00C118A7" w:rsidRPr="007B1CC4" w:rsidRDefault="00C118A7" w:rsidP="00C42CF0">
      <w:pPr>
        <w:pStyle w:val="KRESKA"/>
        <w:tabs>
          <w:tab w:val="clear" w:pos="851"/>
          <w:tab w:val="num" w:pos="540"/>
          <w:tab w:val="left" w:pos="720"/>
        </w:tabs>
        <w:spacing w:line="240" w:lineRule="auto"/>
        <w:ind w:left="360" w:firstLine="0"/>
        <w:rPr>
          <w:color w:val="auto"/>
          <w:sz w:val="18"/>
          <w:szCs w:val="18"/>
        </w:rPr>
      </w:pPr>
      <w:r w:rsidRPr="007B1CC4">
        <w:rPr>
          <w:color w:val="auto"/>
          <w:sz w:val="18"/>
          <w:szCs w:val="18"/>
        </w:rPr>
        <w:t>zdolność klejenia – lepik nie powinien się rozdzielić przy odrywaniu pasków papy sklejo</w:t>
      </w:r>
      <w:r w:rsidRPr="007B1CC4">
        <w:rPr>
          <w:color w:val="auto"/>
          <w:sz w:val="18"/>
          <w:szCs w:val="18"/>
        </w:rPr>
        <w:softHyphen/>
        <w:t>nych ze sobą i przyklejonych do betonu w temperaturze 18°C.</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2.2.3. Roztwór asfaltowy do gruntowania</w:t>
      </w:r>
    </w:p>
    <w:p w:rsidR="00C118A7" w:rsidRPr="007B1CC4" w:rsidRDefault="00C118A7" w:rsidP="00C42CF0">
      <w:pPr>
        <w:pStyle w:val="znormal"/>
        <w:widowControl/>
        <w:spacing w:line="240" w:lineRule="auto"/>
        <w:ind w:left="928"/>
        <w:jc w:val="left"/>
        <w:rPr>
          <w:color w:val="auto"/>
          <w:sz w:val="18"/>
          <w:szCs w:val="18"/>
        </w:rPr>
      </w:pPr>
      <w:r w:rsidRPr="007B1CC4">
        <w:rPr>
          <w:color w:val="auto"/>
          <w:sz w:val="18"/>
          <w:szCs w:val="18"/>
        </w:rPr>
        <w:t>Wymagania wg PN-B-24620:1998</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2.2.4. Kit asfaltowy uszczelniający KF</w:t>
      </w:r>
    </w:p>
    <w:p w:rsidR="00C118A7" w:rsidRPr="007B1CC4" w:rsidRDefault="00C118A7" w:rsidP="00C42CF0">
      <w:pPr>
        <w:pStyle w:val="znormal"/>
        <w:widowControl/>
        <w:spacing w:line="240" w:lineRule="auto"/>
        <w:ind w:left="928"/>
        <w:jc w:val="left"/>
        <w:rPr>
          <w:color w:val="auto"/>
          <w:sz w:val="18"/>
          <w:szCs w:val="18"/>
        </w:rPr>
      </w:pPr>
      <w:r w:rsidRPr="007B1CC4">
        <w:rPr>
          <w:color w:val="auto"/>
          <w:sz w:val="18"/>
          <w:szCs w:val="18"/>
        </w:rPr>
        <w:t>Wymagania wg normy PN-75/B-30175</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2.2.5. Kit epoksydowy bezrozpuszczalnikowy</w:t>
      </w:r>
    </w:p>
    <w:p w:rsidR="00C118A7" w:rsidRPr="007B1CC4" w:rsidRDefault="00C118A7" w:rsidP="00C42CF0">
      <w:pPr>
        <w:pStyle w:val="znormal"/>
        <w:widowControl/>
        <w:spacing w:line="240" w:lineRule="auto"/>
        <w:ind w:left="928"/>
        <w:jc w:val="left"/>
        <w:rPr>
          <w:color w:val="auto"/>
          <w:sz w:val="18"/>
          <w:szCs w:val="18"/>
        </w:rPr>
      </w:pPr>
      <w:r w:rsidRPr="007B1CC4">
        <w:rPr>
          <w:color w:val="auto"/>
          <w:sz w:val="18"/>
          <w:szCs w:val="18"/>
        </w:rPr>
        <w:t>Wymagania wg normy BN-70/6112-24</w:t>
      </w:r>
    </w:p>
    <w:p w:rsidR="00C118A7" w:rsidRPr="007B1CC4" w:rsidRDefault="00C118A7" w:rsidP="00C42CF0">
      <w:pPr>
        <w:pStyle w:val="NormalWeb"/>
        <w:spacing w:before="0" w:beforeAutospacing="0" w:after="0" w:afterAutospacing="0"/>
        <w:ind w:left="426"/>
        <w:rPr>
          <w:sz w:val="18"/>
          <w:szCs w:val="18"/>
        </w:rPr>
      </w:pPr>
      <w:r w:rsidRPr="007B1CC4">
        <w:rPr>
          <w:sz w:val="18"/>
          <w:szCs w:val="18"/>
        </w:rPr>
        <w:t>2.2.7. Folia wytłaczana „kubełkowa” -  jest wykonana z polietylenu o wysokiej gęstości HDPE. Jej powierzchnia jest gładka z wytłoczeniami w kształcie stożka. Folia fundamentowa jest odporna na uderzenia przez grunt podczas zasypywania, a także na działanie korzeni, grzybów i bakterii. Jest neutralna w stosunku do wody pitnej.</w:t>
      </w:r>
      <w:r w:rsidRPr="007B1CC4">
        <w:rPr>
          <w:sz w:val="18"/>
          <w:szCs w:val="18"/>
        </w:rPr>
        <w:br/>
        <w:t xml:space="preserve">Folia fundamentowa stanowi kluczową barierę przed wilgocią. Wypukłości w kształcie stożka tworzą szczelinę powietrzną pomiędzy folią a ścianą lub podłogą, dzięki czemu przegroda budowlana (ściana nośna, konstrukcje, fundament) może "oddychać". Rozpraszanie pary wodnej i ciśnienia wody gruntowej na całej powierzchni fundamentu daje dodatkową izolację termiczną i akustyczną. </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2.3. Materiały do izolacji termicznych i dylatacji</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2.3.1. Styropian</w:t>
      </w:r>
    </w:p>
    <w:p w:rsidR="00C118A7" w:rsidRPr="007B1CC4" w:rsidRDefault="00C118A7" w:rsidP="00C42CF0">
      <w:pPr>
        <w:pStyle w:val="znormal"/>
        <w:widowControl/>
        <w:spacing w:line="240" w:lineRule="auto"/>
        <w:ind w:left="928"/>
        <w:rPr>
          <w:color w:val="auto"/>
          <w:sz w:val="18"/>
          <w:szCs w:val="18"/>
        </w:rPr>
      </w:pPr>
      <w:r w:rsidRPr="007B1CC4">
        <w:rPr>
          <w:color w:val="auto"/>
          <w:sz w:val="18"/>
          <w:szCs w:val="18"/>
        </w:rPr>
        <w:t>Styropian odmiany G-T samogasnący. Do ocieplenia stropodachów na płyty betonowe o gęstości min. 25 kg/m</w:t>
      </w:r>
      <w:r w:rsidRPr="007B1CC4">
        <w:rPr>
          <w:color w:val="auto"/>
          <w:sz w:val="18"/>
          <w:szCs w:val="18"/>
          <w:vertAlign w:val="superscript"/>
        </w:rPr>
        <w:t>3</w:t>
      </w:r>
      <w:r w:rsidRPr="007B1CC4">
        <w:rPr>
          <w:color w:val="auto"/>
          <w:sz w:val="18"/>
          <w:szCs w:val="18"/>
        </w:rPr>
        <w:t>.</w:t>
      </w:r>
    </w:p>
    <w:p w:rsidR="00C118A7" w:rsidRPr="007B1CC4" w:rsidRDefault="00C118A7" w:rsidP="00360E21">
      <w:pPr>
        <w:pStyle w:val="znormal"/>
        <w:widowControl/>
        <w:numPr>
          <w:ilvl w:val="0"/>
          <w:numId w:val="39"/>
        </w:numPr>
        <w:spacing w:line="240" w:lineRule="auto"/>
        <w:ind w:left="540" w:firstLine="0"/>
        <w:rPr>
          <w:color w:val="auto"/>
          <w:sz w:val="18"/>
          <w:szCs w:val="18"/>
        </w:rPr>
      </w:pPr>
      <w:r w:rsidRPr="007B1CC4">
        <w:rPr>
          <w:color w:val="auto"/>
          <w:sz w:val="18"/>
          <w:szCs w:val="18"/>
        </w:rPr>
        <w:t>Wymagania</w:t>
      </w:r>
    </w:p>
    <w:p w:rsidR="00C118A7" w:rsidRPr="007B1CC4" w:rsidRDefault="00C118A7" w:rsidP="00C42CF0">
      <w:pPr>
        <w:pStyle w:val="BOMBA"/>
        <w:numPr>
          <w:ilvl w:val="0"/>
          <w:numId w:val="13"/>
        </w:numPr>
        <w:tabs>
          <w:tab w:val="clear" w:pos="851"/>
          <w:tab w:val="num" w:pos="1560"/>
        </w:tabs>
        <w:spacing w:line="240" w:lineRule="auto"/>
        <w:ind w:left="540" w:firstLine="0"/>
        <w:rPr>
          <w:color w:val="auto"/>
          <w:sz w:val="18"/>
          <w:szCs w:val="18"/>
        </w:rPr>
      </w:pPr>
      <w:r w:rsidRPr="007B1CC4">
        <w:rPr>
          <w:color w:val="auto"/>
          <w:sz w:val="18"/>
          <w:szCs w:val="18"/>
        </w:rPr>
        <w:t>płyty styropianowe powinny posiadać barwę granulek styropianowych wstępnie spienionych,</w:t>
      </w:r>
    </w:p>
    <w:p w:rsidR="00C118A7" w:rsidRPr="007B1CC4" w:rsidRDefault="00C118A7" w:rsidP="00C42CF0">
      <w:pPr>
        <w:pStyle w:val="BOMBA"/>
        <w:numPr>
          <w:ilvl w:val="0"/>
          <w:numId w:val="13"/>
        </w:numPr>
        <w:tabs>
          <w:tab w:val="clear" w:pos="851"/>
          <w:tab w:val="num" w:pos="1560"/>
        </w:tabs>
        <w:spacing w:line="240" w:lineRule="auto"/>
        <w:ind w:left="540" w:firstLine="0"/>
        <w:rPr>
          <w:color w:val="auto"/>
          <w:sz w:val="18"/>
          <w:szCs w:val="18"/>
        </w:rPr>
      </w:pPr>
      <w:r w:rsidRPr="007B1CC4">
        <w:rPr>
          <w:color w:val="auto"/>
          <w:sz w:val="18"/>
          <w:szCs w:val="18"/>
        </w:rPr>
        <w:t>dopuszcza się występowanie wgniotów i miejscowych uszkodzeń:</w:t>
      </w:r>
    </w:p>
    <w:p w:rsidR="00C118A7" w:rsidRPr="007B1CC4" w:rsidRDefault="00C118A7" w:rsidP="00C42CF0">
      <w:pPr>
        <w:pStyle w:val="KRESKA"/>
        <w:tabs>
          <w:tab w:val="clear" w:pos="851"/>
          <w:tab w:val="num" w:pos="900"/>
        </w:tabs>
        <w:spacing w:line="240" w:lineRule="auto"/>
        <w:ind w:left="540" w:firstLine="0"/>
        <w:rPr>
          <w:color w:val="auto"/>
          <w:sz w:val="18"/>
          <w:szCs w:val="18"/>
        </w:rPr>
      </w:pPr>
      <w:r w:rsidRPr="007B1CC4">
        <w:rPr>
          <w:color w:val="auto"/>
          <w:sz w:val="18"/>
          <w:szCs w:val="18"/>
        </w:rPr>
        <w:t>dla płyt o grubości poniżej 30 mm – o głębokości do 4 mm</w:t>
      </w:r>
    </w:p>
    <w:p w:rsidR="00C118A7" w:rsidRPr="007B1CC4" w:rsidRDefault="00C118A7" w:rsidP="00C42CF0">
      <w:pPr>
        <w:pStyle w:val="KRESKA"/>
        <w:tabs>
          <w:tab w:val="clear" w:pos="851"/>
          <w:tab w:val="num" w:pos="900"/>
        </w:tabs>
        <w:spacing w:line="240" w:lineRule="auto"/>
        <w:ind w:left="540" w:firstLine="0"/>
        <w:rPr>
          <w:color w:val="auto"/>
          <w:sz w:val="18"/>
          <w:szCs w:val="18"/>
        </w:rPr>
      </w:pPr>
      <w:r w:rsidRPr="007B1CC4">
        <w:rPr>
          <w:color w:val="auto"/>
          <w:sz w:val="18"/>
          <w:szCs w:val="18"/>
        </w:rPr>
        <w:t>dla płyt o grubości powyżej 30 mm – o głębokości do 5 mm.</w:t>
      </w:r>
    </w:p>
    <w:p w:rsidR="00C118A7" w:rsidRPr="007B1CC4" w:rsidRDefault="00C118A7" w:rsidP="00C42CF0">
      <w:pPr>
        <w:pStyle w:val="znormal"/>
        <w:widowControl/>
        <w:spacing w:line="240" w:lineRule="auto"/>
        <w:ind w:left="540"/>
        <w:rPr>
          <w:color w:val="auto"/>
          <w:sz w:val="18"/>
          <w:szCs w:val="18"/>
        </w:rPr>
      </w:pPr>
      <w:r w:rsidRPr="007B1CC4">
        <w:rPr>
          <w:color w:val="auto"/>
          <w:sz w:val="18"/>
          <w:szCs w:val="18"/>
        </w:rPr>
        <w:t>Łączna powierzchnia wad nie może przekraczać 50 cm</w:t>
      </w:r>
      <w:r w:rsidRPr="007B1CC4">
        <w:rPr>
          <w:color w:val="auto"/>
          <w:sz w:val="18"/>
          <w:szCs w:val="18"/>
          <w:vertAlign w:val="superscript"/>
        </w:rPr>
        <w:t>2</w:t>
      </w:r>
      <w:r w:rsidRPr="007B1CC4">
        <w:rPr>
          <w:color w:val="auto"/>
          <w:sz w:val="18"/>
          <w:szCs w:val="18"/>
        </w:rPr>
        <w:t>, a powierzchnia największej dopuszczalnej wady 10 cm</w:t>
      </w:r>
      <w:r w:rsidRPr="007B1CC4">
        <w:rPr>
          <w:color w:val="auto"/>
          <w:sz w:val="18"/>
          <w:szCs w:val="18"/>
          <w:vertAlign w:val="superscript"/>
        </w:rPr>
        <w:t>2</w:t>
      </w:r>
      <w:r w:rsidRPr="007B1CC4">
        <w:rPr>
          <w:color w:val="auto"/>
          <w:sz w:val="18"/>
          <w:szCs w:val="18"/>
        </w:rPr>
        <w:t>.</w:t>
      </w:r>
    </w:p>
    <w:p w:rsidR="00C118A7" w:rsidRPr="007B1CC4" w:rsidRDefault="00C118A7" w:rsidP="00C42CF0">
      <w:pPr>
        <w:pStyle w:val="BOMBA"/>
        <w:numPr>
          <w:ilvl w:val="0"/>
          <w:numId w:val="13"/>
        </w:numPr>
        <w:tabs>
          <w:tab w:val="clear" w:pos="851"/>
          <w:tab w:val="num" w:pos="1560"/>
        </w:tabs>
        <w:spacing w:line="240" w:lineRule="auto"/>
        <w:ind w:left="540" w:firstLine="0"/>
        <w:rPr>
          <w:color w:val="auto"/>
          <w:sz w:val="18"/>
          <w:szCs w:val="18"/>
        </w:rPr>
      </w:pPr>
      <w:r w:rsidRPr="007B1CC4">
        <w:rPr>
          <w:color w:val="auto"/>
          <w:sz w:val="18"/>
          <w:szCs w:val="18"/>
        </w:rPr>
        <w:t>wymiary:</w:t>
      </w:r>
    </w:p>
    <w:p w:rsidR="00C118A7" w:rsidRPr="007B1CC4" w:rsidRDefault="00C118A7" w:rsidP="00C42CF0">
      <w:pPr>
        <w:pStyle w:val="KRESKA"/>
        <w:tabs>
          <w:tab w:val="clear" w:pos="851"/>
          <w:tab w:val="num" w:pos="1080"/>
        </w:tabs>
        <w:spacing w:line="240" w:lineRule="auto"/>
        <w:ind w:left="540" w:firstLine="0"/>
        <w:rPr>
          <w:color w:val="auto"/>
          <w:sz w:val="18"/>
          <w:szCs w:val="18"/>
        </w:rPr>
      </w:pPr>
      <w:r w:rsidRPr="007B1CC4">
        <w:rPr>
          <w:color w:val="auto"/>
          <w:sz w:val="18"/>
          <w:szCs w:val="18"/>
        </w:rPr>
        <w:t>długość – 3000, 2000, 1500, 1000, 500 mm – dopuszczalne odchyłki ±0,5%</w:t>
      </w:r>
    </w:p>
    <w:p w:rsidR="00C118A7" w:rsidRPr="007B1CC4" w:rsidRDefault="00C118A7" w:rsidP="00C42CF0">
      <w:pPr>
        <w:pStyle w:val="KRESKA"/>
        <w:tabs>
          <w:tab w:val="clear" w:pos="851"/>
          <w:tab w:val="num" w:pos="1080"/>
        </w:tabs>
        <w:spacing w:line="240" w:lineRule="auto"/>
        <w:ind w:left="540" w:firstLine="0"/>
        <w:rPr>
          <w:color w:val="auto"/>
          <w:sz w:val="18"/>
          <w:szCs w:val="18"/>
        </w:rPr>
      </w:pPr>
      <w:r w:rsidRPr="007B1CC4">
        <w:rPr>
          <w:color w:val="auto"/>
          <w:sz w:val="18"/>
          <w:szCs w:val="18"/>
        </w:rPr>
        <w:t>szerokość – 1200, 1000, 600, 500 mm – dopuszczalne odchyłki ±1,5 mm</w:t>
      </w:r>
    </w:p>
    <w:p w:rsidR="00C118A7" w:rsidRPr="007B1CC4" w:rsidRDefault="00C118A7" w:rsidP="00C42CF0">
      <w:pPr>
        <w:pStyle w:val="KRESKA"/>
        <w:tabs>
          <w:tab w:val="clear" w:pos="851"/>
          <w:tab w:val="num" w:pos="1080"/>
        </w:tabs>
        <w:spacing w:line="240" w:lineRule="auto"/>
        <w:ind w:left="540" w:firstLine="0"/>
        <w:rPr>
          <w:color w:val="auto"/>
          <w:sz w:val="18"/>
          <w:szCs w:val="18"/>
        </w:rPr>
      </w:pPr>
      <w:r w:rsidRPr="007B1CC4">
        <w:rPr>
          <w:color w:val="auto"/>
          <w:sz w:val="18"/>
          <w:szCs w:val="18"/>
        </w:rPr>
        <w:t>grubość – 20–500 mm co 10 mm – dopuszczalne odchyłki ±0,5%.</w:t>
      </w:r>
    </w:p>
    <w:p w:rsidR="00C118A7" w:rsidRPr="007B1CC4" w:rsidRDefault="00C118A7" w:rsidP="00360E21">
      <w:pPr>
        <w:pStyle w:val="znormal"/>
        <w:keepNext/>
        <w:widowControl/>
        <w:numPr>
          <w:ilvl w:val="0"/>
          <w:numId w:val="39"/>
        </w:numPr>
        <w:spacing w:line="240" w:lineRule="auto"/>
        <w:ind w:left="540" w:firstLine="0"/>
        <w:rPr>
          <w:color w:val="auto"/>
          <w:sz w:val="18"/>
          <w:szCs w:val="18"/>
        </w:rPr>
      </w:pPr>
      <w:r w:rsidRPr="007B1CC4">
        <w:rPr>
          <w:color w:val="auto"/>
          <w:sz w:val="18"/>
          <w:szCs w:val="18"/>
        </w:rPr>
        <w:t>Pakowanie.</w:t>
      </w:r>
    </w:p>
    <w:p w:rsidR="00C118A7" w:rsidRPr="007B1CC4" w:rsidRDefault="00C118A7" w:rsidP="00C42CF0">
      <w:pPr>
        <w:pStyle w:val="znormal"/>
        <w:widowControl/>
        <w:spacing w:line="240" w:lineRule="auto"/>
        <w:ind w:left="540"/>
        <w:rPr>
          <w:color w:val="auto"/>
          <w:sz w:val="18"/>
          <w:szCs w:val="18"/>
        </w:rPr>
      </w:pPr>
      <w:r w:rsidRPr="007B1CC4">
        <w:rPr>
          <w:color w:val="auto"/>
          <w:sz w:val="18"/>
          <w:szCs w:val="18"/>
        </w:rPr>
        <w:t>Płyty styropianowe układa się w stosy o pojemności 0,5–3,6 m</w:t>
      </w:r>
      <w:r w:rsidRPr="007B1CC4">
        <w:rPr>
          <w:color w:val="auto"/>
          <w:sz w:val="18"/>
          <w:szCs w:val="18"/>
          <w:vertAlign w:val="superscript"/>
        </w:rPr>
        <w:t>3</w:t>
      </w:r>
      <w:r w:rsidRPr="007B1CC4">
        <w:rPr>
          <w:color w:val="auto"/>
          <w:sz w:val="18"/>
          <w:szCs w:val="18"/>
        </w:rPr>
        <w:t>, przy czym wysokość stosu nie powinna być wyższa niż 1,2 m. Na opakowaniu powinna być naklejona etykieta zawie</w:t>
      </w:r>
      <w:r w:rsidRPr="007B1CC4">
        <w:rPr>
          <w:color w:val="auto"/>
          <w:sz w:val="18"/>
          <w:szCs w:val="18"/>
        </w:rPr>
        <w:softHyphen/>
        <w:t>rająca nazwę zakładu, oznaczenie, nr partii, datę produkcji, ilość i pieczątkę pakowacza.</w:t>
      </w:r>
    </w:p>
    <w:p w:rsidR="00C118A7" w:rsidRPr="007B1CC4" w:rsidRDefault="00C118A7" w:rsidP="00C42CF0">
      <w:pPr>
        <w:pStyle w:val="znormal"/>
        <w:widowControl/>
        <w:spacing w:line="240" w:lineRule="auto"/>
        <w:ind w:left="540"/>
        <w:rPr>
          <w:color w:val="auto"/>
          <w:sz w:val="18"/>
          <w:szCs w:val="18"/>
        </w:rPr>
      </w:pPr>
    </w:p>
    <w:p w:rsidR="00C118A7" w:rsidRPr="007B1CC4" w:rsidRDefault="00C118A7" w:rsidP="00360E21">
      <w:pPr>
        <w:pStyle w:val="znormal"/>
        <w:widowControl/>
        <w:numPr>
          <w:ilvl w:val="0"/>
          <w:numId w:val="39"/>
        </w:numPr>
        <w:spacing w:line="240" w:lineRule="auto"/>
        <w:ind w:left="540" w:firstLine="0"/>
        <w:rPr>
          <w:color w:val="auto"/>
          <w:sz w:val="18"/>
          <w:szCs w:val="18"/>
        </w:rPr>
      </w:pPr>
      <w:r w:rsidRPr="007B1CC4">
        <w:rPr>
          <w:color w:val="auto"/>
          <w:sz w:val="18"/>
          <w:szCs w:val="18"/>
        </w:rPr>
        <w:t>Przechowywanie</w:t>
      </w:r>
    </w:p>
    <w:p w:rsidR="00C118A7" w:rsidRPr="007B1CC4" w:rsidRDefault="00C118A7" w:rsidP="00C42CF0">
      <w:pPr>
        <w:pStyle w:val="znormal"/>
        <w:widowControl/>
        <w:spacing w:line="240" w:lineRule="auto"/>
        <w:ind w:left="540"/>
        <w:rPr>
          <w:color w:val="auto"/>
          <w:sz w:val="18"/>
          <w:szCs w:val="18"/>
        </w:rPr>
      </w:pPr>
      <w:r w:rsidRPr="007B1CC4">
        <w:rPr>
          <w:color w:val="auto"/>
          <w:sz w:val="18"/>
          <w:szCs w:val="18"/>
        </w:rPr>
        <w:t>Płyty styropianowe należy przechowywać w opakowaniu jak w 2.5.2 z dala od źródeł ognia.</w:t>
      </w:r>
    </w:p>
    <w:p w:rsidR="00C118A7" w:rsidRPr="007B1CC4" w:rsidRDefault="00C118A7" w:rsidP="00360E21">
      <w:pPr>
        <w:pStyle w:val="znormal"/>
        <w:widowControl/>
        <w:numPr>
          <w:ilvl w:val="0"/>
          <w:numId w:val="39"/>
        </w:numPr>
        <w:spacing w:line="240" w:lineRule="auto"/>
        <w:ind w:left="540" w:firstLine="0"/>
        <w:rPr>
          <w:color w:val="auto"/>
          <w:sz w:val="18"/>
          <w:szCs w:val="18"/>
        </w:rPr>
      </w:pPr>
      <w:r w:rsidRPr="007B1CC4">
        <w:rPr>
          <w:color w:val="auto"/>
          <w:sz w:val="18"/>
          <w:szCs w:val="18"/>
        </w:rPr>
        <w:t>Transport.</w:t>
      </w:r>
    </w:p>
    <w:p w:rsidR="00C118A7" w:rsidRPr="007B1CC4" w:rsidRDefault="00C118A7" w:rsidP="00C42CF0">
      <w:pPr>
        <w:pStyle w:val="znormal"/>
        <w:widowControl/>
        <w:spacing w:line="240" w:lineRule="auto"/>
        <w:ind w:left="540"/>
        <w:rPr>
          <w:color w:val="auto"/>
          <w:sz w:val="18"/>
          <w:szCs w:val="18"/>
        </w:rPr>
      </w:pPr>
      <w:r w:rsidRPr="007B1CC4">
        <w:rPr>
          <w:color w:val="auto"/>
          <w:sz w:val="18"/>
          <w:szCs w:val="18"/>
        </w:rPr>
        <w:t>Płyty styropianowe należy przewozić w opakowaniu z zachowaniem przepisów BHP i ru</w:t>
      </w:r>
      <w:r w:rsidRPr="007B1CC4">
        <w:rPr>
          <w:color w:val="auto"/>
          <w:sz w:val="18"/>
          <w:szCs w:val="18"/>
        </w:rPr>
        <w:softHyphen/>
        <w:t>chu drogowego.</w:t>
      </w:r>
    </w:p>
    <w:p w:rsidR="00C118A7" w:rsidRPr="007B1CC4" w:rsidRDefault="00C118A7" w:rsidP="00C42CF0">
      <w:pPr>
        <w:pStyle w:val="KRESKA"/>
        <w:numPr>
          <w:ilvl w:val="0"/>
          <w:numId w:val="0"/>
        </w:numPr>
        <w:spacing w:line="240" w:lineRule="auto"/>
        <w:ind w:left="851"/>
        <w:jc w:val="left"/>
        <w:rPr>
          <w:color w:val="auto"/>
          <w:sz w:val="18"/>
          <w:szCs w:val="18"/>
        </w:rPr>
      </w:pPr>
      <w:r w:rsidRPr="007B1CC4">
        <w:rPr>
          <w:color w:val="auto"/>
          <w:sz w:val="18"/>
          <w:szCs w:val="18"/>
        </w:rPr>
        <w:t xml:space="preserve">2.3.2. Styrodur - </w:t>
      </w:r>
      <w:r w:rsidRPr="007B1CC4">
        <w:rPr>
          <w:rStyle w:val="nextpnaglkatalog1"/>
          <w:rFonts w:ascii="Times New Roman" w:hAnsi="Times New Roman"/>
          <w:b w:val="0"/>
          <w:bCs/>
          <w:color w:val="auto"/>
          <w:sz w:val="18"/>
          <w:szCs w:val="18"/>
        </w:rPr>
        <w:t>polistyren ekstrudowany</w:t>
      </w:r>
      <w:r w:rsidRPr="007B1CC4">
        <w:rPr>
          <w:bCs/>
          <w:color w:val="auto"/>
          <w:sz w:val="18"/>
          <w:szCs w:val="18"/>
        </w:rPr>
        <w:t>, i</w:t>
      </w:r>
      <w:r w:rsidRPr="007B1CC4">
        <w:rPr>
          <w:rStyle w:val="nextptekstbody1"/>
          <w:rFonts w:ascii="Times New Roman" w:hAnsi="Times New Roman"/>
          <w:color w:val="auto"/>
          <w:sz w:val="18"/>
          <w:szCs w:val="18"/>
        </w:rPr>
        <w:t>naczej STYRODUR. Jest to materiał podobny do styropianu, jednak znacznie twardszy, o mniejszej nasiąkliwości, a także znacznie cieplejszy. Współczynnik przewodności cieplnej wynosi około 0,022 W/(m× K). Płyty z polistyrenu mogą mieć kolor niebieski, zielony lub różowy. Nadaje się do izolacji stropów i płaskich dachów odwróconych, do izolacji ścian piwnicznych i fundamentowych. Najczęściej spotykane są płyty ze styroduru o wymiarach 60 x 125cm.</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3. </w:t>
      </w:r>
      <w:r w:rsidRPr="007B1CC4">
        <w:rPr>
          <w:color w:val="auto"/>
          <w:sz w:val="18"/>
          <w:szCs w:val="18"/>
        </w:rPr>
        <w:tab/>
        <w:t>Sprzęt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Roboty można wykonać ręcznie lub przy użyciu dowolnego typu sprzętu.</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4. </w:t>
      </w:r>
      <w:r w:rsidRPr="007B1CC4">
        <w:rPr>
          <w:color w:val="auto"/>
          <w:sz w:val="18"/>
          <w:szCs w:val="18"/>
        </w:rPr>
        <w:tab/>
        <w:t>Transport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Wg punktu 2 niniejszej specyfikacji.</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5. </w:t>
      </w:r>
      <w:r w:rsidRPr="007B1CC4">
        <w:rPr>
          <w:color w:val="auto"/>
          <w:sz w:val="18"/>
          <w:szCs w:val="18"/>
        </w:rPr>
        <w:tab/>
        <w:t>Wykonanie robót</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5.1. Izolacje przeciwwilgociowe B.16.01.02</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5.1.1. Przygotowanie podkładu</w:t>
      </w:r>
    </w:p>
    <w:p w:rsidR="00C118A7" w:rsidRPr="007B1CC4" w:rsidRDefault="00C118A7" w:rsidP="00360E21">
      <w:pPr>
        <w:pStyle w:val="znormal"/>
        <w:widowControl/>
        <w:numPr>
          <w:ilvl w:val="0"/>
          <w:numId w:val="40"/>
        </w:numPr>
        <w:tabs>
          <w:tab w:val="num" w:pos="1276"/>
        </w:tabs>
        <w:spacing w:line="240" w:lineRule="auto"/>
        <w:ind w:left="1276" w:firstLine="0"/>
        <w:rPr>
          <w:color w:val="auto"/>
          <w:sz w:val="18"/>
          <w:szCs w:val="18"/>
        </w:rPr>
      </w:pPr>
      <w:r w:rsidRPr="007B1CC4">
        <w:rPr>
          <w:color w:val="auto"/>
          <w:sz w:val="18"/>
          <w:szCs w:val="18"/>
        </w:rPr>
        <w:t>Podkład pod izolacje powinien być trwały, nieodkształcalny i przenosić wszystkie działające nań obciążenia.</w:t>
      </w:r>
    </w:p>
    <w:p w:rsidR="00C118A7" w:rsidRPr="007B1CC4" w:rsidRDefault="00C118A7" w:rsidP="00360E21">
      <w:pPr>
        <w:pStyle w:val="znormal"/>
        <w:widowControl/>
        <w:numPr>
          <w:ilvl w:val="0"/>
          <w:numId w:val="40"/>
        </w:numPr>
        <w:tabs>
          <w:tab w:val="num" w:pos="1276"/>
        </w:tabs>
        <w:spacing w:line="240" w:lineRule="auto"/>
        <w:ind w:left="1276" w:firstLine="0"/>
        <w:rPr>
          <w:color w:val="auto"/>
          <w:sz w:val="18"/>
          <w:szCs w:val="18"/>
        </w:rPr>
      </w:pPr>
      <w:r w:rsidRPr="007B1CC4">
        <w:rPr>
          <w:color w:val="auto"/>
          <w:sz w:val="18"/>
          <w:szCs w:val="18"/>
        </w:rPr>
        <w:t>Powierzchnia podkładu pod izolacje powinna być równa, czysta i odpylona.</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5.1.2. Gruntowanie podkładu</w:t>
      </w:r>
    </w:p>
    <w:p w:rsidR="00C118A7" w:rsidRPr="007B1CC4" w:rsidRDefault="00C118A7" w:rsidP="00360E21">
      <w:pPr>
        <w:pStyle w:val="znormal"/>
        <w:widowControl/>
        <w:numPr>
          <w:ilvl w:val="0"/>
          <w:numId w:val="41"/>
        </w:numPr>
        <w:tabs>
          <w:tab w:val="num" w:pos="1276"/>
        </w:tabs>
        <w:spacing w:line="240" w:lineRule="auto"/>
        <w:ind w:left="1276" w:firstLine="0"/>
        <w:rPr>
          <w:color w:val="auto"/>
          <w:sz w:val="18"/>
          <w:szCs w:val="18"/>
        </w:rPr>
      </w:pPr>
      <w:r w:rsidRPr="007B1CC4">
        <w:rPr>
          <w:color w:val="auto"/>
          <w:sz w:val="18"/>
          <w:szCs w:val="18"/>
        </w:rPr>
        <w:t>Podkład betonowy lub cementowy pod izolację z papy asfaltowej powinien być zagruntowany roztworem asfaltowym lub emulsją asfaltową.</w:t>
      </w:r>
    </w:p>
    <w:p w:rsidR="00C118A7" w:rsidRPr="007B1CC4" w:rsidRDefault="00C118A7" w:rsidP="00360E21">
      <w:pPr>
        <w:pStyle w:val="znormal"/>
        <w:widowControl/>
        <w:numPr>
          <w:ilvl w:val="0"/>
          <w:numId w:val="41"/>
        </w:numPr>
        <w:tabs>
          <w:tab w:val="num" w:pos="1276"/>
        </w:tabs>
        <w:spacing w:line="240" w:lineRule="auto"/>
        <w:ind w:left="1276" w:firstLine="0"/>
        <w:rPr>
          <w:color w:val="auto"/>
          <w:sz w:val="18"/>
          <w:szCs w:val="18"/>
        </w:rPr>
      </w:pPr>
      <w:r w:rsidRPr="007B1CC4">
        <w:rPr>
          <w:color w:val="auto"/>
          <w:sz w:val="18"/>
          <w:szCs w:val="18"/>
        </w:rPr>
        <w:t>Przy gruntowaniu podkład powinien być suchy, a jego wilgotność nie powinna przekra</w:t>
      </w:r>
      <w:r w:rsidRPr="007B1CC4">
        <w:rPr>
          <w:color w:val="auto"/>
          <w:sz w:val="18"/>
          <w:szCs w:val="18"/>
        </w:rPr>
        <w:softHyphen/>
        <w:t>czać 5%.</w:t>
      </w:r>
    </w:p>
    <w:p w:rsidR="00C118A7" w:rsidRPr="007B1CC4" w:rsidRDefault="00C118A7" w:rsidP="00360E21">
      <w:pPr>
        <w:pStyle w:val="znormal"/>
        <w:widowControl/>
        <w:numPr>
          <w:ilvl w:val="0"/>
          <w:numId w:val="41"/>
        </w:numPr>
        <w:tabs>
          <w:tab w:val="num" w:pos="1276"/>
        </w:tabs>
        <w:spacing w:line="240" w:lineRule="auto"/>
        <w:ind w:left="1276" w:firstLine="0"/>
        <w:rPr>
          <w:color w:val="auto"/>
          <w:sz w:val="18"/>
          <w:szCs w:val="18"/>
        </w:rPr>
      </w:pPr>
      <w:r w:rsidRPr="007B1CC4">
        <w:rPr>
          <w:color w:val="auto"/>
          <w:sz w:val="18"/>
          <w:szCs w:val="18"/>
        </w:rPr>
        <w:t>Powłoki gruntujące powinny być naniesione w jednej lub dwóch warstwach, z tym że druga warstwa może być naniesiona dopiero po całkowitym wyschnięciu pierwszej.</w:t>
      </w:r>
    </w:p>
    <w:p w:rsidR="00C118A7" w:rsidRPr="007B1CC4" w:rsidRDefault="00C118A7" w:rsidP="00360E21">
      <w:pPr>
        <w:pStyle w:val="znormal"/>
        <w:widowControl/>
        <w:numPr>
          <w:ilvl w:val="0"/>
          <w:numId w:val="41"/>
        </w:numPr>
        <w:tabs>
          <w:tab w:val="num" w:pos="1276"/>
        </w:tabs>
        <w:spacing w:line="240" w:lineRule="auto"/>
        <w:ind w:left="1276" w:firstLine="0"/>
        <w:rPr>
          <w:color w:val="auto"/>
          <w:sz w:val="18"/>
          <w:szCs w:val="18"/>
        </w:rPr>
      </w:pPr>
      <w:r w:rsidRPr="007B1CC4">
        <w:rPr>
          <w:color w:val="auto"/>
          <w:sz w:val="18"/>
          <w:szCs w:val="18"/>
        </w:rPr>
        <w:t>Temperatura otoczenia w czasie gruntowania podkładu powinna być nie niższa niż 5°C.</w:t>
      </w:r>
    </w:p>
    <w:p w:rsidR="00C118A7" w:rsidRPr="007B1CC4" w:rsidRDefault="00C118A7" w:rsidP="00C42CF0">
      <w:pPr>
        <w:pStyle w:val="z3"/>
        <w:widowControl/>
        <w:spacing w:before="0" w:line="240" w:lineRule="auto"/>
        <w:rPr>
          <w:color w:val="auto"/>
          <w:sz w:val="18"/>
          <w:szCs w:val="18"/>
        </w:rPr>
      </w:pPr>
      <w:r w:rsidRPr="007B1CC4">
        <w:rPr>
          <w:color w:val="auto"/>
          <w:sz w:val="18"/>
          <w:szCs w:val="18"/>
        </w:rPr>
        <w:t>5.1.3. Izolacje papowe</w:t>
      </w:r>
    </w:p>
    <w:p w:rsidR="00C118A7" w:rsidRPr="007B1CC4" w:rsidRDefault="00C118A7" w:rsidP="00360E21">
      <w:pPr>
        <w:pStyle w:val="znormal"/>
        <w:widowControl/>
        <w:numPr>
          <w:ilvl w:val="0"/>
          <w:numId w:val="42"/>
        </w:numPr>
        <w:tabs>
          <w:tab w:val="num" w:pos="720"/>
        </w:tabs>
        <w:spacing w:line="240" w:lineRule="auto"/>
        <w:ind w:left="360" w:firstLine="0"/>
        <w:rPr>
          <w:color w:val="auto"/>
          <w:sz w:val="18"/>
          <w:szCs w:val="18"/>
        </w:rPr>
      </w:pPr>
      <w:r w:rsidRPr="007B1CC4">
        <w:rPr>
          <w:color w:val="auto"/>
          <w:sz w:val="18"/>
          <w:szCs w:val="18"/>
        </w:rPr>
        <w:t>Izolacje przeznaczone do ochrony podziemnych części obiektu przed wilgocią z gruntu powinny składać się z jednej lub dwóch warstw papy asfaltowej sklejonych lepikiem między sobą w sposób ciągły na całej powierzchni.</w:t>
      </w:r>
    </w:p>
    <w:p w:rsidR="00C118A7" w:rsidRPr="007B1CC4" w:rsidRDefault="00C118A7" w:rsidP="00360E21">
      <w:pPr>
        <w:pStyle w:val="znormal"/>
        <w:widowControl/>
        <w:numPr>
          <w:ilvl w:val="0"/>
          <w:numId w:val="42"/>
        </w:numPr>
        <w:tabs>
          <w:tab w:val="num" w:pos="720"/>
        </w:tabs>
        <w:spacing w:line="240" w:lineRule="auto"/>
        <w:ind w:left="360" w:firstLine="0"/>
        <w:rPr>
          <w:color w:val="auto"/>
          <w:sz w:val="18"/>
          <w:szCs w:val="18"/>
        </w:rPr>
      </w:pPr>
      <w:r w:rsidRPr="007B1CC4">
        <w:rPr>
          <w:color w:val="auto"/>
          <w:sz w:val="18"/>
          <w:szCs w:val="18"/>
        </w:rPr>
        <w:t>Izolacje przeciwwilgociowe przeznaczone do ochrony warstw ocieplających przed wodą zarobową z zaprawy na niej układanej mogą być wykonane z jednej warstwy papy asfaltowej ułożonej na sucho i sklejonej wyłącznie na zakładach.</w:t>
      </w:r>
    </w:p>
    <w:p w:rsidR="00C118A7" w:rsidRPr="007B1CC4" w:rsidRDefault="00C118A7" w:rsidP="00360E21">
      <w:pPr>
        <w:pStyle w:val="znormal"/>
        <w:widowControl/>
        <w:numPr>
          <w:ilvl w:val="0"/>
          <w:numId w:val="42"/>
        </w:numPr>
        <w:tabs>
          <w:tab w:val="num" w:pos="720"/>
        </w:tabs>
        <w:spacing w:line="240" w:lineRule="auto"/>
        <w:ind w:left="360" w:firstLine="0"/>
        <w:rPr>
          <w:color w:val="auto"/>
          <w:sz w:val="18"/>
          <w:szCs w:val="18"/>
        </w:rPr>
      </w:pPr>
      <w:r w:rsidRPr="007B1CC4">
        <w:rPr>
          <w:color w:val="auto"/>
          <w:sz w:val="18"/>
          <w:szCs w:val="18"/>
        </w:rPr>
        <w:t>Do klejenia pap asfaltowych należy stosować wyłącznie lepik asfaltowy, odpowiadający wymaganiom norm państwowych.</w:t>
      </w:r>
    </w:p>
    <w:p w:rsidR="00C118A7" w:rsidRPr="007B1CC4" w:rsidRDefault="00C118A7" w:rsidP="00360E21">
      <w:pPr>
        <w:pStyle w:val="znormal"/>
        <w:widowControl/>
        <w:numPr>
          <w:ilvl w:val="0"/>
          <w:numId w:val="42"/>
        </w:numPr>
        <w:tabs>
          <w:tab w:val="num" w:pos="720"/>
        </w:tabs>
        <w:spacing w:line="240" w:lineRule="auto"/>
        <w:ind w:left="360" w:firstLine="0"/>
        <w:rPr>
          <w:color w:val="auto"/>
          <w:sz w:val="18"/>
          <w:szCs w:val="18"/>
        </w:rPr>
      </w:pPr>
      <w:r w:rsidRPr="007B1CC4">
        <w:rPr>
          <w:color w:val="auto"/>
          <w:sz w:val="18"/>
          <w:szCs w:val="18"/>
        </w:rPr>
        <w:t>Grubość warstwy lepiku między podkładem i pierwszą warstwą izolacji oraz między poszczególnymi warstwami izolacji powinno wynosić 1,0–1,5 mm.</w:t>
      </w:r>
    </w:p>
    <w:p w:rsidR="00C118A7" w:rsidRPr="007B1CC4" w:rsidRDefault="00C118A7" w:rsidP="00360E21">
      <w:pPr>
        <w:pStyle w:val="znormal"/>
        <w:widowControl/>
        <w:numPr>
          <w:ilvl w:val="0"/>
          <w:numId w:val="42"/>
        </w:numPr>
        <w:tabs>
          <w:tab w:val="num" w:pos="720"/>
        </w:tabs>
        <w:spacing w:line="240" w:lineRule="auto"/>
        <w:ind w:left="360" w:firstLine="0"/>
        <w:rPr>
          <w:color w:val="auto"/>
          <w:sz w:val="18"/>
          <w:szCs w:val="18"/>
        </w:rPr>
      </w:pPr>
      <w:r w:rsidRPr="007B1CC4">
        <w:rPr>
          <w:color w:val="auto"/>
          <w:sz w:val="18"/>
          <w:szCs w:val="18"/>
        </w:rPr>
        <w:t>Szerokość zakładów papy zarówno podłużnych jak i poprzecznych w każdej warstwie powinna być nie mniejsza niż 10 cm. Zakłady arkuszy kolejnych warstw papy powinny być przesunięte względem siebie.</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5.3. Izolacje termiczne i dylatacje B.16.02.00</w:t>
      </w:r>
    </w:p>
    <w:p w:rsidR="00C118A7" w:rsidRPr="007B1CC4" w:rsidRDefault="00C118A7" w:rsidP="00C42CF0">
      <w:pPr>
        <w:pStyle w:val="z3"/>
        <w:widowControl/>
        <w:tabs>
          <w:tab w:val="left" w:pos="360"/>
        </w:tabs>
        <w:spacing w:before="0" w:line="240" w:lineRule="auto"/>
        <w:ind w:left="360"/>
        <w:rPr>
          <w:color w:val="auto"/>
          <w:sz w:val="18"/>
          <w:szCs w:val="18"/>
        </w:rPr>
      </w:pPr>
      <w:r w:rsidRPr="007B1CC4">
        <w:rPr>
          <w:color w:val="auto"/>
          <w:sz w:val="18"/>
          <w:szCs w:val="18"/>
        </w:rPr>
        <w:t>5.3.1. Do wykonywania izolacji stosować materiały w stanie powietrzno-suchym.</w:t>
      </w:r>
    </w:p>
    <w:p w:rsidR="00C118A7" w:rsidRPr="007B1CC4" w:rsidRDefault="00C118A7" w:rsidP="00C42CF0">
      <w:pPr>
        <w:pStyle w:val="z3"/>
        <w:widowControl/>
        <w:tabs>
          <w:tab w:val="left" w:pos="360"/>
        </w:tabs>
        <w:spacing w:before="0" w:line="240" w:lineRule="auto"/>
        <w:ind w:left="360"/>
        <w:rPr>
          <w:color w:val="auto"/>
          <w:sz w:val="18"/>
          <w:szCs w:val="18"/>
        </w:rPr>
      </w:pPr>
      <w:r w:rsidRPr="007B1CC4">
        <w:rPr>
          <w:color w:val="auto"/>
          <w:sz w:val="18"/>
          <w:szCs w:val="18"/>
        </w:rPr>
        <w:t>5.3.2. Warstwy izolacyjne winny być układane szczególnie starannie. Płyty styropianowe należy układać na styk bez szczelin.</w:t>
      </w:r>
    </w:p>
    <w:p w:rsidR="00C118A7" w:rsidRPr="007B1CC4" w:rsidRDefault="00C118A7" w:rsidP="00C42CF0">
      <w:pPr>
        <w:pStyle w:val="znormal"/>
        <w:widowControl/>
        <w:tabs>
          <w:tab w:val="left" w:pos="360"/>
        </w:tabs>
        <w:spacing w:line="240" w:lineRule="auto"/>
        <w:ind w:left="360"/>
        <w:rPr>
          <w:color w:val="auto"/>
          <w:sz w:val="18"/>
          <w:szCs w:val="18"/>
        </w:rPr>
      </w:pPr>
      <w:r w:rsidRPr="007B1CC4">
        <w:rPr>
          <w:color w:val="auto"/>
          <w:sz w:val="18"/>
          <w:szCs w:val="18"/>
        </w:rPr>
        <w:t>Płyty winny być przycięte na miarę bez ubytków i wyszczerbień.</w:t>
      </w:r>
    </w:p>
    <w:p w:rsidR="00C118A7" w:rsidRPr="007B1CC4" w:rsidRDefault="00C118A7" w:rsidP="00C42CF0">
      <w:pPr>
        <w:pStyle w:val="znormal"/>
        <w:widowControl/>
        <w:tabs>
          <w:tab w:val="left" w:pos="360"/>
        </w:tabs>
        <w:spacing w:line="240" w:lineRule="auto"/>
        <w:ind w:left="360"/>
        <w:rPr>
          <w:color w:val="auto"/>
          <w:sz w:val="18"/>
          <w:szCs w:val="18"/>
        </w:rPr>
      </w:pPr>
      <w:r w:rsidRPr="007B1CC4">
        <w:rPr>
          <w:color w:val="auto"/>
          <w:sz w:val="18"/>
          <w:szCs w:val="18"/>
        </w:rPr>
        <w:t>Przy układaniu płyt w kilku warstwach każdą warstwę układać mijankowo. Przesunięcie styków winno wynosić minimum 3 cm.</w:t>
      </w:r>
    </w:p>
    <w:p w:rsidR="00C118A7" w:rsidRPr="007B1CC4" w:rsidRDefault="00C118A7" w:rsidP="00C42CF0">
      <w:pPr>
        <w:pStyle w:val="znormal"/>
        <w:widowControl/>
        <w:tabs>
          <w:tab w:val="left" w:pos="360"/>
        </w:tabs>
        <w:spacing w:line="240" w:lineRule="auto"/>
        <w:ind w:left="360"/>
        <w:rPr>
          <w:color w:val="auto"/>
          <w:sz w:val="18"/>
          <w:szCs w:val="18"/>
        </w:rPr>
      </w:pPr>
      <w:r w:rsidRPr="007B1CC4">
        <w:rPr>
          <w:color w:val="auto"/>
          <w:sz w:val="18"/>
          <w:szCs w:val="18"/>
        </w:rPr>
        <w:t>5.3.3. W czasie przerw w pracy wbudowane materiały należy chronić przed zawilgoceniem (przez nakrycie folią lub papą).</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6. </w:t>
      </w:r>
      <w:r w:rsidRPr="007B1CC4">
        <w:rPr>
          <w:color w:val="auto"/>
          <w:sz w:val="18"/>
          <w:szCs w:val="18"/>
        </w:rPr>
        <w:tab/>
        <w:t>Kontrola jakości</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6.1. Materiały izolacyjne.</w:t>
      </w:r>
    </w:p>
    <w:p w:rsidR="00C118A7" w:rsidRPr="007B1CC4" w:rsidRDefault="00C118A7" w:rsidP="00C42CF0">
      <w:pPr>
        <w:pStyle w:val="BOMBA"/>
        <w:numPr>
          <w:ilvl w:val="0"/>
          <w:numId w:val="13"/>
        </w:numPr>
        <w:tabs>
          <w:tab w:val="clear" w:pos="851"/>
          <w:tab w:val="num" w:pos="540"/>
        </w:tabs>
        <w:spacing w:line="240" w:lineRule="auto"/>
        <w:ind w:left="360" w:firstLine="0"/>
        <w:rPr>
          <w:color w:val="auto"/>
          <w:sz w:val="18"/>
          <w:szCs w:val="18"/>
        </w:rPr>
      </w:pPr>
      <w:r w:rsidRPr="007B1CC4">
        <w:rPr>
          <w:color w:val="auto"/>
          <w:sz w:val="18"/>
          <w:szCs w:val="18"/>
        </w:rPr>
        <w:t>Wymagana jakość materiałów izolacyjnych powinna być potwierdzona przez producenta przez zaświadczenie o jakości lub znakiem kontroli jakości zamieszczonym na opakowaniu lub innym równorzędnym dokumentem.</w:t>
      </w:r>
    </w:p>
    <w:p w:rsidR="00C118A7" w:rsidRPr="007B1CC4" w:rsidRDefault="00C118A7" w:rsidP="00C42CF0">
      <w:pPr>
        <w:pStyle w:val="BOMBA"/>
        <w:numPr>
          <w:ilvl w:val="0"/>
          <w:numId w:val="13"/>
        </w:numPr>
        <w:tabs>
          <w:tab w:val="clear" w:pos="851"/>
          <w:tab w:val="num" w:pos="540"/>
        </w:tabs>
        <w:spacing w:line="240" w:lineRule="auto"/>
        <w:ind w:left="360" w:firstLine="0"/>
        <w:rPr>
          <w:color w:val="auto"/>
          <w:sz w:val="18"/>
          <w:szCs w:val="18"/>
        </w:rPr>
      </w:pPr>
      <w:r w:rsidRPr="007B1CC4">
        <w:rPr>
          <w:color w:val="auto"/>
          <w:sz w:val="18"/>
          <w:szCs w:val="18"/>
        </w:rPr>
        <w:t>Materiały izolacyjne dostarczone na budowę bez dokumentów potwierdzających przez producenta ich jakość nie mogą być dopuszczone do stosowania.</w:t>
      </w:r>
    </w:p>
    <w:p w:rsidR="00C118A7" w:rsidRPr="007B1CC4" w:rsidRDefault="00C118A7" w:rsidP="00C42CF0">
      <w:pPr>
        <w:pStyle w:val="BOMBA"/>
        <w:numPr>
          <w:ilvl w:val="0"/>
          <w:numId w:val="13"/>
        </w:numPr>
        <w:tabs>
          <w:tab w:val="clear" w:pos="851"/>
          <w:tab w:val="num" w:pos="540"/>
        </w:tabs>
        <w:spacing w:line="240" w:lineRule="auto"/>
        <w:ind w:left="360" w:firstLine="0"/>
        <w:rPr>
          <w:color w:val="auto"/>
          <w:sz w:val="18"/>
          <w:szCs w:val="18"/>
        </w:rPr>
      </w:pPr>
      <w:r w:rsidRPr="007B1CC4">
        <w:rPr>
          <w:color w:val="auto"/>
          <w:sz w:val="18"/>
          <w:szCs w:val="18"/>
        </w:rPr>
        <w:t>Odbiór materiałów izolacyjnych powinien obejmować sprawdzenie zgodności z dokumentacją projektową oraz sprawdzenie właściwości technicznych tych materiałów z wystawionymi ates</w:t>
      </w:r>
      <w:r w:rsidRPr="007B1CC4">
        <w:rPr>
          <w:color w:val="auto"/>
          <w:sz w:val="18"/>
          <w:szCs w:val="18"/>
        </w:rPr>
        <w:softHyphen/>
        <w:t>tami wytwórcy. W przypadku zastrzeżeń co do zgodności materiału z zaświadczeniem o jakości wystawionym przez producenta powinien być on zbadany zgodnie z postanowieniami normy państwowej.</w:t>
      </w:r>
    </w:p>
    <w:p w:rsidR="00C118A7" w:rsidRPr="007B1CC4" w:rsidRDefault="00C118A7" w:rsidP="00C42CF0">
      <w:pPr>
        <w:pStyle w:val="BOMBA"/>
        <w:numPr>
          <w:ilvl w:val="0"/>
          <w:numId w:val="13"/>
        </w:numPr>
        <w:tabs>
          <w:tab w:val="clear" w:pos="851"/>
          <w:tab w:val="num" w:pos="540"/>
        </w:tabs>
        <w:spacing w:line="240" w:lineRule="auto"/>
        <w:ind w:left="360" w:firstLine="0"/>
        <w:rPr>
          <w:color w:val="auto"/>
          <w:sz w:val="18"/>
          <w:szCs w:val="18"/>
        </w:rPr>
      </w:pPr>
      <w:r w:rsidRPr="007B1CC4">
        <w:rPr>
          <w:color w:val="auto"/>
          <w:sz w:val="18"/>
          <w:szCs w:val="18"/>
        </w:rPr>
        <w:t>Nie dopuszcza się stosowania do robót materiałów izolacyjnych, których właściwości nie odpo</w:t>
      </w:r>
      <w:r w:rsidRPr="007B1CC4">
        <w:rPr>
          <w:color w:val="auto"/>
          <w:sz w:val="18"/>
          <w:szCs w:val="18"/>
        </w:rPr>
        <w:softHyphen/>
        <w:t>wiadają wymaganiom przedmiotowych norm.</w:t>
      </w:r>
    </w:p>
    <w:p w:rsidR="00C118A7" w:rsidRPr="007B1CC4" w:rsidRDefault="00C118A7" w:rsidP="00C42CF0">
      <w:pPr>
        <w:pStyle w:val="znormal"/>
        <w:widowControl/>
        <w:tabs>
          <w:tab w:val="num" w:pos="540"/>
        </w:tabs>
        <w:spacing w:line="240" w:lineRule="auto"/>
        <w:ind w:left="360"/>
        <w:rPr>
          <w:color w:val="auto"/>
          <w:sz w:val="18"/>
          <w:szCs w:val="18"/>
        </w:rPr>
      </w:pPr>
      <w:r w:rsidRPr="007B1CC4">
        <w:rPr>
          <w:color w:val="auto"/>
          <w:sz w:val="18"/>
          <w:szCs w:val="18"/>
        </w:rPr>
        <w:t>Nie należy stosować również materiałów przeterminowanych (po okresie gwarancyjnym).</w:t>
      </w:r>
    </w:p>
    <w:p w:rsidR="00C118A7" w:rsidRPr="007B1CC4" w:rsidRDefault="00C118A7" w:rsidP="00C42CF0">
      <w:pPr>
        <w:pStyle w:val="z11"/>
        <w:widowControl/>
        <w:spacing w:before="0" w:line="240" w:lineRule="auto"/>
        <w:ind w:left="426"/>
        <w:rPr>
          <w:color w:val="auto"/>
          <w:sz w:val="18"/>
          <w:szCs w:val="18"/>
          <w:u w:val="none"/>
        </w:rPr>
      </w:pPr>
      <w:r w:rsidRPr="007B1CC4">
        <w:rPr>
          <w:color w:val="auto"/>
          <w:sz w:val="18"/>
          <w:szCs w:val="18"/>
        </w:rPr>
        <w:t>6.2. Wyniki odbiorów materiałów i wyrobów</w:t>
      </w:r>
      <w:r w:rsidRPr="007B1CC4">
        <w:rPr>
          <w:color w:val="auto"/>
          <w:sz w:val="18"/>
          <w:szCs w:val="18"/>
          <w:u w:val="none"/>
        </w:rPr>
        <w:t xml:space="preserve"> powinny być każdorazowo wpisywane do dziennika budowy.</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7. </w:t>
      </w:r>
      <w:r w:rsidRPr="007B1CC4">
        <w:rPr>
          <w:color w:val="auto"/>
          <w:sz w:val="18"/>
          <w:szCs w:val="18"/>
        </w:rPr>
        <w:tab/>
        <w:t>Obmiar robót</w:t>
      </w:r>
    </w:p>
    <w:p w:rsidR="00C118A7" w:rsidRPr="007B1CC4" w:rsidRDefault="00C118A7" w:rsidP="00C42CF0">
      <w:pPr>
        <w:pStyle w:val="znormal"/>
        <w:widowControl/>
        <w:spacing w:line="240" w:lineRule="auto"/>
        <w:rPr>
          <w:color w:val="auto"/>
          <w:sz w:val="18"/>
          <w:szCs w:val="18"/>
        </w:rPr>
      </w:pPr>
      <w:r w:rsidRPr="007B1CC4">
        <w:rPr>
          <w:color w:val="auto"/>
          <w:sz w:val="18"/>
          <w:szCs w:val="18"/>
        </w:rPr>
        <w:t>Jednostką obmiarową robót jest m</w:t>
      </w:r>
      <w:r w:rsidRPr="007B1CC4">
        <w:rPr>
          <w:color w:val="auto"/>
          <w:sz w:val="18"/>
          <w:szCs w:val="18"/>
          <w:vertAlign w:val="superscript"/>
        </w:rPr>
        <w:t>2</w:t>
      </w:r>
      <w:r w:rsidRPr="007B1CC4">
        <w:rPr>
          <w:color w:val="auto"/>
          <w:sz w:val="18"/>
          <w:szCs w:val="18"/>
        </w:rPr>
        <w:t xml:space="preserve"> powierzchni zaizolowanej.</w:t>
      </w:r>
    </w:p>
    <w:p w:rsidR="00C118A7" w:rsidRPr="007B1CC4" w:rsidRDefault="00C118A7" w:rsidP="00C42CF0">
      <w:pPr>
        <w:pStyle w:val="znormal"/>
        <w:widowControl/>
        <w:spacing w:line="240" w:lineRule="auto"/>
        <w:rPr>
          <w:color w:val="auto"/>
          <w:sz w:val="18"/>
          <w:szCs w:val="18"/>
        </w:rPr>
      </w:pPr>
      <w:r w:rsidRPr="007B1CC4">
        <w:rPr>
          <w:color w:val="auto"/>
          <w:sz w:val="18"/>
          <w:szCs w:val="18"/>
        </w:rPr>
        <w:t>Ilość robót określa się na podstawie projektu z uwzględnieniem zmian zaaprobowanych przez Inżyniera i sprawdzonych w naturze.</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 xml:space="preserve">8. </w:t>
      </w:r>
      <w:r w:rsidRPr="007B1CC4">
        <w:rPr>
          <w:color w:val="auto"/>
          <w:sz w:val="18"/>
          <w:szCs w:val="18"/>
        </w:rPr>
        <w:tab/>
        <w:t>Odbiór robót</w:t>
      </w:r>
    </w:p>
    <w:p w:rsidR="00C118A7" w:rsidRPr="007B1CC4" w:rsidRDefault="00C118A7" w:rsidP="00C42CF0">
      <w:pPr>
        <w:pStyle w:val="z11"/>
        <w:widowControl/>
        <w:spacing w:before="0" w:line="240" w:lineRule="auto"/>
        <w:ind w:left="426"/>
        <w:rPr>
          <w:color w:val="auto"/>
          <w:sz w:val="18"/>
          <w:szCs w:val="18"/>
          <w:u w:val="none"/>
        </w:rPr>
      </w:pPr>
      <w:r w:rsidRPr="007B1CC4">
        <w:rPr>
          <w:color w:val="auto"/>
          <w:sz w:val="18"/>
          <w:szCs w:val="18"/>
        </w:rPr>
        <w:t>8.1. Odbiór robót izolacyjnych</w:t>
      </w:r>
      <w:r w:rsidRPr="007B1CC4">
        <w:rPr>
          <w:color w:val="auto"/>
          <w:sz w:val="18"/>
          <w:szCs w:val="18"/>
          <w:u w:val="none"/>
        </w:rPr>
        <w:t xml:space="preserve"> powinien się odbyć przed wykonaniem tynków i innych robót wykoń</w:t>
      </w:r>
      <w:r w:rsidRPr="007B1CC4">
        <w:rPr>
          <w:color w:val="auto"/>
          <w:sz w:val="18"/>
          <w:szCs w:val="18"/>
          <w:u w:val="none"/>
        </w:rPr>
        <w:softHyphen/>
        <w:t>czeniowych.</w:t>
      </w:r>
    </w:p>
    <w:p w:rsidR="00C118A7" w:rsidRPr="007B1CC4" w:rsidRDefault="00C118A7" w:rsidP="00C42CF0">
      <w:pPr>
        <w:pStyle w:val="znormal"/>
        <w:widowControl/>
        <w:spacing w:line="240" w:lineRule="auto"/>
        <w:rPr>
          <w:color w:val="auto"/>
          <w:sz w:val="18"/>
          <w:szCs w:val="18"/>
        </w:rPr>
      </w:pPr>
      <w:r w:rsidRPr="007B1CC4">
        <w:rPr>
          <w:color w:val="auto"/>
          <w:sz w:val="18"/>
          <w:szCs w:val="18"/>
        </w:rPr>
        <w:t>Podstawę do odbioru robót murowych powinny stanowić następujące dokumenty:</w:t>
      </w:r>
    </w:p>
    <w:p w:rsidR="00C118A7" w:rsidRPr="007B1CC4" w:rsidRDefault="00C118A7" w:rsidP="00360E21">
      <w:pPr>
        <w:pStyle w:val="znormal"/>
        <w:widowControl/>
        <w:numPr>
          <w:ilvl w:val="0"/>
          <w:numId w:val="43"/>
        </w:numPr>
        <w:tabs>
          <w:tab w:val="clear" w:pos="786"/>
          <w:tab w:val="num" w:pos="540"/>
        </w:tabs>
        <w:spacing w:line="240" w:lineRule="auto"/>
        <w:ind w:left="360" w:firstLine="0"/>
        <w:rPr>
          <w:color w:val="auto"/>
          <w:sz w:val="18"/>
          <w:szCs w:val="18"/>
        </w:rPr>
      </w:pPr>
      <w:r w:rsidRPr="007B1CC4">
        <w:rPr>
          <w:color w:val="auto"/>
          <w:sz w:val="18"/>
          <w:szCs w:val="18"/>
        </w:rPr>
        <w:t>dokumentacja techniczna,</w:t>
      </w:r>
    </w:p>
    <w:p w:rsidR="00C118A7" w:rsidRPr="007B1CC4" w:rsidRDefault="00C118A7" w:rsidP="00360E21">
      <w:pPr>
        <w:pStyle w:val="znormal"/>
        <w:widowControl/>
        <w:numPr>
          <w:ilvl w:val="0"/>
          <w:numId w:val="43"/>
        </w:numPr>
        <w:tabs>
          <w:tab w:val="clear" w:pos="786"/>
          <w:tab w:val="num" w:pos="540"/>
        </w:tabs>
        <w:spacing w:line="240" w:lineRule="auto"/>
        <w:ind w:left="360" w:firstLine="0"/>
        <w:rPr>
          <w:color w:val="auto"/>
          <w:sz w:val="18"/>
          <w:szCs w:val="18"/>
        </w:rPr>
      </w:pPr>
      <w:r w:rsidRPr="007B1CC4">
        <w:rPr>
          <w:color w:val="auto"/>
          <w:sz w:val="18"/>
          <w:szCs w:val="18"/>
        </w:rPr>
        <w:t>dziennik budowy,</w:t>
      </w:r>
    </w:p>
    <w:p w:rsidR="00C118A7" w:rsidRPr="007B1CC4" w:rsidRDefault="00C118A7" w:rsidP="00360E21">
      <w:pPr>
        <w:pStyle w:val="znormal"/>
        <w:widowControl/>
        <w:numPr>
          <w:ilvl w:val="0"/>
          <w:numId w:val="43"/>
        </w:numPr>
        <w:tabs>
          <w:tab w:val="clear" w:pos="786"/>
          <w:tab w:val="num" w:pos="540"/>
        </w:tabs>
        <w:spacing w:line="240" w:lineRule="auto"/>
        <w:ind w:left="360" w:firstLine="0"/>
        <w:rPr>
          <w:color w:val="auto"/>
          <w:sz w:val="18"/>
          <w:szCs w:val="18"/>
        </w:rPr>
      </w:pPr>
      <w:r w:rsidRPr="007B1CC4">
        <w:rPr>
          <w:color w:val="auto"/>
          <w:sz w:val="18"/>
          <w:szCs w:val="18"/>
        </w:rPr>
        <w:t>zaświadczenia o jakości materiałów i wyrobów dostarczonych na budowę,</w:t>
      </w:r>
    </w:p>
    <w:p w:rsidR="00C118A7" w:rsidRPr="007B1CC4" w:rsidRDefault="00C118A7" w:rsidP="00360E21">
      <w:pPr>
        <w:pStyle w:val="znormal"/>
        <w:widowControl/>
        <w:numPr>
          <w:ilvl w:val="0"/>
          <w:numId w:val="43"/>
        </w:numPr>
        <w:tabs>
          <w:tab w:val="clear" w:pos="786"/>
          <w:tab w:val="num" w:pos="540"/>
        </w:tabs>
        <w:spacing w:line="240" w:lineRule="auto"/>
        <w:ind w:left="360" w:firstLine="0"/>
        <w:rPr>
          <w:color w:val="auto"/>
          <w:sz w:val="18"/>
          <w:szCs w:val="18"/>
        </w:rPr>
      </w:pPr>
      <w:r w:rsidRPr="007B1CC4">
        <w:rPr>
          <w:color w:val="auto"/>
          <w:sz w:val="18"/>
          <w:szCs w:val="18"/>
        </w:rPr>
        <w:t>protokóły odbioru poszczególnych etapów robót zanikających,</w:t>
      </w:r>
    </w:p>
    <w:p w:rsidR="00C118A7" w:rsidRPr="007B1CC4" w:rsidRDefault="00C118A7" w:rsidP="00360E21">
      <w:pPr>
        <w:pStyle w:val="znormal"/>
        <w:widowControl/>
        <w:numPr>
          <w:ilvl w:val="0"/>
          <w:numId w:val="43"/>
        </w:numPr>
        <w:tabs>
          <w:tab w:val="clear" w:pos="786"/>
          <w:tab w:val="num" w:pos="540"/>
        </w:tabs>
        <w:spacing w:line="240" w:lineRule="auto"/>
        <w:ind w:left="360" w:firstLine="0"/>
        <w:rPr>
          <w:color w:val="auto"/>
          <w:sz w:val="18"/>
          <w:szCs w:val="18"/>
        </w:rPr>
      </w:pPr>
      <w:r w:rsidRPr="007B1CC4">
        <w:rPr>
          <w:color w:val="auto"/>
          <w:sz w:val="18"/>
          <w:szCs w:val="18"/>
        </w:rPr>
        <w:t>protokóły odbioru materiałów i wyrobów,</w:t>
      </w:r>
    </w:p>
    <w:p w:rsidR="00C118A7" w:rsidRPr="007B1CC4" w:rsidRDefault="00C118A7" w:rsidP="00360E21">
      <w:pPr>
        <w:pStyle w:val="znormal"/>
        <w:widowControl/>
        <w:numPr>
          <w:ilvl w:val="0"/>
          <w:numId w:val="43"/>
        </w:numPr>
        <w:tabs>
          <w:tab w:val="clear" w:pos="786"/>
          <w:tab w:val="num" w:pos="540"/>
        </w:tabs>
        <w:spacing w:line="240" w:lineRule="auto"/>
        <w:ind w:left="360" w:firstLine="0"/>
        <w:rPr>
          <w:color w:val="auto"/>
          <w:sz w:val="18"/>
          <w:szCs w:val="18"/>
        </w:rPr>
      </w:pPr>
      <w:r w:rsidRPr="007B1CC4">
        <w:rPr>
          <w:color w:val="auto"/>
          <w:sz w:val="18"/>
          <w:szCs w:val="18"/>
        </w:rPr>
        <w:t>wyniki badań laboratoryjnych, jeśli takie były zlecane przez Wykonawcę.</w:t>
      </w:r>
    </w:p>
    <w:p w:rsidR="00C118A7" w:rsidRPr="007B1CC4" w:rsidRDefault="00C118A7" w:rsidP="00C42CF0">
      <w:pPr>
        <w:pStyle w:val="z11"/>
        <w:widowControl/>
        <w:spacing w:before="0" w:line="240" w:lineRule="auto"/>
        <w:rPr>
          <w:color w:val="auto"/>
          <w:sz w:val="18"/>
          <w:szCs w:val="18"/>
        </w:rPr>
      </w:pPr>
      <w:r w:rsidRPr="007B1CC4">
        <w:rPr>
          <w:color w:val="auto"/>
          <w:sz w:val="18"/>
          <w:szCs w:val="18"/>
        </w:rPr>
        <w:t>8.2. Roboty wg B.16.00.00 podlegają zasadom odbioru robót zanikających.</w:t>
      </w:r>
    </w:p>
    <w:p w:rsidR="00C118A7" w:rsidRPr="007B1CC4" w:rsidRDefault="00C118A7" w:rsidP="00C42CF0">
      <w:pPr>
        <w:pStyle w:val="z1"/>
        <w:keepNext/>
        <w:widowControl/>
        <w:spacing w:before="0" w:line="240" w:lineRule="auto"/>
        <w:rPr>
          <w:color w:val="auto"/>
          <w:sz w:val="18"/>
          <w:szCs w:val="18"/>
        </w:rPr>
      </w:pPr>
      <w:r w:rsidRPr="007B1CC4">
        <w:rPr>
          <w:color w:val="auto"/>
          <w:sz w:val="18"/>
          <w:szCs w:val="18"/>
        </w:rPr>
        <w:t xml:space="preserve">9. </w:t>
      </w:r>
      <w:r w:rsidRPr="007B1CC4">
        <w:rPr>
          <w:color w:val="auto"/>
          <w:sz w:val="18"/>
          <w:szCs w:val="18"/>
        </w:rPr>
        <w:tab/>
        <w:t>Podstawa płatności</w:t>
      </w:r>
    </w:p>
    <w:p w:rsidR="00C118A7" w:rsidRPr="007B1CC4" w:rsidRDefault="00C118A7" w:rsidP="00C42CF0">
      <w:pPr>
        <w:pStyle w:val="znormal"/>
        <w:keepNext/>
        <w:widowControl/>
        <w:spacing w:line="240" w:lineRule="auto"/>
        <w:rPr>
          <w:color w:val="auto"/>
          <w:sz w:val="18"/>
          <w:szCs w:val="18"/>
        </w:rPr>
      </w:pPr>
      <w:r w:rsidRPr="007B1CC4">
        <w:rPr>
          <w:color w:val="auto"/>
          <w:sz w:val="18"/>
          <w:szCs w:val="18"/>
        </w:rPr>
        <w:t>Płaci się za ustaloną ilość m</w:t>
      </w:r>
      <w:r w:rsidRPr="007B1CC4">
        <w:rPr>
          <w:color w:val="auto"/>
          <w:sz w:val="18"/>
          <w:szCs w:val="18"/>
          <w:vertAlign w:val="superscript"/>
        </w:rPr>
        <w:t>2</w:t>
      </w:r>
      <w:r w:rsidRPr="007B1CC4">
        <w:rPr>
          <w:color w:val="auto"/>
          <w:sz w:val="18"/>
          <w:szCs w:val="18"/>
        </w:rPr>
        <w:t xml:space="preserve"> izolacji wg ceny jednostkowej, która obejmuje:</w:t>
      </w:r>
    </w:p>
    <w:p w:rsidR="00C118A7" w:rsidRPr="007B1CC4" w:rsidRDefault="00C118A7" w:rsidP="00C42CF0">
      <w:pPr>
        <w:pStyle w:val="KRESKA"/>
        <w:keepNext/>
        <w:tabs>
          <w:tab w:val="clear" w:pos="851"/>
          <w:tab w:val="num" w:pos="720"/>
        </w:tabs>
        <w:spacing w:line="240" w:lineRule="auto"/>
        <w:ind w:left="360" w:firstLine="0"/>
        <w:rPr>
          <w:color w:val="auto"/>
          <w:sz w:val="18"/>
          <w:szCs w:val="18"/>
        </w:rPr>
      </w:pPr>
      <w:r w:rsidRPr="007B1CC4">
        <w:rPr>
          <w:color w:val="auto"/>
          <w:sz w:val="18"/>
          <w:szCs w:val="18"/>
        </w:rPr>
        <w:t>dostarczenie materiałów,</w:t>
      </w:r>
    </w:p>
    <w:p w:rsidR="00C118A7" w:rsidRPr="007B1CC4" w:rsidRDefault="00C118A7" w:rsidP="00C42CF0">
      <w:pPr>
        <w:pStyle w:val="KRESKA"/>
        <w:tabs>
          <w:tab w:val="clear" w:pos="851"/>
          <w:tab w:val="num" w:pos="720"/>
        </w:tabs>
        <w:spacing w:line="240" w:lineRule="auto"/>
        <w:ind w:left="360" w:firstLine="0"/>
        <w:rPr>
          <w:color w:val="auto"/>
          <w:sz w:val="18"/>
          <w:szCs w:val="18"/>
        </w:rPr>
      </w:pPr>
      <w:r w:rsidRPr="007B1CC4">
        <w:rPr>
          <w:color w:val="auto"/>
          <w:sz w:val="18"/>
          <w:szCs w:val="18"/>
        </w:rPr>
        <w:t>przygotowanie i oczyszczenie podłożą,</w:t>
      </w:r>
    </w:p>
    <w:p w:rsidR="00C118A7" w:rsidRPr="007B1CC4" w:rsidRDefault="00C118A7" w:rsidP="00C42CF0">
      <w:pPr>
        <w:pStyle w:val="KRESKA"/>
        <w:tabs>
          <w:tab w:val="clear" w:pos="851"/>
          <w:tab w:val="num" w:pos="720"/>
        </w:tabs>
        <w:spacing w:line="240" w:lineRule="auto"/>
        <w:ind w:left="360" w:firstLine="0"/>
        <w:rPr>
          <w:color w:val="auto"/>
          <w:sz w:val="18"/>
          <w:szCs w:val="18"/>
        </w:rPr>
      </w:pPr>
      <w:r w:rsidRPr="007B1CC4">
        <w:rPr>
          <w:color w:val="auto"/>
          <w:sz w:val="18"/>
          <w:szCs w:val="18"/>
        </w:rPr>
        <w:t>wykonanie izolacji wraz z ochroną,</w:t>
      </w:r>
    </w:p>
    <w:p w:rsidR="00C118A7" w:rsidRPr="007B1CC4" w:rsidRDefault="00C118A7" w:rsidP="00C42CF0">
      <w:pPr>
        <w:pStyle w:val="KRESKA"/>
        <w:tabs>
          <w:tab w:val="clear" w:pos="851"/>
          <w:tab w:val="num" w:pos="720"/>
        </w:tabs>
        <w:spacing w:line="240" w:lineRule="auto"/>
        <w:ind w:left="360" w:firstLine="0"/>
        <w:rPr>
          <w:color w:val="auto"/>
          <w:sz w:val="18"/>
          <w:szCs w:val="18"/>
        </w:rPr>
      </w:pPr>
      <w:r w:rsidRPr="007B1CC4">
        <w:rPr>
          <w:color w:val="auto"/>
          <w:sz w:val="18"/>
          <w:szCs w:val="18"/>
        </w:rPr>
        <w:t>uporządkowanie stanowiska pracy.</w:t>
      </w:r>
    </w:p>
    <w:p w:rsidR="00C118A7" w:rsidRPr="007B1CC4" w:rsidRDefault="00C118A7" w:rsidP="00C42CF0">
      <w:pPr>
        <w:pStyle w:val="z1"/>
        <w:widowControl/>
        <w:spacing w:before="0" w:line="240" w:lineRule="auto"/>
        <w:rPr>
          <w:color w:val="auto"/>
          <w:sz w:val="18"/>
          <w:szCs w:val="18"/>
        </w:rPr>
      </w:pPr>
      <w:r w:rsidRPr="007B1CC4">
        <w:rPr>
          <w:color w:val="auto"/>
          <w:sz w:val="18"/>
          <w:szCs w:val="18"/>
        </w:rPr>
        <w:t>10.  Przepisy związane</w:t>
      </w:r>
    </w:p>
    <w:p w:rsidR="00C118A7" w:rsidRPr="007B1CC4" w:rsidRDefault="00C118A7" w:rsidP="00C42CF0">
      <w:pPr>
        <w:pStyle w:val="znormal"/>
        <w:widowControl/>
        <w:tabs>
          <w:tab w:val="left" w:pos="2700"/>
        </w:tabs>
        <w:spacing w:line="240" w:lineRule="auto"/>
        <w:ind w:left="360"/>
        <w:jc w:val="left"/>
        <w:rPr>
          <w:color w:val="auto"/>
          <w:sz w:val="18"/>
          <w:szCs w:val="18"/>
        </w:rPr>
      </w:pPr>
      <w:r w:rsidRPr="007B1CC4">
        <w:rPr>
          <w:color w:val="auto"/>
          <w:sz w:val="18"/>
          <w:szCs w:val="18"/>
        </w:rPr>
        <w:t xml:space="preserve">PN-69/B-10260 </w:t>
      </w:r>
      <w:r w:rsidRPr="007B1CC4">
        <w:rPr>
          <w:color w:val="auto"/>
          <w:sz w:val="18"/>
          <w:szCs w:val="18"/>
        </w:rPr>
        <w:tab/>
        <w:t>Izolacje bitumiczne. Wymagania i badania przy odbiorze.</w:t>
      </w:r>
    </w:p>
    <w:p w:rsidR="00C118A7" w:rsidRPr="007B1CC4" w:rsidRDefault="00C118A7" w:rsidP="00C42CF0">
      <w:pPr>
        <w:pStyle w:val="znormal"/>
        <w:widowControl/>
        <w:tabs>
          <w:tab w:val="left" w:pos="2700"/>
        </w:tabs>
        <w:spacing w:line="240" w:lineRule="auto"/>
        <w:ind w:left="360"/>
        <w:jc w:val="left"/>
        <w:rPr>
          <w:color w:val="auto"/>
          <w:sz w:val="18"/>
          <w:szCs w:val="18"/>
        </w:rPr>
      </w:pPr>
      <w:r w:rsidRPr="007B1CC4">
        <w:rPr>
          <w:color w:val="auto"/>
          <w:sz w:val="18"/>
          <w:szCs w:val="18"/>
        </w:rPr>
        <w:t xml:space="preserve">PN-B-24620:1998 </w:t>
      </w:r>
      <w:r w:rsidRPr="007B1CC4">
        <w:rPr>
          <w:color w:val="auto"/>
          <w:sz w:val="18"/>
          <w:szCs w:val="18"/>
        </w:rPr>
        <w:tab/>
        <w:t>Lepiki, masy i roztwory asfaltowe stosowane na zimno.</w:t>
      </w:r>
    </w:p>
    <w:p w:rsidR="00C118A7" w:rsidRPr="007B1CC4" w:rsidRDefault="00C118A7" w:rsidP="00C42CF0">
      <w:pPr>
        <w:pStyle w:val="znormal"/>
        <w:widowControl/>
        <w:tabs>
          <w:tab w:val="left" w:pos="2700"/>
        </w:tabs>
        <w:spacing w:line="240" w:lineRule="auto"/>
        <w:ind w:left="360"/>
        <w:jc w:val="left"/>
        <w:rPr>
          <w:color w:val="auto"/>
          <w:sz w:val="18"/>
          <w:szCs w:val="18"/>
        </w:rPr>
      </w:pPr>
      <w:r w:rsidRPr="007B1CC4">
        <w:rPr>
          <w:color w:val="auto"/>
          <w:sz w:val="18"/>
          <w:szCs w:val="18"/>
        </w:rPr>
        <w:t>PN-B-27617:1997</w:t>
      </w:r>
      <w:r w:rsidRPr="007B1CC4">
        <w:rPr>
          <w:color w:val="auto"/>
          <w:sz w:val="18"/>
          <w:szCs w:val="18"/>
        </w:rPr>
        <w:tab/>
        <w:t>Papa asfaltowa na tekturze budowlanej.</w:t>
      </w:r>
    </w:p>
    <w:p w:rsidR="00C118A7" w:rsidRPr="007B1CC4" w:rsidRDefault="00C118A7" w:rsidP="00C42CF0">
      <w:pPr>
        <w:pStyle w:val="znormal"/>
        <w:widowControl/>
        <w:tabs>
          <w:tab w:val="left" w:pos="2700"/>
        </w:tabs>
        <w:spacing w:line="240" w:lineRule="auto"/>
        <w:ind w:left="360"/>
        <w:jc w:val="left"/>
        <w:rPr>
          <w:color w:val="auto"/>
          <w:sz w:val="18"/>
          <w:szCs w:val="18"/>
        </w:rPr>
      </w:pPr>
      <w:r w:rsidRPr="007B1CC4">
        <w:rPr>
          <w:color w:val="auto"/>
          <w:sz w:val="18"/>
          <w:szCs w:val="18"/>
        </w:rPr>
        <w:t>PN-B-20130:1999/Az1:2001</w:t>
      </w:r>
      <w:r w:rsidRPr="007B1CC4">
        <w:rPr>
          <w:color w:val="auto"/>
          <w:sz w:val="18"/>
          <w:szCs w:val="18"/>
        </w:rPr>
        <w:tab/>
        <w:t>Wyroby do izolacji cieplnej w budownictwie. Płyty styropianowe.</w:t>
      </w:r>
    </w:p>
    <w:p w:rsidR="00C118A7" w:rsidRPr="007B1CC4" w:rsidRDefault="00C118A7" w:rsidP="00C42CF0">
      <w:pPr>
        <w:pStyle w:val="znormal"/>
        <w:widowControl/>
        <w:tabs>
          <w:tab w:val="left" w:pos="1440"/>
        </w:tabs>
        <w:spacing w:line="240" w:lineRule="auto"/>
        <w:ind w:left="360"/>
        <w:jc w:val="left"/>
        <w:rPr>
          <w:color w:val="auto"/>
          <w:sz w:val="18"/>
          <w:szCs w:val="18"/>
        </w:rPr>
      </w:pPr>
      <w:r w:rsidRPr="007B1CC4">
        <w:rPr>
          <w:color w:val="auto"/>
          <w:sz w:val="18"/>
          <w:szCs w:val="18"/>
        </w:rPr>
        <w:t xml:space="preserve">PN-75/B-30175. </w:t>
      </w:r>
      <w:r w:rsidRPr="007B1CC4">
        <w:rPr>
          <w:color w:val="auto"/>
          <w:sz w:val="18"/>
          <w:szCs w:val="18"/>
        </w:rPr>
        <w:tab/>
        <w:t xml:space="preserve">             Kit asfaltowy uszczelniający.</w:t>
      </w:r>
    </w:p>
    <w:p w:rsidR="00C118A7" w:rsidRPr="007B1CC4" w:rsidRDefault="00C118A7" w:rsidP="00C42CF0">
      <w:pPr>
        <w:ind w:left="851"/>
        <w:rPr>
          <w:b/>
          <w:bCs/>
          <w:sz w:val="18"/>
          <w:szCs w:val="18"/>
        </w:rPr>
      </w:pPr>
    </w:p>
    <w:p w:rsidR="00C118A7" w:rsidRPr="007B1CC4" w:rsidRDefault="00C118A7" w:rsidP="00C42CF0">
      <w:pPr>
        <w:ind w:left="851"/>
        <w:rPr>
          <w:b/>
          <w:bCs/>
          <w:sz w:val="18"/>
          <w:szCs w:val="18"/>
        </w:rPr>
      </w:pPr>
    </w:p>
    <w:p w:rsidR="00C118A7" w:rsidRDefault="00C118A7">
      <w:pPr>
        <w:rPr>
          <w:b/>
          <w:bCs/>
          <w:sz w:val="22"/>
          <w:szCs w:val="22"/>
        </w:rPr>
      </w:pPr>
      <w:r>
        <w:rPr>
          <w:b/>
          <w:bCs/>
          <w:sz w:val="22"/>
          <w:szCs w:val="22"/>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B.17.00.00  INSTALACJA  WODNO – KANALIZACYJNA</w:t>
      </w:r>
    </w:p>
    <w:p w:rsidR="00C118A7" w:rsidRPr="007B1CC4" w:rsidRDefault="00C118A7" w:rsidP="00834208">
      <w:pPr>
        <w:ind w:left="142"/>
        <w:rPr>
          <w:b/>
          <w:sz w:val="22"/>
          <w:szCs w:val="22"/>
        </w:rPr>
      </w:pPr>
    </w:p>
    <w:p w:rsidR="00C118A7" w:rsidRPr="007B1CC4" w:rsidRDefault="00C118A7" w:rsidP="00A42BDE">
      <w:pPr>
        <w:rPr>
          <w:b/>
          <w:sz w:val="18"/>
          <w:szCs w:val="18"/>
        </w:rPr>
      </w:pPr>
      <w:r w:rsidRPr="007B1CC4">
        <w:rPr>
          <w:b/>
          <w:bCs/>
          <w:sz w:val="18"/>
          <w:szCs w:val="18"/>
        </w:rPr>
        <w:t xml:space="preserve"> </w:t>
      </w:r>
      <w:r w:rsidRPr="007B1CC4">
        <w:rPr>
          <w:b/>
          <w:sz w:val="18"/>
          <w:szCs w:val="18"/>
        </w:rPr>
        <w:t>1. Wstęp</w:t>
      </w:r>
      <w:r w:rsidRPr="007B1CC4">
        <w:rPr>
          <w:b/>
          <w:sz w:val="18"/>
          <w:szCs w:val="18"/>
        </w:rPr>
        <w:tab/>
      </w:r>
    </w:p>
    <w:p w:rsidR="00C118A7" w:rsidRPr="007B1CC4" w:rsidRDefault="00C118A7" w:rsidP="00C42CF0">
      <w:pPr>
        <w:pStyle w:val="znormal"/>
        <w:widowControl/>
        <w:spacing w:line="240" w:lineRule="auto"/>
        <w:ind w:left="0"/>
        <w:rPr>
          <w:sz w:val="18"/>
          <w:szCs w:val="18"/>
          <w:u w:val="single"/>
        </w:rPr>
      </w:pPr>
      <w:r w:rsidRPr="007B1CC4">
        <w:rPr>
          <w:sz w:val="18"/>
          <w:szCs w:val="18"/>
          <w:u w:val="single"/>
        </w:rPr>
        <w:t>1.1. Przedmiot Szczegółowej Specyfikacji Technicznej</w:t>
      </w:r>
    </w:p>
    <w:p w:rsidR="00C118A7" w:rsidRPr="007B1CC4" w:rsidRDefault="00C118A7" w:rsidP="009202A4">
      <w:pPr>
        <w:pStyle w:val="StylIwony"/>
        <w:tabs>
          <w:tab w:val="right" w:leader="dot" w:pos="-1985"/>
          <w:tab w:val="left" w:pos="426"/>
        </w:tabs>
        <w:spacing w:before="0" w:after="0"/>
        <w:rPr>
          <w:rFonts w:ascii="Times New Roman" w:hAnsi="Times New Roman"/>
          <w:sz w:val="18"/>
          <w:szCs w:val="18"/>
        </w:rPr>
      </w:pPr>
      <w:r w:rsidRPr="007B1CC4">
        <w:rPr>
          <w:rFonts w:ascii="Times New Roman" w:hAnsi="Times New Roman"/>
          <w:sz w:val="18"/>
          <w:szCs w:val="18"/>
        </w:rPr>
        <w:t xml:space="preserve">Przedmiotem niniejszej specyfikacji technicznej (ST) są wymagania dotyczące wykonania i odbioru robót związanych z budową instalacji wodociągowej i kanalizacyjnej  </w:t>
      </w:r>
    </w:p>
    <w:p w:rsidR="00C118A7" w:rsidRPr="007B1CC4" w:rsidRDefault="00C118A7" w:rsidP="00C42CF0">
      <w:pPr>
        <w:rPr>
          <w:sz w:val="18"/>
          <w:szCs w:val="18"/>
          <w:u w:val="single"/>
        </w:rPr>
      </w:pPr>
      <w:r w:rsidRPr="007B1CC4">
        <w:rPr>
          <w:sz w:val="18"/>
          <w:szCs w:val="18"/>
          <w:u w:val="single"/>
        </w:rPr>
        <w:t>1.2. Zakres stosowania Szczegółowej Specyfikacji Technicznej</w:t>
      </w:r>
    </w:p>
    <w:p w:rsidR="00C118A7" w:rsidRPr="007B1CC4" w:rsidRDefault="00C118A7" w:rsidP="00C42CF0">
      <w:pPr>
        <w:ind w:left="426"/>
        <w:rPr>
          <w:sz w:val="18"/>
          <w:szCs w:val="18"/>
        </w:rPr>
      </w:pPr>
      <w:r w:rsidRPr="007B1CC4">
        <w:rPr>
          <w:rStyle w:val="znormal1"/>
          <w:sz w:val="18"/>
          <w:szCs w:val="18"/>
        </w:rPr>
        <w:t>Szczegółowa Specyfikacja Techniczna jest stosowana jako dokument przetargowy i kontraktowy przy zle</w:t>
      </w:r>
      <w:r w:rsidRPr="007B1CC4">
        <w:rPr>
          <w:rStyle w:val="znormal1"/>
          <w:sz w:val="18"/>
          <w:szCs w:val="18"/>
        </w:rPr>
        <w:softHyphen/>
        <w:t>caniu i realizacji robót wymienionych w punkcie 1.1.</w:t>
      </w:r>
    </w:p>
    <w:p w:rsidR="00C118A7" w:rsidRPr="007B1CC4" w:rsidRDefault="00C118A7" w:rsidP="00C42CF0">
      <w:pPr>
        <w:rPr>
          <w:sz w:val="18"/>
          <w:szCs w:val="18"/>
        </w:rPr>
      </w:pPr>
    </w:p>
    <w:p w:rsidR="00C118A7" w:rsidRPr="007B1CC4" w:rsidRDefault="00C118A7" w:rsidP="00C42CF0">
      <w:pPr>
        <w:rPr>
          <w:sz w:val="18"/>
          <w:szCs w:val="18"/>
          <w:u w:val="single"/>
        </w:rPr>
      </w:pPr>
      <w:r w:rsidRPr="007B1CC4">
        <w:rPr>
          <w:sz w:val="18"/>
          <w:szCs w:val="18"/>
          <w:u w:val="single"/>
        </w:rPr>
        <w:t>1.3. Zakres robót objętych Specyfikacja Techniczną</w:t>
      </w:r>
    </w:p>
    <w:p w:rsidR="00C118A7" w:rsidRPr="007B1CC4" w:rsidRDefault="00C118A7" w:rsidP="00C42CF0">
      <w:pPr>
        <w:ind w:left="426"/>
        <w:rPr>
          <w:rStyle w:val="znormal1"/>
          <w:sz w:val="18"/>
          <w:szCs w:val="18"/>
        </w:rPr>
      </w:pPr>
      <w:r w:rsidRPr="007B1CC4">
        <w:rPr>
          <w:rStyle w:val="znormal1"/>
          <w:sz w:val="18"/>
          <w:szCs w:val="18"/>
        </w:rPr>
        <w:t>Roboty, których dotyczy specyfikacja, obejmują wszystkie czynności umożliwiające i mające na celu wykonanie   instalacji wodociągowo-kanalizacyjnej.</w:t>
      </w:r>
    </w:p>
    <w:p w:rsidR="00C118A7" w:rsidRPr="007B1CC4" w:rsidRDefault="00C118A7" w:rsidP="00C42CF0">
      <w:pPr>
        <w:ind w:left="426"/>
        <w:rPr>
          <w:sz w:val="18"/>
          <w:szCs w:val="18"/>
        </w:rPr>
      </w:pPr>
      <w:r w:rsidRPr="007B1CC4">
        <w:rPr>
          <w:rStyle w:val="znormal1"/>
          <w:sz w:val="18"/>
          <w:szCs w:val="18"/>
        </w:rPr>
        <w:t>Niniejsza specyfikacja techniczna związana jest z wykonaniem niżej wy</w:t>
      </w:r>
      <w:r w:rsidRPr="007B1CC4">
        <w:rPr>
          <w:rStyle w:val="znormal1"/>
          <w:sz w:val="18"/>
          <w:szCs w:val="18"/>
        </w:rPr>
        <w:softHyphen/>
        <w:t>mienionych robót:</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montaż rurociągów,</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montaż armatury,</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montaż urządzeń,</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badania instalacji,</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wykonanie izolacji termicznej,</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regulacja działania instalacji.</w:t>
      </w:r>
    </w:p>
    <w:p w:rsidR="00C118A7" w:rsidRPr="007B1CC4" w:rsidRDefault="00C118A7" w:rsidP="00C42CF0">
      <w:pPr>
        <w:rPr>
          <w:sz w:val="18"/>
          <w:szCs w:val="18"/>
          <w:u w:val="single"/>
        </w:rPr>
      </w:pPr>
      <w:r w:rsidRPr="007B1CC4">
        <w:rPr>
          <w:sz w:val="18"/>
          <w:szCs w:val="18"/>
          <w:u w:val="single"/>
        </w:rPr>
        <w:t>1.4. Ogólne wymagania</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Wykonawca jest odpowiedzialny za realizację robót zgodnie z dokumentacją projektową, specyfikacją techniczną, poleceniami nadzoru autorskiego i inwestorskiego oraz zgodnie z art. 5, 22, 23 i 28 ustawy Prawo budowlane, „Warunkami technicznymi wykonania i odbioru sieci wodociągowych” COBRTI INSTAL, Warszawa 2001 i „Warunkami technicznymi wykonania i odbioru robót budowlano-montażowych. Tom II Instalacje sanitarne i przemysłowe”.</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Odstępstwa od projektu mogą dotyczyć jedynie dostosowania instalacji do wprowadzonych zmian konstrukcyjno-budowlanych, lub zastąpienia zaprojektowanych materiałów – w przypadku niemożliwości ich uzyskania – przez inne materiały lub elementy o zbliżonych charakterystykach i trwałości. Wszelkie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 Roboty montażowe należy realizować zgodnie z „Warunkami technicznymi wykonania i odbioru robót budowlano-montażowych. Tom II Instalacje sanitarne i przemysłowe”, Polskimi Normami, oraz innymi przepisami dotyczącymi przedmiotowej instalacji.</w:t>
      </w:r>
    </w:p>
    <w:p w:rsidR="00C118A7" w:rsidRPr="007B1CC4" w:rsidRDefault="00C118A7" w:rsidP="00C42CF0">
      <w:pPr>
        <w:rPr>
          <w:b/>
          <w:sz w:val="18"/>
          <w:szCs w:val="18"/>
        </w:rPr>
      </w:pPr>
      <w:r w:rsidRPr="007B1CC4">
        <w:rPr>
          <w:b/>
          <w:sz w:val="18"/>
          <w:szCs w:val="18"/>
        </w:rPr>
        <w:t>2. Materiały</w:t>
      </w:r>
    </w:p>
    <w:p w:rsidR="00C118A7" w:rsidRPr="007B1CC4" w:rsidRDefault="00C118A7" w:rsidP="0051380B">
      <w:pPr>
        <w:pStyle w:val="BOMBA"/>
        <w:widowControl/>
        <w:numPr>
          <w:ilvl w:val="0"/>
          <w:numId w:val="13"/>
        </w:numPr>
        <w:tabs>
          <w:tab w:val="clear" w:pos="720"/>
          <w:tab w:val="clear" w:pos="851"/>
          <w:tab w:val="num" w:pos="360"/>
          <w:tab w:val="num" w:pos="567"/>
        </w:tabs>
        <w:spacing w:line="240" w:lineRule="auto"/>
        <w:ind w:left="284" w:firstLine="0"/>
        <w:rPr>
          <w:sz w:val="18"/>
          <w:szCs w:val="18"/>
        </w:rPr>
      </w:pPr>
      <w:r w:rsidRPr="007B1CC4">
        <w:rPr>
          <w:rStyle w:val="znormal1"/>
          <w:sz w:val="18"/>
          <w:szCs w:val="18"/>
        </w:rPr>
        <w:t>Do wykonania instalacji wodociągowej i kanalizacyjnej mogą być stosowane wyroby produ</w:t>
      </w:r>
      <w:r w:rsidRPr="007B1CC4">
        <w:rPr>
          <w:rStyle w:val="znormal1"/>
          <w:sz w:val="18"/>
          <w:szCs w:val="18"/>
        </w:rPr>
        <w:softHyphen/>
        <w:t>centów krajowych i zagranicznych.</w:t>
      </w:r>
    </w:p>
    <w:p w:rsidR="00C118A7" w:rsidRPr="007B1CC4" w:rsidRDefault="00C118A7" w:rsidP="0051380B">
      <w:pPr>
        <w:pStyle w:val="BOMBA"/>
        <w:widowControl/>
        <w:numPr>
          <w:ilvl w:val="0"/>
          <w:numId w:val="13"/>
        </w:numPr>
        <w:tabs>
          <w:tab w:val="clear" w:pos="720"/>
          <w:tab w:val="clear" w:pos="851"/>
          <w:tab w:val="num" w:pos="360"/>
          <w:tab w:val="num" w:pos="567"/>
        </w:tabs>
        <w:spacing w:line="240" w:lineRule="auto"/>
        <w:ind w:left="284" w:firstLine="0"/>
        <w:rPr>
          <w:sz w:val="18"/>
          <w:szCs w:val="18"/>
        </w:rPr>
      </w:pPr>
      <w:r w:rsidRPr="007B1CC4">
        <w:rPr>
          <w:rStyle w:val="znormal1"/>
          <w:sz w:val="18"/>
          <w:szCs w:val="18"/>
        </w:rPr>
        <w:t>Wszystkie materiały użyte do wykonania instalacji muszą posiadać aktualne polskie aprobaty techniczne lub odpowiadać Polskim Normom. Wykonawca uzyska przed zastosowaniem wyrobu akceptację Inspektora Nadzoru. Odbiór techniczny materiałów powinien być dokonywany według wymagań i w sposób określony aktualnymi normami.</w:t>
      </w:r>
    </w:p>
    <w:p w:rsidR="00C118A7" w:rsidRPr="007B1CC4" w:rsidRDefault="00C118A7" w:rsidP="0051380B">
      <w:pPr>
        <w:tabs>
          <w:tab w:val="num" w:pos="567"/>
        </w:tabs>
        <w:ind w:left="284"/>
        <w:rPr>
          <w:sz w:val="18"/>
          <w:szCs w:val="18"/>
          <w:u w:val="single"/>
        </w:rPr>
      </w:pPr>
      <w:r w:rsidRPr="007B1CC4">
        <w:rPr>
          <w:sz w:val="18"/>
          <w:szCs w:val="18"/>
          <w:u w:val="single"/>
        </w:rPr>
        <w:t>2.1. Przewody</w:t>
      </w:r>
    </w:p>
    <w:p w:rsidR="00C118A7" w:rsidRPr="007B1CC4" w:rsidRDefault="00C118A7" w:rsidP="0051380B">
      <w:pPr>
        <w:pStyle w:val="BOMBA"/>
        <w:widowControl/>
        <w:numPr>
          <w:ilvl w:val="0"/>
          <w:numId w:val="13"/>
        </w:numPr>
        <w:tabs>
          <w:tab w:val="clear" w:pos="720"/>
          <w:tab w:val="clear" w:pos="851"/>
          <w:tab w:val="num" w:pos="360"/>
          <w:tab w:val="num" w:pos="567"/>
        </w:tabs>
        <w:spacing w:line="240" w:lineRule="auto"/>
        <w:ind w:left="284" w:firstLine="0"/>
        <w:rPr>
          <w:sz w:val="18"/>
          <w:szCs w:val="18"/>
        </w:rPr>
      </w:pPr>
      <w:r w:rsidRPr="007B1CC4">
        <w:rPr>
          <w:rStyle w:val="znormal1"/>
          <w:sz w:val="18"/>
          <w:szCs w:val="18"/>
        </w:rPr>
        <w:t>Instalacja wodociągowa będzie wykonana z rur wodociągowych, z polietylenu łączonych przez zgrzewanie.</w:t>
      </w:r>
    </w:p>
    <w:p w:rsidR="00C118A7" w:rsidRPr="007B1CC4" w:rsidRDefault="00C118A7" w:rsidP="0051380B">
      <w:pPr>
        <w:pStyle w:val="BOMBA"/>
        <w:widowControl/>
        <w:numPr>
          <w:ilvl w:val="0"/>
          <w:numId w:val="13"/>
        </w:numPr>
        <w:tabs>
          <w:tab w:val="clear" w:pos="720"/>
          <w:tab w:val="clear" w:pos="851"/>
          <w:tab w:val="num" w:pos="360"/>
          <w:tab w:val="num" w:pos="567"/>
        </w:tabs>
        <w:spacing w:line="240" w:lineRule="auto"/>
        <w:ind w:left="284" w:firstLine="0"/>
        <w:rPr>
          <w:sz w:val="18"/>
          <w:szCs w:val="18"/>
        </w:rPr>
      </w:pPr>
      <w:r w:rsidRPr="007B1CC4">
        <w:rPr>
          <w:rStyle w:val="znormal1"/>
          <w:sz w:val="18"/>
          <w:szCs w:val="18"/>
        </w:rPr>
        <w:t>Instalacja kanalizacyjna zostanie wykonana z rur kanalizacyjnych kielichowych z PVC, uszczelnionych w kielichach gumowymi pierścieniami.</w:t>
      </w:r>
    </w:p>
    <w:p w:rsidR="00C118A7" w:rsidRPr="007B1CC4" w:rsidRDefault="00C118A7" w:rsidP="0051380B">
      <w:pPr>
        <w:pStyle w:val="BOMBA"/>
        <w:widowControl/>
        <w:numPr>
          <w:ilvl w:val="0"/>
          <w:numId w:val="13"/>
        </w:numPr>
        <w:tabs>
          <w:tab w:val="clear" w:pos="720"/>
          <w:tab w:val="clear" w:pos="851"/>
          <w:tab w:val="num" w:pos="360"/>
          <w:tab w:val="num" w:pos="567"/>
        </w:tabs>
        <w:spacing w:line="240" w:lineRule="auto"/>
        <w:ind w:left="284" w:firstLine="0"/>
        <w:rPr>
          <w:sz w:val="18"/>
          <w:szCs w:val="18"/>
        </w:rPr>
      </w:pPr>
      <w:r w:rsidRPr="007B1CC4">
        <w:rPr>
          <w:rStyle w:val="znormal1"/>
          <w:sz w:val="18"/>
          <w:szCs w:val="18"/>
        </w:rPr>
        <w:t>Dostarczone na budowę rury powinny być proste, czyste od zewnątrz i wewnątrz, bez widocznych wżerów i ubytków spowodowanych korozją lub uszkodzeniami.</w:t>
      </w:r>
    </w:p>
    <w:p w:rsidR="00C118A7" w:rsidRPr="007B1CC4" w:rsidRDefault="00C118A7" w:rsidP="0051380B">
      <w:pPr>
        <w:tabs>
          <w:tab w:val="num" w:pos="567"/>
        </w:tabs>
        <w:ind w:left="284"/>
        <w:rPr>
          <w:sz w:val="18"/>
          <w:szCs w:val="18"/>
          <w:u w:val="single"/>
        </w:rPr>
      </w:pPr>
      <w:r w:rsidRPr="007B1CC4">
        <w:rPr>
          <w:sz w:val="18"/>
          <w:szCs w:val="18"/>
          <w:u w:val="single"/>
        </w:rPr>
        <w:t>2.2. Armatura</w:t>
      </w:r>
    </w:p>
    <w:p w:rsidR="00C118A7" w:rsidRPr="007B1CC4" w:rsidRDefault="00C118A7" w:rsidP="00360E21">
      <w:pPr>
        <w:numPr>
          <w:ilvl w:val="0"/>
          <w:numId w:val="44"/>
        </w:numPr>
        <w:tabs>
          <w:tab w:val="num" w:pos="567"/>
        </w:tabs>
        <w:ind w:left="284" w:firstLine="0"/>
        <w:rPr>
          <w:rStyle w:val="znormal1"/>
          <w:sz w:val="18"/>
          <w:szCs w:val="18"/>
        </w:rPr>
      </w:pPr>
      <w:r w:rsidRPr="007B1CC4">
        <w:rPr>
          <w:rStyle w:val="znormal1"/>
          <w:sz w:val="18"/>
          <w:szCs w:val="18"/>
        </w:rPr>
        <w:t>Instalacja ma być wyposażona w typową armaturę odcinającą oraz armaturę wypływową ścienną, armaturę specjalną przy przyborach dla osób niepełnosprawnych</w:t>
      </w:r>
    </w:p>
    <w:p w:rsidR="00C118A7" w:rsidRPr="007B1CC4" w:rsidRDefault="00C118A7" w:rsidP="00C42CF0">
      <w:pPr>
        <w:rPr>
          <w:sz w:val="18"/>
          <w:szCs w:val="18"/>
          <w:u w:val="single"/>
        </w:rPr>
      </w:pPr>
      <w:r w:rsidRPr="007B1CC4">
        <w:rPr>
          <w:sz w:val="18"/>
          <w:szCs w:val="18"/>
          <w:u w:val="single"/>
        </w:rPr>
        <w:t>2.3. Izolacja termiczna</w:t>
      </w:r>
    </w:p>
    <w:p w:rsidR="00C118A7" w:rsidRPr="007B1CC4" w:rsidRDefault="00C118A7" w:rsidP="0051380B">
      <w:pPr>
        <w:pStyle w:val="BOMBA"/>
        <w:widowControl/>
        <w:numPr>
          <w:ilvl w:val="0"/>
          <w:numId w:val="13"/>
        </w:numPr>
        <w:tabs>
          <w:tab w:val="clear" w:pos="720"/>
          <w:tab w:val="clear" w:pos="851"/>
          <w:tab w:val="num" w:pos="284"/>
          <w:tab w:val="num" w:pos="360"/>
        </w:tabs>
        <w:spacing w:line="240" w:lineRule="auto"/>
        <w:ind w:left="284" w:firstLine="0"/>
        <w:rPr>
          <w:sz w:val="18"/>
          <w:szCs w:val="18"/>
        </w:rPr>
      </w:pPr>
      <w:r w:rsidRPr="007B1CC4">
        <w:rPr>
          <w:rStyle w:val="znormal1"/>
          <w:sz w:val="18"/>
          <w:szCs w:val="18"/>
        </w:rPr>
        <w:t>Izolację ciepłochronną rurociągów należy wykonać z otulin termoizolacyjnych z pianki polietylenowej grub. 19 mm,</w:t>
      </w:r>
    </w:p>
    <w:p w:rsidR="00C118A7" w:rsidRPr="007B1CC4" w:rsidRDefault="00C118A7" w:rsidP="0051380B">
      <w:pPr>
        <w:pStyle w:val="BOMBA"/>
        <w:widowControl/>
        <w:numPr>
          <w:ilvl w:val="0"/>
          <w:numId w:val="13"/>
        </w:numPr>
        <w:tabs>
          <w:tab w:val="clear" w:pos="720"/>
          <w:tab w:val="clear" w:pos="851"/>
          <w:tab w:val="num" w:pos="284"/>
          <w:tab w:val="num" w:pos="360"/>
        </w:tabs>
        <w:spacing w:line="240" w:lineRule="auto"/>
        <w:ind w:left="284" w:firstLine="0"/>
        <w:rPr>
          <w:sz w:val="18"/>
          <w:szCs w:val="18"/>
        </w:rPr>
      </w:pPr>
      <w:r w:rsidRPr="007B1CC4">
        <w:rPr>
          <w:rStyle w:val="znormal1"/>
          <w:sz w:val="18"/>
          <w:szCs w:val="18"/>
        </w:rPr>
        <w:t>Otuliny muszą posiadać aprobatę techniczną o dopuszczeniu do stosowania w budownictwie, wydaną przez Centralny Ośrodek Badawczo-Rozwojowy Techniki Instalacyjnej INSTAL.</w:t>
      </w:r>
    </w:p>
    <w:p w:rsidR="00C118A7" w:rsidRPr="007B1CC4" w:rsidRDefault="00C118A7" w:rsidP="00C42CF0">
      <w:pPr>
        <w:tabs>
          <w:tab w:val="left" w:pos="1276"/>
        </w:tabs>
        <w:rPr>
          <w:b/>
          <w:sz w:val="18"/>
          <w:szCs w:val="18"/>
        </w:rPr>
      </w:pPr>
      <w:r w:rsidRPr="007B1CC4">
        <w:rPr>
          <w:b/>
          <w:sz w:val="18"/>
          <w:szCs w:val="18"/>
        </w:rPr>
        <w:t>3. Sprzęt</w:t>
      </w:r>
    </w:p>
    <w:p w:rsidR="00C118A7" w:rsidRPr="007B1CC4" w:rsidRDefault="00C118A7" w:rsidP="00360E21">
      <w:pPr>
        <w:numPr>
          <w:ilvl w:val="0"/>
          <w:numId w:val="45"/>
        </w:numPr>
        <w:tabs>
          <w:tab w:val="clear" w:pos="644"/>
          <w:tab w:val="num" w:pos="426"/>
        </w:tabs>
        <w:ind w:left="142" w:firstLine="0"/>
        <w:rPr>
          <w:sz w:val="18"/>
          <w:szCs w:val="18"/>
        </w:rPr>
      </w:pPr>
      <w:r w:rsidRPr="007B1CC4">
        <w:rPr>
          <w:rStyle w:val="znormal1"/>
          <w:sz w:val="18"/>
          <w:szCs w:val="18"/>
        </w:rPr>
        <w:t xml:space="preserve">   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w:t>
      </w:r>
    </w:p>
    <w:p w:rsidR="00C118A7" w:rsidRPr="007B1CC4" w:rsidRDefault="00C118A7" w:rsidP="00C42CF0">
      <w:pPr>
        <w:keepNext/>
        <w:rPr>
          <w:sz w:val="18"/>
          <w:szCs w:val="18"/>
        </w:rPr>
      </w:pPr>
    </w:p>
    <w:p w:rsidR="00C118A7" w:rsidRPr="007B1CC4" w:rsidRDefault="00C118A7" w:rsidP="00C42CF0">
      <w:pPr>
        <w:keepNext/>
        <w:rPr>
          <w:b/>
          <w:sz w:val="18"/>
          <w:szCs w:val="18"/>
        </w:rPr>
      </w:pPr>
      <w:r w:rsidRPr="007B1CC4">
        <w:rPr>
          <w:b/>
          <w:sz w:val="18"/>
          <w:szCs w:val="18"/>
        </w:rPr>
        <w:t xml:space="preserve">4. Transport </w:t>
      </w:r>
    </w:p>
    <w:p w:rsidR="00C118A7" w:rsidRPr="007B1CC4" w:rsidRDefault="00C118A7" w:rsidP="00C42CF0">
      <w:pPr>
        <w:keepNext/>
        <w:rPr>
          <w:sz w:val="18"/>
          <w:szCs w:val="18"/>
          <w:u w:val="single"/>
        </w:rPr>
      </w:pPr>
      <w:r w:rsidRPr="007B1CC4">
        <w:rPr>
          <w:sz w:val="18"/>
          <w:szCs w:val="18"/>
          <w:u w:val="single"/>
        </w:rPr>
        <w:t>4.1. Rury</w:t>
      </w:r>
    </w:p>
    <w:p w:rsidR="00C118A7" w:rsidRPr="007B1CC4" w:rsidRDefault="00C118A7" w:rsidP="009202A4">
      <w:pPr>
        <w:pStyle w:val="BOMBA"/>
        <w:widowControl/>
        <w:numPr>
          <w:ilvl w:val="0"/>
          <w:numId w:val="13"/>
        </w:numPr>
        <w:tabs>
          <w:tab w:val="clear" w:pos="720"/>
          <w:tab w:val="clear" w:pos="851"/>
          <w:tab w:val="num" w:pos="360"/>
          <w:tab w:val="num" w:pos="567"/>
        </w:tabs>
        <w:spacing w:line="240" w:lineRule="auto"/>
        <w:ind w:left="0" w:firstLine="0"/>
        <w:rPr>
          <w:sz w:val="18"/>
          <w:szCs w:val="18"/>
        </w:rPr>
      </w:pPr>
      <w:r w:rsidRPr="007B1CC4">
        <w:rPr>
          <w:rStyle w:val="znormal1"/>
          <w:sz w:val="18"/>
          <w:szCs w:val="18"/>
        </w:rPr>
        <w:t>Rury w wiązkach muszą być transportowane na samochodach o odpowiedniej długości. Kształtki należy przewozić w odpowiednich pojemnikach. Podczas transportu, przeładunku i maga</w:t>
      </w:r>
      <w:r w:rsidRPr="007B1CC4">
        <w:rPr>
          <w:rStyle w:val="znormal1"/>
          <w:sz w:val="18"/>
          <w:szCs w:val="18"/>
        </w:rPr>
        <w:softHyphen/>
        <w:t>zyno</w:t>
      </w:r>
      <w:r w:rsidRPr="007B1CC4">
        <w:rPr>
          <w:rStyle w:val="znormal1"/>
          <w:sz w:val="18"/>
          <w:szCs w:val="18"/>
        </w:rPr>
        <w:softHyphen/>
        <w:t>wania rur i kształtek należy unikać ich zanieczyszczenia.</w:t>
      </w:r>
    </w:p>
    <w:p w:rsidR="00C118A7" w:rsidRPr="007B1CC4" w:rsidRDefault="00C118A7" w:rsidP="00C42CF0">
      <w:pPr>
        <w:rPr>
          <w:sz w:val="18"/>
          <w:szCs w:val="18"/>
          <w:u w:val="single"/>
        </w:rPr>
      </w:pPr>
      <w:r w:rsidRPr="007B1CC4">
        <w:rPr>
          <w:sz w:val="18"/>
          <w:szCs w:val="18"/>
          <w:u w:val="single"/>
        </w:rPr>
        <w:t>4.2. Elementy wyposażenia</w:t>
      </w:r>
    </w:p>
    <w:p w:rsidR="00C118A7" w:rsidRPr="007B1CC4" w:rsidRDefault="00C118A7" w:rsidP="009202A4">
      <w:pPr>
        <w:pStyle w:val="BOMBA"/>
        <w:widowControl/>
        <w:numPr>
          <w:ilvl w:val="0"/>
          <w:numId w:val="13"/>
        </w:numPr>
        <w:tabs>
          <w:tab w:val="clear" w:pos="720"/>
          <w:tab w:val="clear" w:pos="851"/>
          <w:tab w:val="num" w:pos="142"/>
          <w:tab w:val="num" w:pos="360"/>
        </w:tabs>
        <w:spacing w:line="240" w:lineRule="auto"/>
        <w:ind w:left="0" w:firstLine="0"/>
        <w:rPr>
          <w:sz w:val="18"/>
          <w:szCs w:val="18"/>
        </w:rPr>
      </w:pPr>
      <w:r w:rsidRPr="007B1CC4">
        <w:rPr>
          <w:rStyle w:val="znormal1"/>
          <w:sz w:val="18"/>
          <w:szCs w:val="18"/>
        </w:rPr>
        <w:t>Transport elementów wyposażenia do „białego montażu” powinien odbywać się krytymi środkami. Za</w:t>
      </w:r>
      <w:r w:rsidRPr="007B1CC4">
        <w:rPr>
          <w:rStyle w:val="znormal1"/>
          <w:sz w:val="18"/>
          <w:szCs w:val="18"/>
        </w:rPr>
        <w:softHyphen/>
        <w:t>leca się transportowanie w oryginalnych opakowaniach producenta. Elementy wypo</w:t>
      </w:r>
      <w:r w:rsidRPr="007B1CC4">
        <w:rPr>
          <w:rStyle w:val="znormal1"/>
          <w:sz w:val="18"/>
          <w:szCs w:val="18"/>
        </w:rPr>
        <w:softHyphen/>
        <w:t>sa</w:t>
      </w:r>
      <w:r w:rsidRPr="007B1CC4">
        <w:rPr>
          <w:rStyle w:val="znormal1"/>
          <w:sz w:val="18"/>
          <w:szCs w:val="18"/>
        </w:rPr>
        <w:softHyphen/>
        <w:t>żenia należy prze</w:t>
      </w:r>
      <w:r w:rsidRPr="007B1CC4">
        <w:rPr>
          <w:rStyle w:val="znormal1"/>
          <w:sz w:val="18"/>
          <w:szCs w:val="18"/>
        </w:rPr>
        <w:softHyphen/>
        <w:t>cho</w:t>
      </w:r>
      <w:r w:rsidRPr="007B1CC4">
        <w:rPr>
          <w:rStyle w:val="znormal1"/>
          <w:sz w:val="18"/>
          <w:szCs w:val="18"/>
        </w:rPr>
        <w:softHyphen/>
        <w:t>wywać w magazynach lub w pomieszczeniach zamkniętych w pojemnikach.</w:t>
      </w:r>
    </w:p>
    <w:p w:rsidR="00C118A7" w:rsidRPr="007B1CC4" w:rsidRDefault="00C118A7" w:rsidP="00C42CF0">
      <w:pPr>
        <w:rPr>
          <w:sz w:val="18"/>
          <w:szCs w:val="18"/>
          <w:u w:val="single"/>
        </w:rPr>
      </w:pPr>
      <w:r w:rsidRPr="007B1CC4">
        <w:rPr>
          <w:sz w:val="18"/>
          <w:szCs w:val="18"/>
          <w:u w:val="single"/>
        </w:rPr>
        <w:t>4.3. Armatura</w:t>
      </w:r>
    </w:p>
    <w:p w:rsidR="00C118A7" w:rsidRPr="007B1CC4" w:rsidRDefault="00C118A7" w:rsidP="009202A4">
      <w:pPr>
        <w:pStyle w:val="BOMBA"/>
        <w:widowControl/>
        <w:numPr>
          <w:ilvl w:val="0"/>
          <w:numId w:val="13"/>
        </w:numPr>
        <w:tabs>
          <w:tab w:val="clear" w:pos="720"/>
          <w:tab w:val="clear" w:pos="851"/>
          <w:tab w:val="num" w:pos="284"/>
          <w:tab w:val="num" w:pos="360"/>
        </w:tabs>
        <w:spacing w:line="240" w:lineRule="auto"/>
        <w:ind w:left="0" w:firstLine="0"/>
        <w:rPr>
          <w:sz w:val="18"/>
          <w:szCs w:val="18"/>
        </w:rPr>
      </w:pPr>
      <w:r w:rsidRPr="007B1CC4">
        <w:rPr>
          <w:rStyle w:val="znormal1"/>
          <w:sz w:val="18"/>
          <w:szCs w:val="18"/>
        </w:rPr>
        <w:t>Dostarczoną na budowę armaturę należy uprzednio sprawdzić na szczelność. Armaturę należy składować w magazynach zamkniętych.</w:t>
      </w:r>
    </w:p>
    <w:p w:rsidR="00C118A7" w:rsidRPr="007B1CC4" w:rsidRDefault="00C118A7" w:rsidP="00C42CF0">
      <w:pPr>
        <w:rPr>
          <w:sz w:val="18"/>
          <w:szCs w:val="18"/>
          <w:u w:val="single"/>
        </w:rPr>
      </w:pPr>
      <w:r w:rsidRPr="007B1CC4">
        <w:rPr>
          <w:sz w:val="18"/>
          <w:szCs w:val="18"/>
          <w:u w:val="single"/>
        </w:rPr>
        <w:t>4.4. Izolacja termiczna</w:t>
      </w:r>
    </w:p>
    <w:p w:rsidR="00C118A7" w:rsidRPr="007B1CC4" w:rsidRDefault="00C118A7" w:rsidP="009202A4">
      <w:pPr>
        <w:pStyle w:val="BOMBA"/>
        <w:widowControl/>
        <w:numPr>
          <w:ilvl w:val="0"/>
          <w:numId w:val="13"/>
        </w:numPr>
        <w:tabs>
          <w:tab w:val="clear" w:pos="720"/>
          <w:tab w:val="clear" w:pos="851"/>
          <w:tab w:val="num" w:pos="284"/>
          <w:tab w:val="num" w:pos="360"/>
        </w:tabs>
        <w:spacing w:line="240" w:lineRule="auto"/>
        <w:ind w:left="0" w:firstLine="0"/>
        <w:rPr>
          <w:sz w:val="18"/>
          <w:szCs w:val="18"/>
        </w:rPr>
      </w:pPr>
      <w:r w:rsidRPr="007B1CC4">
        <w:rPr>
          <w:rStyle w:val="znormal1"/>
          <w:sz w:val="18"/>
          <w:szCs w:val="18"/>
        </w:rPr>
        <w:t>Materiały przeznaczone do wykonania izolacji cieplnych powinny być przewożone krytymi środkami transportu w sposób zabezpieczający je przed zawilgoceniem, zanieczyszczeniem i zniszczeniem.</w:t>
      </w:r>
    </w:p>
    <w:p w:rsidR="00C118A7" w:rsidRPr="007B1CC4" w:rsidRDefault="00C118A7" w:rsidP="009202A4">
      <w:pPr>
        <w:pStyle w:val="BOMBA"/>
        <w:widowControl/>
        <w:numPr>
          <w:ilvl w:val="0"/>
          <w:numId w:val="13"/>
        </w:numPr>
        <w:tabs>
          <w:tab w:val="clear" w:pos="720"/>
          <w:tab w:val="clear" w:pos="851"/>
          <w:tab w:val="num" w:pos="284"/>
          <w:tab w:val="num" w:pos="360"/>
        </w:tabs>
        <w:spacing w:line="240" w:lineRule="auto"/>
        <w:ind w:left="0" w:firstLine="0"/>
        <w:rPr>
          <w:sz w:val="18"/>
          <w:szCs w:val="18"/>
        </w:rPr>
      </w:pPr>
      <w:r w:rsidRPr="007B1CC4">
        <w:rPr>
          <w:rStyle w:val="znormal1"/>
          <w:sz w:val="18"/>
          <w:szCs w:val="18"/>
        </w:rPr>
        <w:t>Wyroby i materiały stosowane do wykonywania izolacji cieplnych należy przechowywać w po</w:t>
      </w:r>
      <w:r w:rsidRPr="007B1CC4">
        <w:rPr>
          <w:rStyle w:val="znormal1"/>
          <w:sz w:val="18"/>
          <w:szCs w:val="18"/>
        </w:rPr>
        <w:softHyphen/>
        <w:t>mieszczeniach krytych i suchych. Należy unikać dłuższego działania promieni słonecznych na otuliny z PE, ponieważ materiał ten nie jest odporny na promienie ultrafioletowe.</w:t>
      </w:r>
    </w:p>
    <w:p w:rsidR="00C118A7" w:rsidRPr="007B1CC4" w:rsidRDefault="00C118A7" w:rsidP="009202A4">
      <w:pPr>
        <w:pStyle w:val="BOMBA"/>
        <w:widowControl/>
        <w:numPr>
          <w:ilvl w:val="0"/>
          <w:numId w:val="13"/>
        </w:numPr>
        <w:tabs>
          <w:tab w:val="clear" w:pos="720"/>
          <w:tab w:val="clear" w:pos="851"/>
          <w:tab w:val="num" w:pos="284"/>
          <w:tab w:val="num" w:pos="360"/>
        </w:tabs>
        <w:spacing w:line="240" w:lineRule="auto"/>
        <w:ind w:left="0" w:firstLine="0"/>
        <w:rPr>
          <w:sz w:val="18"/>
          <w:szCs w:val="18"/>
        </w:rPr>
      </w:pPr>
      <w:r w:rsidRPr="007B1CC4">
        <w:rPr>
          <w:rStyle w:val="znormal1"/>
          <w:sz w:val="18"/>
          <w:szCs w:val="18"/>
        </w:rPr>
        <w:t>Materiały przeznaczone do wykonywania izolacji ciepłochronnej powinny mieć płaszczyzny i krawędzie nie uszkodzone, a odchyłki ich wymiarów w stosunku do nominalnych wymiarów produkcyjnych powinny zawierać się w granicach tolerancji określonej w odpowiednich normach przedmiotowych.</w:t>
      </w:r>
    </w:p>
    <w:p w:rsidR="00C118A7" w:rsidRPr="007B1CC4" w:rsidRDefault="00C118A7" w:rsidP="00C42CF0">
      <w:pPr>
        <w:rPr>
          <w:b/>
          <w:sz w:val="18"/>
          <w:szCs w:val="18"/>
        </w:rPr>
      </w:pPr>
      <w:r w:rsidRPr="007B1CC4">
        <w:rPr>
          <w:b/>
          <w:sz w:val="18"/>
          <w:szCs w:val="18"/>
        </w:rPr>
        <w:t>5. Wykonanie robót</w:t>
      </w:r>
    </w:p>
    <w:p w:rsidR="00C118A7" w:rsidRPr="007B1CC4" w:rsidRDefault="00C118A7" w:rsidP="00C42CF0">
      <w:pPr>
        <w:rPr>
          <w:sz w:val="18"/>
          <w:szCs w:val="18"/>
          <w:u w:val="single"/>
        </w:rPr>
      </w:pPr>
      <w:r w:rsidRPr="007B1CC4">
        <w:rPr>
          <w:sz w:val="18"/>
          <w:szCs w:val="18"/>
          <w:u w:val="single"/>
        </w:rPr>
        <w:t>5.1. Montaż rurociągów</w:t>
      </w:r>
    </w:p>
    <w:p w:rsidR="00C118A7" w:rsidRPr="007B1CC4" w:rsidRDefault="00C118A7" w:rsidP="009202A4">
      <w:pPr>
        <w:pStyle w:val="BOMBA"/>
        <w:widowControl/>
        <w:numPr>
          <w:ilvl w:val="0"/>
          <w:numId w:val="13"/>
        </w:numPr>
        <w:tabs>
          <w:tab w:val="clear" w:pos="720"/>
          <w:tab w:val="clear" w:pos="851"/>
          <w:tab w:val="num" w:pos="360"/>
          <w:tab w:val="num" w:pos="567"/>
        </w:tabs>
        <w:spacing w:line="240" w:lineRule="auto"/>
        <w:ind w:left="0" w:firstLine="0"/>
        <w:rPr>
          <w:sz w:val="18"/>
          <w:szCs w:val="18"/>
        </w:rPr>
      </w:pPr>
      <w:r w:rsidRPr="007B1CC4">
        <w:rPr>
          <w:rStyle w:val="znormal1"/>
          <w:sz w:val="18"/>
          <w:szCs w:val="18"/>
        </w:rPr>
        <w:t>Rurociągi łączone będą przez zgrzewanie. Wymagania ogólne dla połączeń spawanych określone są w tomie II „Warunków technicznych wykonania i odbioru robót budowlano-montażowych. Tom II Instalacje sanitarne i prze</w:t>
      </w:r>
      <w:r w:rsidRPr="007B1CC4">
        <w:rPr>
          <w:rStyle w:val="znormal1"/>
          <w:sz w:val="18"/>
          <w:szCs w:val="18"/>
        </w:rPr>
        <w:softHyphen/>
        <w:t>mysłowe”</w:t>
      </w:r>
    </w:p>
    <w:p w:rsidR="00C118A7" w:rsidRPr="007B1CC4" w:rsidRDefault="00C118A7" w:rsidP="009202A4">
      <w:pPr>
        <w:pStyle w:val="BOMBA"/>
        <w:widowControl/>
        <w:numPr>
          <w:ilvl w:val="0"/>
          <w:numId w:val="13"/>
        </w:numPr>
        <w:tabs>
          <w:tab w:val="clear" w:pos="720"/>
          <w:tab w:val="clear" w:pos="851"/>
          <w:tab w:val="num" w:pos="360"/>
          <w:tab w:val="num" w:pos="567"/>
        </w:tabs>
        <w:spacing w:line="240" w:lineRule="auto"/>
        <w:ind w:left="0" w:firstLine="0"/>
        <w:rPr>
          <w:sz w:val="18"/>
          <w:szCs w:val="18"/>
        </w:rPr>
      </w:pPr>
      <w:r w:rsidRPr="007B1CC4">
        <w:rPr>
          <w:rStyle w:val="znormal1"/>
          <w:sz w:val="18"/>
          <w:szCs w:val="18"/>
        </w:rPr>
        <w:t>Przed układaniem przewodów należy sprawdzić trasę oraz usunąć możliwe do wyeliminowania przeszkody, mogące powodować uszkodzenie przewodów (np. pręty, wystające elementy zaprawy betonowej i muru).</w:t>
      </w:r>
    </w:p>
    <w:p w:rsidR="00C118A7" w:rsidRPr="007B1CC4" w:rsidRDefault="00C118A7" w:rsidP="009202A4">
      <w:pPr>
        <w:pStyle w:val="BOMBA"/>
        <w:widowControl/>
        <w:numPr>
          <w:ilvl w:val="0"/>
          <w:numId w:val="13"/>
        </w:numPr>
        <w:tabs>
          <w:tab w:val="clear" w:pos="720"/>
          <w:tab w:val="clear" w:pos="851"/>
          <w:tab w:val="num" w:pos="360"/>
          <w:tab w:val="num" w:pos="567"/>
        </w:tabs>
        <w:spacing w:line="240" w:lineRule="auto"/>
        <w:ind w:left="0" w:firstLine="0"/>
        <w:rPr>
          <w:sz w:val="18"/>
          <w:szCs w:val="18"/>
        </w:rPr>
      </w:pPr>
      <w:r w:rsidRPr="007B1CC4">
        <w:rPr>
          <w:rStyle w:val="znormal1"/>
          <w:sz w:val="18"/>
          <w:szCs w:val="18"/>
        </w:rPr>
        <w:t>Przed zamontowaniem należy sprawdzić, czy elementy przewidziane do zamontowania nie posiadają uszkodzeń mechanicznych oraz czy w przewodach nie ma zanieczyszczeń (ziemia, papiery i inne elementy). Rur pękniętych lub w inny sposób uszkodzonych nie wolno używać.</w:t>
      </w:r>
    </w:p>
    <w:p w:rsidR="00C118A7" w:rsidRPr="007B1CC4" w:rsidRDefault="00C118A7" w:rsidP="009202A4">
      <w:pPr>
        <w:pStyle w:val="BOMBA"/>
        <w:widowControl/>
        <w:numPr>
          <w:ilvl w:val="0"/>
          <w:numId w:val="13"/>
        </w:numPr>
        <w:tabs>
          <w:tab w:val="clear" w:pos="720"/>
          <w:tab w:val="clear" w:pos="851"/>
          <w:tab w:val="num" w:pos="360"/>
          <w:tab w:val="num" w:pos="567"/>
        </w:tabs>
        <w:spacing w:line="240" w:lineRule="auto"/>
        <w:ind w:left="0" w:firstLine="0"/>
        <w:rPr>
          <w:sz w:val="18"/>
          <w:szCs w:val="18"/>
        </w:rPr>
      </w:pPr>
      <w:r w:rsidRPr="007B1CC4">
        <w:rPr>
          <w:rStyle w:val="znormal1"/>
          <w:sz w:val="18"/>
          <w:szCs w:val="18"/>
        </w:rPr>
        <w:t>Kolejność wykonywania robót:</w:t>
      </w:r>
    </w:p>
    <w:p w:rsidR="00C118A7" w:rsidRPr="007B1CC4" w:rsidRDefault="00C118A7" w:rsidP="009202A4">
      <w:pPr>
        <w:pStyle w:val="KRESKA"/>
        <w:tabs>
          <w:tab w:val="clear" w:pos="851"/>
          <w:tab w:val="num" w:pos="567"/>
          <w:tab w:val="num" w:pos="1276"/>
          <w:tab w:val="num" w:pos="1381"/>
        </w:tabs>
        <w:spacing w:line="240" w:lineRule="auto"/>
        <w:ind w:left="0" w:firstLine="0"/>
        <w:rPr>
          <w:sz w:val="18"/>
          <w:szCs w:val="18"/>
        </w:rPr>
      </w:pPr>
      <w:r w:rsidRPr="007B1CC4">
        <w:rPr>
          <w:rStyle w:val="znormal1"/>
          <w:sz w:val="18"/>
          <w:szCs w:val="18"/>
        </w:rPr>
        <w:t>wyznaczenie miejsca ułożenia rur,</w:t>
      </w:r>
    </w:p>
    <w:p w:rsidR="00C118A7" w:rsidRPr="007B1CC4" w:rsidRDefault="00C118A7" w:rsidP="009202A4">
      <w:pPr>
        <w:pStyle w:val="KRESKA"/>
        <w:tabs>
          <w:tab w:val="clear" w:pos="851"/>
          <w:tab w:val="num" w:pos="567"/>
          <w:tab w:val="num" w:pos="1276"/>
          <w:tab w:val="num" w:pos="1381"/>
        </w:tabs>
        <w:spacing w:line="240" w:lineRule="auto"/>
        <w:ind w:left="0" w:firstLine="0"/>
        <w:rPr>
          <w:sz w:val="18"/>
          <w:szCs w:val="18"/>
        </w:rPr>
      </w:pPr>
      <w:r w:rsidRPr="007B1CC4">
        <w:rPr>
          <w:rStyle w:val="znormal1"/>
          <w:sz w:val="18"/>
          <w:szCs w:val="18"/>
        </w:rPr>
        <w:t>wykonanie gniazd i osadzenie uchwytów,</w:t>
      </w:r>
    </w:p>
    <w:p w:rsidR="00C118A7" w:rsidRPr="007B1CC4" w:rsidRDefault="00C118A7" w:rsidP="009202A4">
      <w:pPr>
        <w:pStyle w:val="KRESKA"/>
        <w:tabs>
          <w:tab w:val="clear" w:pos="851"/>
          <w:tab w:val="num" w:pos="567"/>
          <w:tab w:val="num" w:pos="1276"/>
          <w:tab w:val="num" w:pos="1381"/>
        </w:tabs>
        <w:spacing w:line="240" w:lineRule="auto"/>
        <w:ind w:left="0" w:firstLine="0"/>
        <w:rPr>
          <w:sz w:val="18"/>
          <w:szCs w:val="18"/>
        </w:rPr>
      </w:pPr>
      <w:r w:rsidRPr="007B1CC4">
        <w:rPr>
          <w:rStyle w:val="znormal1"/>
          <w:sz w:val="18"/>
          <w:szCs w:val="18"/>
        </w:rPr>
        <w:t>przecinanie rur,</w:t>
      </w:r>
    </w:p>
    <w:p w:rsidR="00C118A7" w:rsidRPr="007B1CC4" w:rsidRDefault="00C118A7" w:rsidP="009202A4">
      <w:pPr>
        <w:pStyle w:val="KRESKA"/>
        <w:tabs>
          <w:tab w:val="clear" w:pos="851"/>
          <w:tab w:val="num" w:pos="567"/>
          <w:tab w:val="num" w:pos="1276"/>
          <w:tab w:val="num" w:pos="1381"/>
        </w:tabs>
        <w:spacing w:line="240" w:lineRule="auto"/>
        <w:ind w:left="0" w:firstLine="0"/>
        <w:rPr>
          <w:sz w:val="18"/>
          <w:szCs w:val="18"/>
        </w:rPr>
      </w:pPr>
      <w:r w:rsidRPr="007B1CC4">
        <w:rPr>
          <w:rStyle w:val="znormal1"/>
          <w:sz w:val="18"/>
          <w:szCs w:val="18"/>
        </w:rPr>
        <w:t>założenie tulei ochronnych,</w:t>
      </w:r>
    </w:p>
    <w:p w:rsidR="00C118A7" w:rsidRPr="007B1CC4" w:rsidRDefault="00C118A7" w:rsidP="009202A4">
      <w:pPr>
        <w:pStyle w:val="KRESKA"/>
        <w:tabs>
          <w:tab w:val="clear" w:pos="851"/>
          <w:tab w:val="num" w:pos="567"/>
          <w:tab w:val="num" w:pos="1276"/>
          <w:tab w:val="num" w:pos="1381"/>
        </w:tabs>
        <w:spacing w:line="240" w:lineRule="auto"/>
        <w:ind w:left="0" w:firstLine="0"/>
        <w:rPr>
          <w:sz w:val="18"/>
          <w:szCs w:val="18"/>
        </w:rPr>
      </w:pPr>
      <w:r w:rsidRPr="007B1CC4">
        <w:rPr>
          <w:rStyle w:val="znormal1"/>
          <w:sz w:val="18"/>
          <w:szCs w:val="18"/>
        </w:rPr>
        <w:t>ułożenie rur z zamocowaniem wstępnym,</w:t>
      </w:r>
    </w:p>
    <w:p w:rsidR="00C118A7" w:rsidRPr="007B1CC4" w:rsidRDefault="00C118A7" w:rsidP="009202A4">
      <w:pPr>
        <w:pStyle w:val="KRESKA"/>
        <w:tabs>
          <w:tab w:val="clear" w:pos="851"/>
          <w:tab w:val="num" w:pos="567"/>
          <w:tab w:val="num" w:pos="1276"/>
          <w:tab w:val="num" w:pos="1381"/>
        </w:tabs>
        <w:spacing w:line="240" w:lineRule="auto"/>
        <w:ind w:left="0" w:firstLine="0"/>
        <w:rPr>
          <w:sz w:val="18"/>
          <w:szCs w:val="18"/>
        </w:rPr>
      </w:pPr>
      <w:r w:rsidRPr="007B1CC4">
        <w:rPr>
          <w:rStyle w:val="znormal1"/>
          <w:sz w:val="18"/>
          <w:szCs w:val="18"/>
        </w:rPr>
        <w:t>wykonanie połączeń.</w:t>
      </w:r>
    </w:p>
    <w:p w:rsidR="00C118A7" w:rsidRPr="007B1CC4" w:rsidRDefault="00C118A7" w:rsidP="009202A4">
      <w:pPr>
        <w:pStyle w:val="BOMBA"/>
        <w:widowControl/>
        <w:numPr>
          <w:ilvl w:val="0"/>
          <w:numId w:val="13"/>
        </w:numPr>
        <w:tabs>
          <w:tab w:val="clear" w:pos="720"/>
          <w:tab w:val="clear" w:pos="851"/>
          <w:tab w:val="num" w:pos="360"/>
          <w:tab w:val="num" w:pos="567"/>
        </w:tabs>
        <w:spacing w:line="240" w:lineRule="auto"/>
        <w:ind w:left="0" w:firstLine="0"/>
        <w:rPr>
          <w:sz w:val="18"/>
          <w:szCs w:val="18"/>
        </w:rPr>
      </w:pPr>
      <w:r w:rsidRPr="007B1CC4">
        <w:rPr>
          <w:rStyle w:val="znormal1"/>
          <w:sz w:val="18"/>
          <w:szCs w:val="18"/>
        </w:rPr>
        <w:t>W miejscach przejść przewodów przez ściany i stropy nie wolno wykonywać żadnych połączeń. Przejścia przez przegrody budowlane wykonać w tulejach ochronnych. Wolną przestrzeń między zewnętrzną ścianą rury i wewnętrzną tulei należy wypełnić odpowiednim materiałem termoplastycznym określone jako granice oddzielenia pożarowego należy wykonywać za pomocą odpowie. Wypełnienie powinno zapewniać jedynie możliwość osiowego ruchu przewodu. Długość tulei powinna być większa od grubości ściany lub stropu. Przejścia przez przegrody dnich tulei zabezpieczających.</w:t>
      </w:r>
    </w:p>
    <w:p w:rsidR="00C118A7" w:rsidRPr="007B1CC4" w:rsidRDefault="00C118A7" w:rsidP="009202A4">
      <w:pPr>
        <w:pStyle w:val="BOMBA"/>
        <w:widowControl/>
        <w:numPr>
          <w:ilvl w:val="0"/>
          <w:numId w:val="13"/>
        </w:numPr>
        <w:tabs>
          <w:tab w:val="clear" w:pos="720"/>
          <w:tab w:val="clear" w:pos="851"/>
          <w:tab w:val="num" w:pos="360"/>
          <w:tab w:val="num" w:pos="567"/>
        </w:tabs>
        <w:spacing w:line="240" w:lineRule="auto"/>
        <w:ind w:left="0" w:firstLine="0"/>
        <w:rPr>
          <w:sz w:val="18"/>
          <w:szCs w:val="18"/>
        </w:rPr>
      </w:pPr>
      <w:r w:rsidRPr="007B1CC4">
        <w:rPr>
          <w:rStyle w:val="znormal1"/>
          <w:sz w:val="18"/>
          <w:szCs w:val="18"/>
        </w:rPr>
        <w:t>Przewody pionowe należy mocować do ścian za pomocą uchwytów umieszczonych co najmniej co 3,0 m dla rur o średnicy 15–20 mm, przy czym na każdej kondygnacji musi być zastosowany co najmniej jeden uchwyt.</w:t>
      </w:r>
    </w:p>
    <w:p w:rsidR="00C118A7" w:rsidRPr="007B1CC4" w:rsidRDefault="00C118A7" w:rsidP="009202A4">
      <w:pPr>
        <w:pStyle w:val="BOMBA"/>
        <w:widowControl/>
        <w:numPr>
          <w:ilvl w:val="0"/>
          <w:numId w:val="13"/>
        </w:numPr>
        <w:tabs>
          <w:tab w:val="clear" w:pos="720"/>
          <w:tab w:val="clear" w:pos="851"/>
          <w:tab w:val="num" w:pos="360"/>
          <w:tab w:val="num" w:pos="567"/>
        </w:tabs>
        <w:spacing w:line="240" w:lineRule="auto"/>
        <w:ind w:left="0" w:firstLine="0"/>
        <w:rPr>
          <w:sz w:val="18"/>
          <w:szCs w:val="18"/>
        </w:rPr>
      </w:pPr>
      <w:r w:rsidRPr="007B1CC4">
        <w:rPr>
          <w:rStyle w:val="znormal1"/>
          <w:sz w:val="18"/>
          <w:szCs w:val="18"/>
        </w:rPr>
        <w:t>Wykonaną instalację należy zaizolować akustycznie wełną mineralną grub. 50 mm.</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Na przewodach kanalizacyjnych przed załamaniami pionów wykonać rewizje.</w:t>
      </w:r>
    </w:p>
    <w:p w:rsidR="00C118A7" w:rsidRPr="007B1CC4" w:rsidRDefault="00C118A7" w:rsidP="00C42CF0">
      <w:pPr>
        <w:rPr>
          <w:sz w:val="18"/>
          <w:szCs w:val="18"/>
          <w:u w:val="single"/>
        </w:rPr>
      </w:pPr>
      <w:r w:rsidRPr="007B1CC4">
        <w:rPr>
          <w:sz w:val="18"/>
          <w:szCs w:val="18"/>
          <w:u w:val="single"/>
        </w:rPr>
        <w:t>5.2. Montaż armatury i osprzętu</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Montaż armatury i osprzętu ma być wykonany zgodnie z instrukcjami producenta i dostawcy.</w:t>
      </w:r>
    </w:p>
    <w:p w:rsidR="00C118A7" w:rsidRPr="007B1CC4" w:rsidRDefault="00C118A7" w:rsidP="00C42CF0">
      <w:pPr>
        <w:rPr>
          <w:sz w:val="18"/>
          <w:szCs w:val="18"/>
          <w:u w:val="single"/>
        </w:rPr>
      </w:pPr>
      <w:r w:rsidRPr="007B1CC4">
        <w:rPr>
          <w:sz w:val="18"/>
          <w:szCs w:val="18"/>
          <w:u w:val="single"/>
        </w:rPr>
        <w:t>5.3. Badania i uruchomienie instalacji</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Instalacja przed zakryciem bruzd i przed pomalowaniem elementów instalacji oraz przed wykonaniem izolacji termicznej przewodów musi być poddana próbie szczelności.</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Instalacje należy dokładnie odpowietrzyć.</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Jeżeli w budynku występuje kilka odrębnych zładów badania szczelności należy przeprowadzić dla każdego zładu oddzielnie.</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Z próby szczelności należy sporządzić protokół.</w:t>
      </w:r>
    </w:p>
    <w:p w:rsidR="00C118A7" w:rsidRPr="007B1CC4" w:rsidRDefault="00C118A7" w:rsidP="00C42CF0">
      <w:pPr>
        <w:keepNext/>
        <w:rPr>
          <w:sz w:val="18"/>
          <w:szCs w:val="18"/>
          <w:u w:val="single"/>
        </w:rPr>
      </w:pPr>
      <w:r w:rsidRPr="007B1CC4">
        <w:rPr>
          <w:sz w:val="18"/>
          <w:szCs w:val="18"/>
          <w:u w:val="single"/>
        </w:rPr>
        <w:t>5.4. Wykonanie izolacji ciepłochronnej</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Roboty izolacyjne należy rozpocząć po zakończeniu montażu rurociągów, przeprowadzeniu próby szczelności i wykonaniu zabezpieczenia antykorozyjnego powierzchni przeznaczonych do zaizolowania oraz po potwierdzeniu prawidłowości wykonania powyższych robót protokołem odbioru.</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Otuliny termoizolacyjne powinny być nałożone na styk i powinny ściśle przylegać do powierzchni izolowanej. W przypadku wykonywania izolacji wielowarstwowej, styki poprzeczne i wzdłużne elementów następnej warstwy nie powinny pokrywać odpowiednich styków elementów warstwy dolnej.</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Wszystkie prace izolacyjne, jak np. przycinanie, mogą być prowadzone przy użyciu konwencjonalnych narzędzi.</w:t>
      </w:r>
    </w:p>
    <w:p w:rsidR="00C118A7" w:rsidRPr="007B1CC4" w:rsidRDefault="00C118A7" w:rsidP="00C42CF0">
      <w:pPr>
        <w:rPr>
          <w:b/>
          <w:sz w:val="18"/>
          <w:szCs w:val="18"/>
        </w:rPr>
      </w:pPr>
      <w:r w:rsidRPr="007B1CC4">
        <w:rPr>
          <w:b/>
          <w:sz w:val="18"/>
          <w:szCs w:val="18"/>
        </w:rPr>
        <w:t>6. Kontrola jakości robót</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Kontrola jakości robót związanych z wykonaniem instalacji wodociągowo-kanalizacyjej powinna być przeprowadzona w czasie wszystkich faz robót, zgodnie z wymaganiami Polskich Norm i „Warunkami technicznymi wykonania i odbioru robót budowlano-montażowych. Tom II Instalacje sanitarne i przemysłowe”.</w:t>
      </w:r>
    </w:p>
    <w:p w:rsidR="00C118A7" w:rsidRPr="007B1CC4" w:rsidRDefault="00C118A7" w:rsidP="00C42CF0">
      <w:pPr>
        <w:pStyle w:val="BOMBA"/>
        <w:widowControl/>
        <w:numPr>
          <w:ilvl w:val="0"/>
          <w:numId w:val="13"/>
        </w:numPr>
        <w:tabs>
          <w:tab w:val="clear" w:pos="720"/>
          <w:tab w:val="num" w:pos="360"/>
        </w:tabs>
        <w:spacing w:line="240" w:lineRule="auto"/>
        <w:ind w:left="850" w:firstLine="0"/>
        <w:rPr>
          <w:sz w:val="18"/>
          <w:szCs w:val="18"/>
        </w:rPr>
      </w:pPr>
      <w:r w:rsidRPr="007B1CC4">
        <w:rPr>
          <w:rStyle w:val="znormal1"/>
          <w:sz w:val="18"/>
          <w:szCs w:val="18"/>
        </w:rPr>
        <w:t>Każda dostarczona partia materiałów powinna być zaopatrzona w świadectwo kontroli jakości producenta.</w:t>
      </w:r>
    </w:p>
    <w:p w:rsidR="00C118A7" w:rsidRPr="007B1CC4" w:rsidRDefault="00C118A7" w:rsidP="00C42CF0">
      <w:pPr>
        <w:pStyle w:val="BOMBA"/>
        <w:widowControl/>
        <w:numPr>
          <w:ilvl w:val="0"/>
          <w:numId w:val="13"/>
        </w:numPr>
        <w:tabs>
          <w:tab w:val="clear" w:pos="720"/>
          <w:tab w:val="num" w:pos="360"/>
        </w:tabs>
        <w:spacing w:line="240" w:lineRule="auto"/>
        <w:ind w:left="850" w:firstLine="0"/>
        <w:rPr>
          <w:rStyle w:val="znormal1"/>
          <w:b/>
          <w:sz w:val="18"/>
          <w:szCs w:val="18"/>
        </w:rPr>
      </w:pPr>
      <w:r w:rsidRPr="007B1CC4">
        <w:rPr>
          <w:rStyle w:val="znormal1"/>
          <w:sz w:val="18"/>
          <w:szCs w:val="18"/>
        </w:rPr>
        <w:t>Wyniki przeprowadzonych badań należy uznać za dodatnie, jeżeli wszystkie wymagania dla danej fazy robót zostały spełnione. Jeśli którekolwiek z wymagań nie zostało spełnione, należy daną fazę robót uznać za niezgodną z wymaganiami normy i po dokonaniu poprawek przeprowadzić badania ponownie.</w:t>
      </w:r>
    </w:p>
    <w:p w:rsidR="00C118A7" w:rsidRPr="007B1CC4" w:rsidRDefault="00C118A7" w:rsidP="00C42CF0">
      <w:pPr>
        <w:pStyle w:val="BOMBA"/>
        <w:numPr>
          <w:ilvl w:val="0"/>
          <w:numId w:val="0"/>
        </w:numPr>
        <w:spacing w:line="240" w:lineRule="auto"/>
        <w:ind w:left="425"/>
        <w:rPr>
          <w:rStyle w:val="znormal1"/>
          <w:b/>
          <w:sz w:val="18"/>
          <w:szCs w:val="18"/>
        </w:rPr>
      </w:pPr>
    </w:p>
    <w:p w:rsidR="00C118A7" w:rsidRPr="007B1CC4" w:rsidRDefault="00C118A7" w:rsidP="0051380B">
      <w:pPr>
        <w:pStyle w:val="BOMBA"/>
        <w:numPr>
          <w:ilvl w:val="0"/>
          <w:numId w:val="0"/>
        </w:numPr>
        <w:spacing w:line="240" w:lineRule="auto"/>
        <w:rPr>
          <w:b/>
          <w:sz w:val="18"/>
          <w:szCs w:val="18"/>
        </w:rPr>
      </w:pPr>
      <w:r w:rsidRPr="007B1CC4">
        <w:rPr>
          <w:b/>
          <w:sz w:val="18"/>
          <w:szCs w:val="18"/>
        </w:rPr>
        <w:t>7. Obmiar robót</w:t>
      </w:r>
    </w:p>
    <w:p w:rsidR="00C118A7" w:rsidRPr="007B1CC4" w:rsidRDefault="00C118A7" w:rsidP="0051380B">
      <w:pPr>
        <w:pStyle w:val="tekstost"/>
        <w:rPr>
          <w:rFonts w:cs="Times New Roman"/>
          <w:sz w:val="18"/>
          <w:szCs w:val="18"/>
        </w:rPr>
      </w:pPr>
      <w:r w:rsidRPr="007B1CC4">
        <w:rPr>
          <w:rFonts w:cs="Times New Roman"/>
          <w:sz w:val="18"/>
          <w:szCs w:val="18"/>
        </w:rPr>
        <w:t>Obmiar robót będzie określać faktyczny zakres wykonywanych robót zgodnie z dokumentacją projektową i SST, w jednostkach ustalonych w kosztorysie.</w:t>
      </w:r>
    </w:p>
    <w:p w:rsidR="00C118A7" w:rsidRPr="007B1CC4" w:rsidRDefault="00C118A7" w:rsidP="00C42CF0">
      <w:pPr>
        <w:pStyle w:val="tekstost"/>
        <w:ind w:left="851"/>
        <w:rPr>
          <w:rFonts w:cs="Times New Roman"/>
          <w:sz w:val="18"/>
          <w:szCs w:val="18"/>
        </w:rPr>
      </w:pPr>
      <w:r w:rsidRPr="007B1CC4">
        <w:rPr>
          <w:rFonts w:cs="Times New Roman"/>
          <w:sz w:val="18"/>
          <w:szCs w:val="18"/>
        </w:rPr>
        <w:t>Obmiaru robót dokonuje Wykonawca po pisemnym powiadomieniu Inżyniera/Kierownika projektu o zakresie obmierzanych robót i terminie obmiaru, co najmniej na 3 dni przed tym terminem.</w:t>
      </w:r>
    </w:p>
    <w:p w:rsidR="00C118A7" w:rsidRPr="007B1CC4" w:rsidRDefault="00C118A7" w:rsidP="00C42CF0">
      <w:pPr>
        <w:pStyle w:val="tekstost"/>
        <w:ind w:left="851"/>
        <w:rPr>
          <w:rFonts w:cs="Times New Roman"/>
          <w:sz w:val="18"/>
          <w:szCs w:val="18"/>
        </w:rPr>
      </w:pPr>
      <w:r w:rsidRPr="007B1CC4">
        <w:rPr>
          <w:rFonts w:cs="Times New Roman"/>
          <w:sz w:val="18"/>
          <w:szCs w:val="18"/>
        </w:rPr>
        <w:t>Wyniki obmiaru będą wpisane do książki obmiarów.</w:t>
      </w:r>
    </w:p>
    <w:p w:rsidR="00C118A7" w:rsidRPr="007B1CC4" w:rsidRDefault="00C118A7" w:rsidP="00C42CF0">
      <w:pPr>
        <w:pStyle w:val="tekstost"/>
        <w:ind w:left="851"/>
        <w:rPr>
          <w:rFonts w:cs="Times New Roman"/>
          <w:sz w:val="18"/>
          <w:szCs w:val="18"/>
        </w:rPr>
      </w:pPr>
      <w:r w:rsidRPr="007B1CC4">
        <w:rPr>
          <w:rFonts w:cs="Times New Roman"/>
          <w:sz w:val="18"/>
          <w:szCs w:val="18"/>
        </w:rPr>
        <w:t>Jakikolwiek błąd lub przeoczenie (opuszczenie) w ilościach podanych w ślepym kosztorysie lub gdzie indziej w SST nie zwalnia Wykonawcy od obowiązku ukończenia wszystkich robót. Błędne dane zostaną poprawione wg instrukcji Inżyniera/Kierownika projektu na piśmie.</w:t>
      </w:r>
    </w:p>
    <w:p w:rsidR="00C118A7" w:rsidRPr="007B1CC4" w:rsidRDefault="00C118A7" w:rsidP="00C42CF0">
      <w:pPr>
        <w:pStyle w:val="BOMBA"/>
        <w:numPr>
          <w:ilvl w:val="0"/>
          <w:numId w:val="0"/>
        </w:numPr>
        <w:tabs>
          <w:tab w:val="num" w:pos="360"/>
        </w:tabs>
        <w:spacing w:line="240" w:lineRule="auto"/>
        <w:ind w:left="851"/>
        <w:jc w:val="left"/>
        <w:rPr>
          <w:sz w:val="18"/>
          <w:szCs w:val="18"/>
        </w:rPr>
      </w:pPr>
      <w:r w:rsidRPr="007B1CC4">
        <w:rPr>
          <w:sz w:val="18"/>
          <w:szCs w:val="18"/>
        </w:rPr>
        <w:t>Obmiar gotowych robót będzie przeprowadzony z częstością wymaganą do celu miesięcznej płatności na rzecz Wykonawcy lub w innym czasie określonym w umowie lub oczekiwanym przez Wykonawcę i Inżyniera/Kierownika projektu.</w:t>
      </w:r>
    </w:p>
    <w:p w:rsidR="00C118A7" w:rsidRPr="007B1CC4" w:rsidRDefault="00C118A7" w:rsidP="00C42CF0">
      <w:pPr>
        <w:rPr>
          <w:b/>
          <w:sz w:val="18"/>
          <w:szCs w:val="18"/>
        </w:rPr>
      </w:pPr>
      <w:r w:rsidRPr="007B1CC4">
        <w:rPr>
          <w:b/>
          <w:sz w:val="18"/>
          <w:szCs w:val="18"/>
        </w:rPr>
        <w:t>8. Odbiór  robót</w:t>
      </w:r>
    </w:p>
    <w:p w:rsidR="00C118A7" w:rsidRPr="007B1CC4" w:rsidRDefault="00C118A7" w:rsidP="00A42BDE">
      <w:pPr>
        <w:pStyle w:val="BOMBA"/>
        <w:widowControl/>
        <w:numPr>
          <w:ilvl w:val="0"/>
          <w:numId w:val="13"/>
        </w:numPr>
        <w:tabs>
          <w:tab w:val="clear" w:pos="720"/>
          <w:tab w:val="clear" w:pos="851"/>
          <w:tab w:val="num" w:pos="142"/>
          <w:tab w:val="num" w:pos="360"/>
        </w:tabs>
        <w:spacing w:line="240" w:lineRule="auto"/>
        <w:ind w:left="142" w:firstLine="0"/>
        <w:rPr>
          <w:sz w:val="18"/>
          <w:szCs w:val="18"/>
        </w:rPr>
      </w:pPr>
      <w:r w:rsidRPr="007B1CC4">
        <w:rPr>
          <w:rStyle w:val="znormal1"/>
          <w:sz w:val="18"/>
          <w:szCs w:val="18"/>
        </w:rPr>
        <w:t>Odbioru robót polegających na wykonaniu instalacji należy dokonać zgodnie z „Warunkami technicznymi wykonania i odbioru robót budowlano-montażowych. Tom II Instalacje sanitarne i prze</w:t>
      </w:r>
      <w:r w:rsidRPr="007B1CC4">
        <w:rPr>
          <w:rStyle w:val="znormal1"/>
          <w:sz w:val="18"/>
          <w:szCs w:val="18"/>
        </w:rPr>
        <w:softHyphen/>
        <w:t>mysłowe”</w:t>
      </w:r>
    </w:p>
    <w:p w:rsidR="00C118A7" w:rsidRPr="007B1CC4" w:rsidRDefault="00C118A7" w:rsidP="00A42BDE">
      <w:pPr>
        <w:pStyle w:val="BOMBA"/>
        <w:widowControl/>
        <w:numPr>
          <w:ilvl w:val="0"/>
          <w:numId w:val="13"/>
        </w:numPr>
        <w:tabs>
          <w:tab w:val="clear" w:pos="720"/>
          <w:tab w:val="clear" w:pos="851"/>
          <w:tab w:val="num" w:pos="142"/>
          <w:tab w:val="num" w:pos="360"/>
        </w:tabs>
        <w:spacing w:line="240" w:lineRule="auto"/>
        <w:ind w:left="142" w:firstLine="0"/>
        <w:rPr>
          <w:sz w:val="18"/>
          <w:szCs w:val="18"/>
        </w:rPr>
      </w:pPr>
      <w:r w:rsidRPr="007B1CC4">
        <w:rPr>
          <w:rStyle w:val="znormal1"/>
          <w:sz w:val="18"/>
          <w:szCs w:val="18"/>
        </w:rPr>
        <w:t>W stosunku do następujących robót należy przeprowadzić odbiory między operacyjne:</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przejścia dla przewodów przez ściany i stropy (umiejscowienie i wymiary otworów),</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ściany w miejscach ustawienia grzejników (otynkowanie),</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bruzdy w ścianach: – wymiary, czystość bruzd, zgodność z pionem i zgodność z kierun</w:t>
      </w:r>
      <w:r w:rsidRPr="007B1CC4">
        <w:rPr>
          <w:rStyle w:val="znormal1"/>
          <w:sz w:val="18"/>
          <w:szCs w:val="18"/>
        </w:rPr>
        <w:softHyphen/>
        <w:t>kiem w przy</w:t>
      </w:r>
      <w:r w:rsidRPr="007B1CC4">
        <w:rPr>
          <w:rStyle w:val="znormal1"/>
          <w:sz w:val="18"/>
          <w:szCs w:val="18"/>
        </w:rPr>
        <w:softHyphen/>
        <w:t>padku minimalnych spadków odcinków poziomych.</w:t>
      </w:r>
    </w:p>
    <w:p w:rsidR="00C118A7" w:rsidRPr="007B1CC4" w:rsidRDefault="00C118A7" w:rsidP="00A42BDE">
      <w:pPr>
        <w:pStyle w:val="BOMBA"/>
        <w:widowControl/>
        <w:numPr>
          <w:ilvl w:val="0"/>
          <w:numId w:val="13"/>
        </w:numPr>
        <w:tabs>
          <w:tab w:val="clear" w:pos="720"/>
          <w:tab w:val="clear" w:pos="851"/>
          <w:tab w:val="num" w:pos="142"/>
          <w:tab w:val="num" w:pos="360"/>
        </w:tabs>
        <w:spacing w:line="240" w:lineRule="auto"/>
        <w:ind w:left="142" w:firstLine="0"/>
        <w:rPr>
          <w:sz w:val="18"/>
          <w:szCs w:val="18"/>
        </w:rPr>
      </w:pPr>
      <w:r w:rsidRPr="007B1CC4">
        <w:rPr>
          <w:rStyle w:val="znormal1"/>
          <w:sz w:val="18"/>
          <w:szCs w:val="18"/>
        </w:rPr>
        <w:t>Z odbiorów międzyoperacyjnych należy spisać protokół stwierdzający jakość wykonania oraz przydatność robót i elementów do prawidłowego montażu.</w:t>
      </w:r>
    </w:p>
    <w:p w:rsidR="00C118A7" w:rsidRPr="007B1CC4" w:rsidRDefault="00C118A7" w:rsidP="00A42BDE">
      <w:pPr>
        <w:pStyle w:val="BOMBA"/>
        <w:widowControl/>
        <w:numPr>
          <w:ilvl w:val="0"/>
          <w:numId w:val="13"/>
        </w:numPr>
        <w:tabs>
          <w:tab w:val="clear" w:pos="720"/>
          <w:tab w:val="clear" w:pos="851"/>
          <w:tab w:val="num" w:pos="142"/>
          <w:tab w:val="num" w:pos="360"/>
        </w:tabs>
        <w:spacing w:line="240" w:lineRule="auto"/>
        <w:ind w:left="142" w:firstLine="0"/>
        <w:rPr>
          <w:sz w:val="18"/>
          <w:szCs w:val="18"/>
        </w:rPr>
      </w:pPr>
      <w:r w:rsidRPr="007B1CC4">
        <w:rPr>
          <w:rStyle w:val="znormal1"/>
          <w:sz w:val="18"/>
          <w:szCs w:val="18"/>
        </w:rPr>
        <w:t>Po przeprowadzeniu prób przewidzianych dla danego rodzaju robót należy dokonać końcowego odbioru technicznego instalacji.</w:t>
      </w:r>
    </w:p>
    <w:p w:rsidR="00C118A7" w:rsidRPr="007B1CC4" w:rsidRDefault="00C118A7" w:rsidP="00A42BDE">
      <w:pPr>
        <w:pStyle w:val="BOMBA"/>
        <w:widowControl/>
        <w:numPr>
          <w:ilvl w:val="0"/>
          <w:numId w:val="13"/>
        </w:numPr>
        <w:tabs>
          <w:tab w:val="clear" w:pos="720"/>
          <w:tab w:val="clear" w:pos="851"/>
          <w:tab w:val="num" w:pos="142"/>
          <w:tab w:val="num" w:pos="360"/>
        </w:tabs>
        <w:spacing w:line="240" w:lineRule="auto"/>
        <w:ind w:left="142" w:firstLine="0"/>
        <w:rPr>
          <w:sz w:val="18"/>
          <w:szCs w:val="18"/>
        </w:rPr>
      </w:pPr>
      <w:r w:rsidRPr="007B1CC4">
        <w:rPr>
          <w:rStyle w:val="znormal1"/>
          <w:sz w:val="18"/>
          <w:szCs w:val="18"/>
        </w:rPr>
        <w:t>Przy odbiorze końcowym powinny być dostarczone następujące dokumenty:</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Dokumentacja projektowa z naniesionymi na niej zmianami i uzupełniania w trakcie wykonywania robót,</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Dziennik budowy,</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dokumenty dotyczące jakości wbudowanych materiałów (świadectwa jakości wydane przez dostawców materiałów),</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protokoły wszystkich odbiorów technicznych częściowych,</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protokół przeprowadzenia próby szczelności całej instalacji,</w:t>
      </w:r>
    </w:p>
    <w:p w:rsidR="00C118A7" w:rsidRPr="007B1CC4" w:rsidRDefault="00C118A7" w:rsidP="00A42BDE">
      <w:pPr>
        <w:pStyle w:val="BOMBA"/>
        <w:widowControl/>
        <w:numPr>
          <w:ilvl w:val="0"/>
          <w:numId w:val="13"/>
        </w:numPr>
        <w:tabs>
          <w:tab w:val="clear" w:pos="720"/>
          <w:tab w:val="clear" w:pos="851"/>
          <w:tab w:val="num" w:pos="142"/>
          <w:tab w:val="num" w:pos="360"/>
        </w:tabs>
        <w:spacing w:line="240" w:lineRule="auto"/>
        <w:ind w:left="142" w:firstLine="0"/>
        <w:rPr>
          <w:sz w:val="18"/>
          <w:szCs w:val="18"/>
        </w:rPr>
      </w:pPr>
      <w:r w:rsidRPr="007B1CC4">
        <w:rPr>
          <w:rStyle w:val="znormal1"/>
          <w:sz w:val="18"/>
          <w:szCs w:val="18"/>
        </w:rPr>
        <w:t>Przy odbiorze końcowym należy sprawdzić:</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zgodność wykonania z Dokumentacją projektową oraz ewentualnymi zapisami w Dzienniku budowy dotyczącymi zmian i odstępstw od Dokumentacji projektowej,</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protokoły z odbiorów częściowych i realizacji postanowień dotyczących usunięcia usterek,</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aktualność Dokumentacji projektowej (czy przeprowadzono wszystkie zmiany i uzu</w:t>
      </w:r>
      <w:r w:rsidRPr="007B1CC4">
        <w:rPr>
          <w:rStyle w:val="znormal1"/>
          <w:sz w:val="18"/>
          <w:szCs w:val="18"/>
        </w:rPr>
        <w:softHyphen/>
        <w:t>pełnienia),</w:t>
      </w:r>
    </w:p>
    <w:p w:rsidR="00C118A7" w:rsidRPr="007B1CC4" w:rsidRDefault="00C118A7" w:rsidP="00A42BDE">
      <w:pPr>
        <w:pStyle w:val="KRESKA"/>
        <w:tabs>
          <w:tab w:val="clear" w:pos="851"/>
          <w:tab w:val="num" w:pos="142"/>
          <w:tab w:val="num" w:pos="426"/>
          <w:tab w:val="num" w:pos="1381"/>
        </w:tabs>
        <w:spacing w:line="240" w:lineRule="auto"/>
        <w:ind w:left="142" w:firstLine="0"/>
        <w:rPr>
          <w:sz w:val="18"/>
          <w:szCs w:val="18"/>
        </w:rPr>
      </w:pPr>
      <w:r w:rsidRPr="007B1CC4">
        <w:rPr>
          <w:rStyle w:val="znormal1"/>
          <w:sz w:val="18"/>
          <w:szCs w:val="18"/>
        </w:rPr>
        <w:t>protokoły badań szczelności instalacji.</w:t>
      </w:r>
    </w:p>
    <w:p w:rsidR="00C118A7" w:rsidRPr="007B1CC4" w:rsidRDefault="00C118A7" w:rsidP="00C42CF0">
      <w:pPr>
        <w:rPr>
          <w:b/>
          <w:sz w:val="18"/>
          <w:szCs w:val="18"/>
        </w:rPr>
      </w:pPr>
      <w:r w:rsidRPr="007B1CC4">
        <w:rPr>
          <w:b/>
          <w:sz w:val="18"/>
          <w:szCs w:val="18"/>
        </w:rPr>
        <w:t>9. Podstawa płatności</w:t>
      </w:r>
    </w:p>
    <w:p w:rsidR="00C118A7" w:rsidRPr="007B1CC4" w:rsidRDefault="00C118A7" w:rsidP="00A42BDE">
      <w:pPr>
        <w:pStyle w:val="tekstost"/>
        <w:ind w:left="284"/>
        <w:rPr>
          <w:rFonts w:cs="Times New Roman"/>
          <w:sz w:val="18"/>
          <w:szCs w:val="18"/>
        </w:rPr>
      </w:pPr>
      <w:r w:rsidRPr="007B1CC4">
        <w:rPr>
          <w:rFonts w:cs="Times New Roman"/>
          <w:sz w:val="18"/>
          <w:szCs w:val="18"/>
        </w:rPr>
        <w:t>Podstawą płatności jest cena jednostkowa skalkulowana przez Wykonawcę za jednostkę obmiarową ustaloną dla danej pozycji kosztorysu.</w:t>
      </w:r>
    </w:p>
    <w:p w:rsidR="00C118A7" w:rsidRPr="007B1CC4" w:rsidRDefault="00C118A7" w:rsidP="00A42BDE">
      <w:pPr>
        <w:pStyle w:val="tekstost"/>
        <w:ind w:left="284"/>
        <w:rPr>
          <w:rFonts w:cs="Times New Roman"/>
          <w:sz w:val="18"/>
          <w:szCs w:val="18"/>
        </w:rPr>
      </w:pPr>
      <w:r w:rsidRPr="007B1CC4">
        <w:rPr>
          <w:rFonts w:cs="Times New Roman"/>
          <w:sz w:val="18"/>
          <w:szCs w:val="18"/>
        </w:rPr>
        <w:t>Dla pozycji kosztorysowych wycenionych ryczałtowo podstawą płatności jest wartość (kwota) podana przez Wykonawcę w danej pozycji kosztorysu.</w:t>
      </w:r>
    </w:p>
    <w:p w:rsidR="00C118A7" w:rsidRPr="007B1CC4" w:rsidRDefault="00C118A7" w:rsidP="00A42BDE">
      <w:pPr>
        <w:pStyle w:val="tekstost"/>
        <w:ind w:left="284"/>
        <w:rPr>
          <w:rFonts w:cs="Times New Roman"/>
          <w:sz w:val="18"/>
          <w:szCs w:val="18"/>
        </w:rPr>
      </w:pPr>
      <w:r w:rsidRPr="007B1CC4">
        <w:rPr>
          <w:rFonts w:cs="Times New Roman"/>
          <w:sz w:val="18"/>
          <w:szCs w:val="18"/>
        </w:rPr>
        <w:t>Cena jednostkowa lub kwota ryczałtowa pozycji kosztorysowej będzie uwzględniać wszystkie czynności, wymagania i badania składające się na jej wykonanie, określone dla tej roboty w SST i w dokumentacji projektowej.</w:t>
      </w:r>
    </w:p>
    <w:p w:rsidR="00C118A7" w:rsidRPr="007B1CC4" w:rsidRDefault="00C118A7" w:rsidP="00A42BDE">
      <w:pPr>
        <w:pStyle w:val="tekstost"/>
        <w:ind w:left="284"/>
        <w:rPr>
          <w:rFonts w:cs="Times New Roman"/>
          <w:sz w:val="18"/>
          <w:szCs w:val="18"/>
        </w:rPr>
      </w:pPr>
      <w:r w:rsidRPr="007B1CC4">
        <w:rPr>
          <w:rFonts w:cs="Times New Roman"/>
          <w:sz w:val="18"/>
          <w:szCs w:val="18"/>
        </w:rPr>
        <w:t>Ceny jednostkowe lub kwoty ryczałtowe robót będą obejmować: robociznę bezpośrednią wraz z towarzyszącymi kosztami, wartość zużytych materiałów wraz z kosztami zakupu, magazynowania, ewentualnych ubytków i transportu na teren budowy, wartość pracy sprzętu wraz z towarzyszącymi kosztami, koszty pośrednie, zysk kalkulacyjny i ryzyko, podatki obliczone zgodnie z obowiązującymi przepisami.</w:t>
      </w:r>
    </w:p>
    <w:p w:rsidR="00C118A7" w:rsidRPr="007B1CC4" w:rsidRDefault="00C118A7" w:rsidP="00A42BDE">
      <w:pPr>
        <w:pStyle w:val="tekstost"/>
        <w:ind w:left="284"/>
        <w:rPr>
          <w:rFonts w:cs="Times New Roman"/>
          <w:sz w:val="18"/>
          <w:szCs w:val="18"/>
        </w:rPr>
      </w:pPr>
      <w:r w:rsidRPr="007B1CC4">
        <w:rPr>
          <w:rFonts w:cs="Times New Roman"/>
          <w:sz w:val="18"/>
          <w:szCs w:val="18"/>
        </w:rPr>
        <w:t>Do cen jednostkowych nie należy wliczać podatku VAT.</w:t>
      </w:r>
    </w:p>
    <w:p w:rsidR="00C118A7" w:rsidRPr="007B1CC4" w:rsidRDefault="00C118A7" w:rsidP="00C42CF0">
      <w:pPr>
        <w:pStyle w:val="BOMBA"/>
        <w:numPr>
          <w:ilvl w:val="0"/>
          <w:numId w:val="0"/>
        </w:numPr>
        <w:spacing w:line="240" w:lineRule="auto"/>
        <w:ind w:left="850"/>
        <w:jc w:val="left"/>
        <w:rPr>
          <w:sz w:val="18"/>
          <w:szCs w:val="18"/>
        </w:rPr>
      </w:pPr>
    </w:p>
    <w:p w:rsidR="00C118A7" w:rsidRPr="007B1CC4" w:rsidRDefault="00C118A7" w:rsidP="00C42CF0">
      <w:pPr>
        <w:rPr>
          <w:b/>
          <w:sz w:val="18"/>
          <w:szCs w:val="18"/>
        </w:rPr>
      </w:pPr>
      <w:r w:rsidRPr="007B1CC4">
        <w:rPr>
          <w:b/>
          <w:sz w:val="18"/>
          <w:szCs w:val="18"/>
        </w:rPr>
        <w:t>10. Przepisy związane</w:t>
      </w:r>
    </w:p>
    <w:p w:rsidR="00C118A7" w:rsidRPr="007B1CC4" w:rsidRDefault="00C118A7" w:rsidP="00C42CF0">
      <w:pPr>
        <w:rPr>
          <w:sz w:val="18"/>
          <w:szCs w:val="18"/>
        </w:rPr>
      </w:pPr>
    </w:p>
    <w:p w:rsidR="00C118A7" w:rsidRPr="007B1CC4" w:rsidRDefault="00C118A7" w:rsidP="00A42BDE">
      <w:pPr>
        <w:pStyle w:val="BOMBA"/>
        <w:widowControl/>
        <w:numPr>
          <w:ilvl w:val="0"/>
          <w:numId w:val="13"/>
        </w:numPr>
        <w:tabs>
          <w:tab w:val="clear" w:pos="720"/>
          <w:tab w:val="clear" w:pos="851"/>
          <w:tab w:val="num" w:pos="360"/>
          <w:tab w:val="num" w:pos="567"/>
        </w:tabs>
        <w:spacing w:line="240" w:lineRule="auto"/>
        <w:ind w:left="284" w:firstLine="0"/>
        <w:jc w:val="left"/>
        <w:rPr>
          <w:sz w:val="18"/>
          <w:szCs w:val="18"/>
        </w:rPr>
      </w:pPr>
      <w:r w:rsidRPr="007B1CC4">
        <w:rPr>
          <w:rStyle w:val="znormal1"/>
          <w:sz w:val="18"/>
          <w:szCs w:val="18"/>
        </w:rPr>
        <w:t>„Warunki techniczne wykonania i odbioru robót budowlano-montażowych. Tom II Instalacje sanitarne i przemysłowe”. Arkady, Warszawa 1988.</w:t>
      </w:r>
    </w:p>
    <w:p w:rsidR="00C118A7" w:rsidRPr="007B1CC4" w:rsidRDefault="00C118A7" w:rsidP="00A42BDE">
      <w:pPr>
        <w:pStyle w:val="BOMBA"/>
        <w:widowControl/>
        <w:numPr>
          <w:ilvl w:val="0"/>
          <w:numId w:val="13"/>
        </w:numPr>
        <w:tabs>
          <w:tab w:val="clear" w:pos="720"/>
          <w:tab w:val="clear" w:pos="851"/>
          <w:tab w:val="num" w:pos="360"/>
          <w:tab w:val="num" w:pos="567"/>
        </w:tabs>
        <w:spacing w:line="240" w:lineRule="auto"/>
        <w:ind w:left="284" w:firstLine="0"/>
        <w:jc w:val="left"/>
        <w:rPr>
          <w:rStyle w:val="znormal1"/>
          <w:sz w:val="18"/>
          <w:szCs w:val="18"/>
        </w:rPr>
      </w:pPr>
      <w:r w:rsidRPr="007B1CC4">
        <w:rPr>
          <w:rStyle w:val="znormal1"/>
          <w:sz w:val="18"/>
          <w:szCs w:val="18"/>
        </w:rPr>
        <w:t>„Warunki techniczne wykonania i odbioru sieci wodociągowych”. COBRTI INSTAL, Warszawa 2001.</w:t>
      </w:r>
    </w:p>
    <w:p w:rsidR="00C118A7" w:rsidRPr="007B1CC4" w:rsidRDefault="00C118A7" w:rsidP="00A42BDE">
      <w:pPr>
        <w:pStyle w:val="BOMBA"/>
        <w:widowControl/>
        <w:numPr>
          <w:ilvl w:val="0"/>
          <w:numId w:val="13"/>
        </w:numPr>
        <w:tabs>
          <w:tab w:val="clear" w:pos="720"/>
          <w:tab w:val="clear" w:pos="851"/>
          <w:tab w:val="num" w:pos="360"/>
          <w:tab w:val="num" w:pos="567"/>
        </w:tabs>
        <w:spacing w:line="240" w:lineRule="auto"/>
        <w:ind w:left="284" w:firstLine="0"/>
        <w:jc w:val="left"/>
        <w:rPr>
          <w:sz w:val="18"/>
          <w:szCs w:val="18"/>
        </w:rPr>
      </w:pPr>
      <w:r w:rsidRPr="007B1CC4">
        <w:rPr>
          <w:sz w:val="18"/>
          <w:szCs w:val="18"/>
        </w:rPr>
        <w:t>Ustawa z dnia 7 lipca 1994 r. - Prawo budowlane (Dz. U. Nr 89, poz. 414 z później</w:t>
      </w:r>
      <w:r w:rsidRPr="007B1CC4">
        <w:rPr>
          <w:sz w:val="18"/>
          <w:szCs w:val="18"/>
        </w:rPr>
        <w:softHyphen/>
        <w:t>szymi zmianami).</w:t>
      </w:r>
    </w:p>
    <w:p w:rsidR="00C118A7" w:rsidRPr="007B1CC4" w:rsidRDefault="00C118A7" w:rsidP="00A42BDE">
      <w:pPr>
        <w:pStyle w:val="BOMBA"/>
        <w:widowControl/>
        <w:numPr>
          <w:ilvl w:val="0"/>
          <w:numId w:val="13"/>
        </w:numPr>
        <w:tabs>
          <w:tab w:val="clear" w:pos="720"/>
          <w:tab w:val="clear" w:pos="851"/>
          <w:tab w:val="num" w:pos="360"/>
          <w:tab w:val="num" w:pos="567"/>
        </w:tabs>
        <w:spacing w:line="240" w:lineRule="auto"/>
        <w:ind w:left="284" w:firstLine="0"/>
        <w:jc w:val="left"/>
        <w:rPr>
          <w:sz w:val="18"/>
          <w:szCs w:val="18"/>
        </w:rPr>
      </w:pPr>
      <w:r w:rsidRPr="007B1CC4">
        <w:rPr>
          <w:sz w:val="18"/>
          <w:szCs w:val="18"/>
        </w:rPr>
        <w:t>Zarządzenie Ministra Infrastruktury z dnia 19 listopada 2001 r. w sprawie dziennika budowy, montażu i rozbiórki oraz tablicy informacyjnej (Dz. U. Nr 138, poz. 1555).</w:t>
      </w:r>
    </w:p>
    <w:p w:rsidR="00C118A7" w:rsidRPr="007B1CC4" w:rsidRDefault="00C118A7" w:rsidP="00A42BDE">
      <w:pPr>
        <w:pStyle w:val="BOMBA"/>
        <w:widowControl/>
        <w:numPr>
          <w:ilvl w:val="0"/>
          <w:numId w:val="13"/>
        </w:numPr>
        <w:tabs>
          <w:tab w:val="clear" w:pos="720"/>
          <w:tab w:val="clear" w:pos="851"/>
          <w:tab w:val="num" w:pos="360"/>
          <w:tab w:val="num" w:pos="567"/>
        </w:tabs>
        <w:spacing w:line="240" w:lineRule="auto"/>
        <w:ind w:left="284" w:firstLine="0"/>
        <w:jc w:val="left"/>
        <w:rPr>
          <w:sz w:val="18"/>
          <w:szCs w:val="18"/>
        </w:rPr>
      </w:pPr>
      <w:r w:rsidRPr="007B1CC4">
        <w:rPr>
          <w:sz w:val="18"/>
          <w:szCs w:val="18"/>
        </w:rPr>
        <w:t>Rozporządzenie Ministra Infrastruktury z dn. 12.04.2002 w sprawie warunków technicznych, jakim powinny odpowiadać budynki i ich usytuowanie (Dz. U. nr 75 poz. 270 z późniejszymi zmianami</w:t>
      </w:r>
    </w:p>
    <w:p w:rsidR="00C118A7" w:rsidRPr="007B1CC4" w:rsidRDefault="00C118A7" w:rsidP="00C42CF0">
      <w:pPr>
        <w:pStyle w:val="Heading1"/>
        <w:tabs>
          <w:tab w:val="num" w:pos="1381"/>
        </w:tabs>
        <w:rPr>
          <w:rFonts w:ascii="Times New Roman" w:hAnsi="Times New Roman"/>
          <w:sz w:val="18"/>
          <w:szCs w:val="18"/>
        </w:rPr>
      </w:pPr>
    </w:p>
    <w:p w:rsidR="00C118A7" w:rsidRPr="007B1CC4" w:rsidRDefault="00C118A7" w:rsidP="00C42CF0">
      <w:pPr>
        <w:rPr>
          <w:sz w:val="18"/>
          <w:szCs w:val="18"/>
        </w:rPr>
      </w:pPr>
    </w:p>
    <w:p w:rsidR="00C118A7" w:rsidRPr="007B1CC4" w:rsidRDefault="00C118A7" w:rsidP="00010A4C">
      <w:pPr>
        <w:tabs>
          <w:tab w:val="left" w:pos="228"/>
        </w:tabs>
        <w:rPr>
          <w:b/>
          <w:sz w:val="24"/>
          <w:szCs w:val="24"/>
        </w:rPr>
      </w:pPr>
    </w:p>
    <w:p w:rsidR="00C118A7" w:rsidRDefault="00C118A7" w:rsidP="006709E2">
      <w:pPr>
        <w:overflowPunct w:val="0"/>
        <w:autoSpaceDE w:val="0"/>
        <w:autoSpaceDN w:val="0"/>
        <w:adjustRightInd w:val="0"/>
        <w:rPr>
          <w:sz w:val="18"/>
          <w:szCs w:val="18"/>
        </w:rPr>
      </w:pPr>
      <w:r>
        <w:rPr>
          <w:sz w:val="18"/>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ROBOTY W ZAKRESIE POŁOŻENIA PARKIETU</w:t>
      </w:r>
    </w:p>
    <w:p w:rsidR="00C118A7" w:rsidRPr="00A56A86" w:rsidRDefault="00C118A7" w:rsidP="00A56A86">
      <w:pPr>
        <w:rPr>
          <w:sz w:val="18"/>
          <w:szCs w:val="18"/>
        </w:rPr>
      </w:pPr>
    </w:p>
    <w:p w:rsidR="00C118A7" w:rsidRPr="00A56A86" w:rsidRDefault="00C118A7" w:rsidP="00360E21">
      <w:pPr>
        <w:pStyle w:val="ListParagraph"/>
        <w:numPr>
          <w:ilvl w:val="0"/>
          <w:numId w:val="48"/>
        </w:numPr>
        <w:rPr>
          <w:b/>
          <w:sz w:val="18"/>
          <w:szCs w:val="18"/>
        </w:rPr>
      </w:pPr>
      <w:r w:rsidRPr="00A56A86">
        <w:rPr>
          <w:b/>
          <w:sz w:val="18"/>
          <w:szCs w:val="18"/>
        </w:rPr>
        <w:t>PRZEDMIOT I ZAKRES STOSOWANIA SPECYFIKACJI</w:t>
      </w:r>
    </w:p>
    <w:p w:rsidR="00C118A7" w:rsidRDefault="00C118A7" w:rsidP="00A56A86">
      <w:pPr>
        <w:rPr>
          <w:sz w:val="18"/>
          <w:szCs w:val="18"/>
          <w:u w:val="single"/>
        </w:rPr>
      </w:pPr>
    </w:p>
    <w:p w:rsidR="00C118A7" w:rsidRPr="00A56A86" w:rsidRDefault="00C118A7" w:rsidP="00A56A86">
      <w:pPr>
        <w:rPr>
          <w:sz w:val="18"/>
          <w:szCs w:val="18"/>
          <w:u w:val="single"/>
        </w:rPr>
      </w:pPr>
      <w:r w:rsidRPr="00A56A86">
        <w:rPr>
          <w:sz w:val="18"/>
          <w:szCs w:val="18"/>
          <w:u w:val="single"/>
        </w:rPr>
        <w:t>Przedmiot specyfikacji</w:t>
      </w:r>
    </w:p>
    <w:p w:rsidR="00C118A7" w:rsidRDefault="00C118A7" w:rsidP="00A56A86">
      <w:pPr>
        <w:rPr>
          <w:sz w:val="18"/>
          <w:szCs w:val="18"/>
        </w:rPr>
      </w:pPr>
      <w:r w:rsidRPr="00A56A86">
        <w:rPr>
          <w:sz w:val="18"/>
          <w:szCs w:val="18"/>
        </w:rPr>
        <w:t xml:space="preserve">Przedmiotem niniejszej Szczegółowej Specyfikacji Technicznej (SST) są wymagania dotyczące realizacji robót </w:t>
      </w:r>
      <w:r>
        <w:rPr>
          <w:sz w:val="18"/>
          <w:szCs w:val="18"/>
        </w:rPr>
        <w:t>położenia</w:t>
      </w:r>
      <w:r w:rsidRPr="00A56A86">
        <w:rPr>
          <w:sz w:val="18"/>
          <w:szCs w:val="18"/>
        </w:rPr>
        <w:t xml:space="preserve"> parkietu </w:t>
      </w:r>
    </w:p>
    <w:p w:rsidR="00C118A7" w:rsidRDefault="00C118A7" w:rsidP="00A56A86">
      <w:pPr>
        <w:rPr>
          <w:sz w:val="18"/>
          <w:szCs w:val="18"/>
        </w:rPr>
      </w:pPr>
    </w:p>
    <w:p w:rsidR="00C118A7" w:rsidRPr="00A56A86" w:rsidRDefault="00C118A7" w:rsidP="00A56A86">
      <w:pPr>
        <w:rPr>
          <w:sz w:val="18"/>
          <w:szCs w:val="18"/>
          <w:u w:val="single"/>
        </w:rPr>
      </w:pPr>
      <w:r w:rsidRPr="00A56A86">
        <w:rPr>
          <w:sz w:val="18"/>
          <w:szCs w:val="18"/>
          <w:u w:val="single"/>
        </w:rPr>
        <w:t>Zakres stosowania specyfikacji.</w:t>
      </w:r>
    </w:p>
    <w:p w:rsidR="00C118A7" w:rsidRPr="00A56A86" w:rsidRDefault="00C118A7" w:rsidP="00A56A86">
      <w:pPr>
        <w:rPr>
          <w:sz w:val="18"/>
          <w:szCs w:val="18"/>
        </w:rPr>
      </w:pPr>
      <w:r w:rsidRPr="00A56A86">
        <w:rPr>
          <w:sz w:val="18"/>
          <w:szCs w:val="18"/>
        </w:rPr>
        <w:t xml:space="preserve">Ustalenia zawarte w SST obejmują prace związane z dostawą materiałów wykonawstwem i wykończeniem robót </w:t>
      </w:r>
      <w:r>
        <w:rPr>
          <w:sz w:val="18"/>
          <w:szCs w:val="18"/>
        </w:rPr>
        <w:t>położenia parkietu.</w:t>
      </w:r>
    </w:p>
    <w:p w:rsidR="00C118A7" w:rsidRDefault="00C118A7" w:rsidP="00A56A86">
      <w:pPr>
        <w:rPr>
          <w:sz w:val="18"/>
          <w:szCs w:val="18"/>
        </w:rPr>
      </w:pPr>
      <w:r w:rsidRPr="00A56A86">
        <w:rPr>
          <w:sz w:val="18"/>
          <w:szCs w:val="18"/>
        </w:rPr>
        <w:t xml:space="preserve">Niniejsza specyfikacja będzie stosowana jako dokument przetargowy i kontraktowy przy zlecaniu </w:t>
      </w:r>
      <w:r>
        <w:rPr>
          <w:sz w:val="18"/>
          <w:szCs w:val="18"/>
        </w:rPr>
        <w:t>i realizacji robót wymienionych.</w:t>
      </w:r>
    </w:p>
    <w:p w:rsidR="00C118A7" w:rsidRDefault="00C118A7" w:rsidP="00A56A86">
      <w:pPr>
        <w:rPr>
          <w:sz w:val="18"/>
          <w:szCs w:val="18"/>
        </w:rPr>
      </w:pPr>
    </w:p>
    <w:p w:rsidR="00C118A7" w:rsidRPr="00A56A86" w:rsidRDefault="00C118A7" w:rsidP="00A56A86">
      <w:pPr>
        <w:rPr>
          <w:sz w:val="18"/>
          <w:szCs w:val="18"/>
          <w:u w:val="single"/>
        </w:rPr>
      </w:pPr>
      <w:r w:rsidRPr="00A56A86">
        <w:rPr>
          <w:sz w:val="18"/>
          <w:szCs w:val="18"/>
          <w:u w:val="single"/>
        </w:rPr>
        <w:t>Zakres robót:</w:t>
      </w:r>
    </w:p>
    <w:p w:rsidR="00C118A7" w:rsidRPr="00A56A86" w:rsidRDefault="00C118A7" w:rsidP="00360E21">
      <w:pPr>
        <w:pStyle w:val="ListParagraph"/>
        <w:numPr>
          <w:ilvl w:val="0"/>
          <w:numId w:val="49"/>
        </w:numPr>
        <w:rPr>
          <w:sz w:val="18"/>
          <w:szCs w:val="18"/>
        </w:rPr>
      </w:pPr>
      <w:r w:rsidRPr="00A56A86">
        <w:rPr>
          <w:sz w:val="18"/>
          <w:szCs w:val="18"/>
        </w:rPr>
        <w:t>rozebranie posadzki parkietowej z oderwaniem listew przypodłogowych,</w:t>
      </w:r>
    </w:p>
    <w:p w:rsidR="00C118A7" w:rsidRPr="00A56A86" w:rsidRDefault="00C118A7" w:rsidP="00360E21">
      <w:pPr>
        <w:pStyle w:val="ListParagraph"/>
        <w:numPr>
          <w:ilvl w:val="0"/>
          <w:numId w:val="49"/>
        </w:numPr>
        <w:rPr>
          <w:sz w:val="18"/>
          <w:szCs w:val="18"/>
        </w:rPr>
      </w:pPr>
      <w:r w:rsidRPr="00A56A86">
        <w:rPr>
          <w:sz w:val="18"/>
          <w:szCs w:val="18"/>
        </w:rPr>
        <w:t>zerwanie warstwy izolacyjnej z papy,</w:t>
      </w:r>
    </w:p>
    <w:p w:rsidR="00C118A7" w:rsidRPr="00A56A86" w:rsidRDefault="00C118A7" w:rsidP="00360E21">
      <w:pPr>
        <w:pStyle w:val="ListParagraph"/>
        <w:numPr>
          <w:ilvl w:val="0"/>
          <w:numId w:val="49"/>
        </w:numPr>
        <w:rPr>
          <w:sz w:val="18"/>
          <w:szCs w:val="18"/>
        </w:rPr>
      </w:pPr>
      <w:r w:rsidRPr="00A56A86">
        <w:rPr>
          <w:sz w:val="18"/>
          <w:szCs w:val="18"/>
        </w:rPr>
        <w:t>oczyszczenie posadzki z kurzu, wiórów i gwoździ,</w:t>
      </w:r>
    </w:p>
    <w:p w:rsidR="00C118A7" w:rsidRPr="00A56A86" w:rsidRDefault="00C118A7" w:rsidP="00360E21">
      <w:pPr>
        <w:pStyle w:val="ListParagraph"/>
        <w:numPr>
          <w:ilvl w:val="0"/>
          <w:numId w:val="49"/>
        </w:numPr>
        <w:rPr>
          <w:sz w:val="18"/>
          <w:szCs w:val="18"/>
        </w:rPr>
      </w:pPr>
      <w:r w:rsidRPr="00A56A86">
        <w:rPr>
          <w:sz w:val="18"/>
          <w:szCs w:val="18"/>
        </w:rPr>
        <w:t>wymiana uszkodzonych elementów podłogi ( deski, legary),</w:t>
      </w:r>
    </w:p>
    <w:p w:rsidR="00C118A7" w:rsidRPr="00A56A86" w:rsidRDefault="00C118A7" w:rsidP="00360E21">
      <w:pPr>
        <w:pStyle w:val="ListParagraph"/>
        <w:numPr>
          <w:ilvl w:val="0"/>
          <w:numId w:val="49"/>
        </w:numPr>
        <w:rPr>
          <w:sz w:val="18"/>
          <w:szCs w:val="18"/>
        </w:rPr>
      </w:pPr>
      <w:r w:rsidRPr="00A56A86">
        <w:rPr>
          <w:sz w:val="18"/>
          <w:szCs w:val="18"/>
        </w:rPr>
        <w:t>ułożenie folii izolacyjnej gr. 0,25 mm,</w:t>
      </w:r>
    </w:p>
    <w:p w:rsidR="00C118A7" w:rsidRPr="00A56A86" w:rsidRDefault="00C118A7" w:rsidP="00360E21">
      <w:pPr>
        <w:pStyle w:val="ListParagraph"/>
        <w:numPr>
          <w:ilvl w:val="0"/>
          <w:numId w:val="49"/>
        </w:numPr>
        <w:rPr>
          <w:sz w:val="18"/>
          <w:szCs w:val="18"/>
        </w:rPr>
      </w:pPr>
      <w:r w:rsidRPr="00A56A86">
        <w:rPr>
          <w:sz w:val="18"/>
          <w:szCs w:val="18"/>
        </w:rPr>
        <w:t>ułożenie parkietu dębowego kl. II ( sortowanej ) - na własne pióro, sortowanego bez sęków i dużych różnic kolorystycznych, gr. 22 mm, o wym.: dł. 40 cm, szer. 6-7 cm,</w:t>
      </w:r>
    </w:p>
    <w:p w:rsidR="00C118A7" w:rsidRPr="00A56A86" w:rsidRDefault="00C118A7" w:rsidP="00360E21">
      <w:pPr>
        <w:pStyle w:val="ListParagraph"/>
        <w:numPr>
          <w:ilvl w:val="0"/>
          <w:numId w:val="49"/>
        </w:numPr>
        <w:rPr>
          <w:sz w:val="18"/>
          <w:szCs w:val="18"/>
        </w:rPr>
      </w:pPr>
      <w:r w:rsidRPr="00A56A86">
        <w:rPr>
          <w:sz w:val="18"/>
          <w:szCs w:val="18"/>
        </w:rPr>
        <w:t>ułożenie listew przypodłogowych dębowych wentylowanych,</w:t>
      </w:r>
    </w:p>
    <w:p w:rsidR="00C118A7" w:rsidRPr="00A56A86" w:rsidRDefault="00C118A7" w:rsidP="00360E21">
      <w:pPr>
        <w:pStyle w:val="ListParagraph"/>
        <w:numPr>
          <w:ilvl w:val="0"/>
          <w:numId w:val="49"/>
        </w:numPr>
        <w:rPr>
          <w:sz w:val="18"/>
          <w:szCs w:val="18"/>
        </w:rPr>
      </w:pPr>
      <w:r w:rsidRPr="00A56A86">
        <w:rPr>
          <w:sz w:val="18"/>
          <w:szCs w:val="18"/>
        </w:rPr>
        <w:t>cyklinowanie parkietu,</w:t>
      </w:r>
    </w:p>
    <w:p w:rsidR="00C118A7" w:rsidRPr="00A56A86" w:rsidRDefault="00C118A7" w:rsidP="00360E21">
      <w:pPr>
        <w:pStyle w:val="ListParagraph"/>
        <w:numPr>
          <w:ilvl w:val="0"/>
          <w:numId w:val="49"/>
        </w:numPr>
        <w:rPr>
          <w:sz w:val="18"/>
          <w:szCs w:val="18"/>
        </w:rPr>
      </w:pPr>
      <w:r w:rsidRPr="00A56A86">
        <w:rPr>
          <w:sz w:val="18"/>
          <w:szCs w:val="18"/>
        </w:rPr>
        <w:t>lakierowanie parkietu i listew 3 - krotnie, lakierem DOMALUX półmat do parkietów o wysokiej odporności na ścieranie i zarysowania,</w:t>
      </w:r>
    </w:p>
    <w:p w:rsidR="00C118A7" w:rsidRPr="00A56A86" w:rsidRDefault="00C118A7" w:rsidP="00360E21">
      <w:pPr>
        <w:pStyle w:val="ListParagraph"/>
        <w:numPr>
          <w:ilvl w:val="0"/>
          <w:numId w:val="49"/>
        </w:numPr>
        <w:rPr>
          <w:sz w:val="18"/>
          <w:szCs w:val="18"/>
        </w:rPr>
      </w:pPr>
      <w:r w:rsidRPr="00A56A86">
        <w:rPr>
          <w:sz w:val="18"/>
          <w:szCs w:val="18"/>
        </w:rPr>
        <w:t>gruntowanie parkietu lakierem podkładowym np. Kapon,</w:t>
      </w:r>
    </w:p>
    <w:p w:rsidR="00C118A7" w:rsidRPr="00A56A86" w:rsidRDefault="00C118A7" w:rsidP="00360E21">
      <w:pPr>
        <w:pStyle w:val="ListParagraph"/>
        <w:numPr>
          <w:ilvl w:val="0"/>
          <w:numId w:val="49"/>
        </w:numPr>
        <w:rPr>
          <w:sz w:val="18"/>
          <w:szCs w:val="18"/>
        </w:rPr>
      </w:pPr>
      <w:r w:rsidRPr="00A56A86">
        <w:rPr>
          <w:sz w:val="18"/>
          <w:szCs w:val="18"/>
        </w:rPr>
        <w:t>malowanie linii wydzielających boiska do piłki nożnej, piłki ręcznej, koszykówki i siatkówki,</w:t>
      </w:r>
    </w:p>
    <w:p w:rsidR="00C118A7" w:rsidRPr="00A56A86" w:rsidRDefault="00C118A7" w:rsidP="00360E21">
      <w:pPr>
        <w:pStyle w:val="ListParagraph"/>
        <w:numPr>
          <w:ilvl w:val="0"/>
          <w:numId w:val="49"/>
        </w:numPr>
        <w:rPr>
          <w:sz w:val="18"/>
          <w:szCs w:val="18"/>
        </w:rPr>
      </w:pPr>
      <w:r w:rsidRPr="00A56A86">
        <w:rPr>
          <w:sz w:val="18"/>
          <w:szCs w:val="18"/>
        </w:rPr>
        <w:t>2x lakierowanie,</w:t>
      </w:r>
    </w:p>
    <w:p w:rsidR="00C118A7" w:rsidRPr="00A56A86" w:rsidRDefault="00C118A7" w:rsidP="00360E21">
      <w:pPr>
        <w:pStyle w:val="ListParagraph"/>
        <w:numPr>
          <w:ilvl w:val="0"/>
          <w:numId w:val="49"/>
        </w:numPr>
        <w:rPr>
          <w:sz w:val="18"/>
          <w:szCs w:val="18"/>
        </w:rPr>
      </w:pPr>
      <w:r w:rsidRPr="00A56A86">
        <w:rPr>
          <w:sz w:val="18"/>
          <w:szCs w:val="18"/>
        </w:rPr>
        <w:t>wywiezienie gruzu i utylizacja- zerwana papa.</w:t>
      </w:r>
    </w:p>
    <w:p w:rsidR="00C118A7" w:rsidRDefault="00C118A7" w:rsidP="00A56A86">
      <w:pPr>
        <w:rPr>
          <w:sz w:val="18"/>
          <w:szCs w:val="18"/>
        </w:rPr>
      </w:pPr>
    </w:p>
    <w:p w:rsidR="00C118A7" w:rsidRPr="00A56A86" w:rsidRDefault="00C118A7" w:rsidP="00A56A86">
      <w:pPr>
        <w:rPr>
          <w:sz w:val="18"/>
          <w:szCs w:val="18"/>
          <w:u w:val="single"/>
        </w:rPr>
      </w:pPr>
      <w:r w:rsidRPr="00A56A86">
        <w:rPr>
          <w:sz w:val="18"/>
          <w:szCs w:val="18"/>
          <w:u w:val="single"/>
        </w:rPr>
        <w:t>Wymagania dotyczące wykonania robót</w:t>
      </w:r>
    </w:p>
    <w:p w:rsidR="00C118A7" w:rsidRPr="00A56A86" w:rsidRDefault="00C118A7" w:rsidP="00A56A86">
      <w:pPr>
        <w:rPr>
          <w:sz w:val="18"/>
          <w:szCs w:val="18"/>
        </w:rPr>
      </w:pPr>
      <w:r w:rsidRPr="00A56A86">
        <w:rPr>
          <w:sz w:val="18"/>
          <w:szCs w:val="18"/>
        </w:rPr>
        <w:t>Wykonawca jest odpowiedzialny za jakość wykonania robót oraz zgodność ich wykonania z umową.</w:t>
      </w:r>
    </w:p>
    <w:p w:rsidR="00C118A7" w:rsidRDefault="00C118A7" w:rsidP="00A56A86">
      <w:pPr>
        <w:rPr>
          <w:sz w:val="18"/>
          <w:szCs w:val="18"/>
        </w:rPr>
      </w:pPr>
    </w:p>
    <w:p w:rsidR="00C118A7" w:rsidRPr="00A56A86" w:rsidRDefault="00C118A7" w:rsidP="00360E21">
      <w:pPr>
        <w:pStyle w:val="ListParagraph"/>
        <w:numPr>
          <w:ilvl w:val="0"/>
          <w:numId w:val="48"/>
        </w:numPr>
        <w:rPr>
          <w:b/>
          <w:sz w:val="18"/>
          <w:szCs w:val="18"/>
        </w:rPr>
      </w:pPr>
      <w:r w:rsidRPr="00A56A86">
        <w:rPr>
          <w:b/>
          <w:sz w:val="18"/>
          <w:szCs w:val="18"/>
        </w:rPr>
        <w:t>MATERIAŁY</w:t>
      </w:r>
    </w:p>
    <w:p w:rsidR="00C118A7" w:rsidRDefault="00C118A7" w:rsidP="00A56A86">
      <w:pPr>
        <w:rPr>
          <w:sz w:val="18"/>
          <w:szCs w:val="18"/>
        </w:rPr>
      </w:pPr>
    </w:p>
    <w:p w:rsidR="00C118A7" w:rsidRDefault="00C118A7" w:rsidP="00A56A86">
      <w:pPr>
        <w:rPr>
          <w:sz w:val="18"/>
          <w:szCs w:val="18"/>
        </w:rPr>
      </w:pPr>
      <w:r w:rsidRPr="00A56A86">
        <w:rPr>
          <w:sz w:val="18"/>
          <w:szCs w:val="18"/>
        </w:rPr>
        <w:t>Ogólne wymagania dotyczące materiałów podano w Ogólnej Specyfikacji Technicznej p.4. Zastosowane materiały budowlane powinny posiadać atest higieniczny stosowalności w obiektach oświaty, certyfikaty, oceny higieniczne i aprobaty techniczne zastosowanych materiałów i wyrobów. Wymagania i badania powinny odpowiadać wymaganiom normy PN-88/B-10085 lub aprobatom technicznym.</w:t>
      </w:r>
    </w:p>
    <w:p w:rsidR="00C118A7" w:rsidRPr="00A56A86" w:rsidRDefault="00C118A7" w:rsidP="00A56A86">
      <w:pPr>
        <w:rPr>
          <w:sz w:val="18"/>
          <w:szCs w:val="18"/>
        </w:rPr>
      </w:pPr>
    </w:p>
    <w:p w:rsidR="00C118A7" w:rsidRPr="00A56A86" w:rsidRDefault="00C118A7" w:rsidP="00A56A86">
      <w:pPr>
        <w:rPr>
          <w:sz w:val="18"/>
          <w:szCs w:val="18"/>
        </w:rPr>
      </w:pPr>
      <w:r w:rsidRPr="00A56A86">
        <w:rPr>
          <w:sz w:val="18"/>
          <w:szCs w:val="18"/>
        </w:rPr>
        <w:t>Deszczułki posadzkowe winny posiadać następujące dane techniczne :</w:t>
      </w:r>
    </w:p>
    <w:p w:rsidR="00C118A7" w:rsidRPr="00A56A86" w:rsidRDefault="00C118A7" w:rsidP="00360E21">
      <w:pPr>
        <w:pStyle w:val="ListParagraph"/>
        <w:numPr>
          <w:ilvl w:val="0"/>
          <w:numId w:val="49"/>
        </w:numPr>
        <w:rPr>
          <w:sz w:val="18"/>
          <w:szCs w:val="18"/>
        </w:rPr>
      </w:pPr>
      <w:r w:rsidRPr="00A56A86">
        <w:rPr>
          <w:sz w:val="18"/>
          <w:szCs w:val="18"/>
        </w:rPr>
        <w:t>deszczułki posadzkowe (parkiet z drewna liściastego dębowego) -PN-EN 13647:2004 - wymiar klepki 22x65/70x400 mm</w:t>
      </w:r>
    </w:p>
    <w:p w:rsidR="00C118A7" w:rsidRPr="00A56A86" w:rsidRDefault="00C118A7" w:rsidP="00360E21">
      <w:pPr>
        <w:pStyle w:val="ListParagraph"/>
        <w:numPr>
          <w:ilvl w:val="0"/>
          <w:numId w:val="49"/>
        </w:numPr>
        <w:rPr>
          <w:sz w:val="18"/>
          <w:szCs w:val="18"/>
        </w:rPr>
      </w:pPr>
      <w:r w:rsidRPr="00A56A86">
        <w:rPr>
          <w:sz w:val="18"/>
          <w:szCs w:val="18"/>
        </w:rPr>
        <w:t>dębowy kl.I</w:t>
      </w:r>
    </w:p>
    <w:p w:rsidR="00C118A7" w:rsidRPr="00A56A86" w:rsidRDefault="00C118A7" w:rsidP="00360E21">
      <w:pPr>
        <w:pStyle w:val="ListParagraph"/>
        <w:numPr>
          <w:ilvl w:val="0"/>
          <w:numId w:val="49"/>
        </w:numPr>
        <w:rPr>
          <w:sz w:val="18"/>
          <w:szCs w:val="18"/>
        </w:rPr>
      </w:pPr>
      <w:r w:rsidRPr="00A56A86">
        <w:rPr>
          <w:sz w:val="18"/>
          <w:szCs w:val="18"/>
        </w:rPr>
        <w:t>wilgotność max 8%</w:t>
      </w:r>
    </w:p>
    <w:p w:rsidR="00C118A7" w:rsidRPr="00A56A86" w:rsidRDefault="00C118A7" w:rsidP="00360E21">
      <w:pPr>
        <w:pStyle w:val="ListParagraph"/>
        <w:numPr>
          <w:ilvl w:val="0"/>
          <w:numId w:val="49"/>
        </w:numPr>
        <w:rPr>
          <w:sz w:val="18"/>
          <w:szCs w:val="18"/>
        </w:rPr>
      </w:pPr>
      <w:r w:rsidRPr="00A56A86">
        <w:rPr>
          <w:sz w:val="18"/>
          <w:szCs w:val="18"/>
        </w:rPr>
        <w:t>twardość wg Brinella - 1,45 -1,75 Mpa</w:t>
      </w:r>
    </w:p>
    <w:p w:rsidR="00C118A7" w:rsidRPr="00A56A86" w:rsidRDefault="00C118A7" w:rsidP="00360E21">
      <w:pPr>
        <w:pStyle w:val="ListParagraph"/>
        <w:numPr>
          <w:ilvl w:val="0"/>
          <w:numId w:val="49"/>
        </w:numPr>
        <w:rPr>
          <w:sz w:val="18"/>
          <w:szCs w:val="18"/>
        </w:rPr>
      </w:pPr>
      <w:r w:rsidRPr="00A56A86">
        <w:rPr>
          <w:sz w:val="18"/>
          <w:szCs w:val="18"/>
        </w:rPr>
        <w:t>nasiąkliwość (po 24 h) - 1,5 %</w:t>
      </w:r>
    </w:p>
    <w:p w:rsidR="00C118A7" w:rsidRPr="00A56A86" w:rsidRDefault="00C118A7" w:rsidP="00360E21">
      <w:pPr>
        <w:pStyle w:val="ListParagraph"/>
        <w:numPr>
          <w:ilvl w:val="0"/>
          <w:numId w:val="49"/>
        </w:numPr>
        <w:rPr>
          <w:sz w:val="18"/>
          <w:szCs w:val="18"/>
        </w:rPr>
      </w:pPr>
      <w:r w:rsidRPr="00A56A86">
        <w:rPr>
          <w:sz w:val="18"/>
          <w:szCs w:val="18"/>
        </w:rPr>
        <w:t>ścieralność na aparacie Stuttgart - max 0,13 mm</w:t>
      </w:r>
    </w:p>
    <w:p w:rsidR="00C118A7" w:rsidRDefault="00C118A7" w:rsidP="00A56A86">
      <w:pPr>
        <w:rPr>
          <w:sz w:val="18"/>
          <w:szCs w:val="18"/>
        </w:rPr>
      </w:pPr>
    </w:p>
    <w:p w:rsidR="00C118A7" w:rsidRPr="00A56A86" w:rsidRDefault="00C118A7" w:rsidP="00A56A86">
      <w:pPr>
        <w:rPr>
          <w:sz w:val="18"/>
          <w:szCs w:val="18"/>
        </w:rPr>
      </w:pPr>
      <w:r w:rsidRPr="00A56A86">
        <w:rPr>
          <w:sz w:val="18"/>
          <w:szCs w:val="18"/>
        </w:rPr>
        <w:t>Listwy podłogowe przyścienne dębowe</w:t>
      </w:r>
    </w:p>
    <w:p w:rsidR="00C118A7" w:rsidRDefault="00C118A7" w:rsidP="00A56A86">
      <w:pPr>
        <w:rPr>
          <w:sz w:val="18"/>
          <w:szCs w:val="18"/>
        </w:rPr>
      </w:pPr>
    </w:p>
    <w:p w:rsidR="00C118A7" w:rsidRPr="00A56A86" w:rsidRDefault="00C118A7" w:rsidP="00A56A86">
      <w:pPr>
        <w:rPr>
          <w:sz w:val="18"/>
          <w:szCs w:val="18"/>
        </w:rPr>
      </w:pPr>
      <w:r w:rsidRPr="00A56A86">
        <w:rPr>
          <w:sz w:val="18"/>
          <w:szCs w:val="18"/>
        </w:rPr>
        <w:t>Zalecany lakier podkładowy typu np. Kapon Lakier nawierzchniowy typu DOMALUX półmat.</w:t>
      </w:r>
    </w:p>
    <w:p w:rsidR="00C118A7" w:rsidRDefault="00C118A7" w:rsidP="00A56A86">
      <w:pPr>
        <w:rPr>
          <w:sz w:val="18"/>
          <w:szCs w:val="18"/>
        </w:rPr>
      </w:pPr>
    </w:p>
    <w:p w:rsidR="00C118A7" w:rsidRPr="00A56A86" w:rsidRDefault="00C118A7" w:rsidP="00360E21">
      <w:pPr>
        <w:pStyle w:val="ListParagraph"/>
        <w:numPr>
          <w:ilvl w:val="0"/>
          <w:numId w:val="48"/>
        </w:numPr>
        <w:rPr>
          <w:b/>
          <w:sz w:val="18"/>
          <w:szCs w:val="18"/>
        </w:rPr>
      </w:pPr>
      <w:r w:rsidRPr="00A56A86">
        <w:rPr>
          <w:b/>
          <w:sz w:val="18"/>
          <w:szCs w:val="18"/>
        </w:rPr>
        <w:t>SPRZĘT</w:t>
      </w:r>
    </w:p>
    <w:p w:rsidR="00C118A7" w:rsidRPr="00A56A86" w:rsidRDefault="00C118A7" w:rsidP="00A56A86">
      <w:pPr>
        <w:rPr>
          <w:sz w:val="18"/>
          <w:szCs w:val="18"/>
        </w:rPr>
      </w:pPr>
    </w:p>
    <w:p w:rsidR="00C118A7" w:rsidRDefault="00C118A7" w:rsidP="00A56A86">
      <w:pPr>
        <w:rPr>
          <w:sz w:val="18"/>
          <w:szCs w:val="18"/>
        </w:rPr>
      </w:pPr>
      <w:r w:rsidRPr="00A56A86">
        <w:rPr>
          <w:sz w:val="18"/>
          <w:szCs w:val="18"/>
        </w:rPr>
        <w:t>Ogólne wymagania dotyczące sprzętu podano w Ogólnej Specyfikacji Technicznej p.5. Rodzaj sprzętu użytego do wykonania zadania pozostawia się do decyzji wykonawcy i musi odpowiadać przyjętej technologii. Mieszanie zaprawy odbywać się będzie na miejscu przy pomocy mieszadła elektrycznego.</w:t>
      </w:r>
    </w:p>
    <w:p w:rsidR="00C118A7" w:rsidRPr="00A56A86" w:rsidRDefault="00C118A7" w:rsidP="00A56A86">
      <w:pPr>
        <w:rPr>
          <w:sz w:val="18"/>
          <w:szCs w:val="18"/>
        </w:rPr>
      </w:pPr>
    </w:p>
    <w:p w:rsidR="00C118A7" w:rsidRDefault="00C118A7" w:rsidP="00360E21">
      <w:pPr>
        <w:pStyle w:val="ListParagraph"/>
        <w:numPr>
          <w:ilvl w:val="0"/>
          <w:numId w:val="48"/>
        </w:numPr>
        <w:rPr>
          <w:b/>
          <w:sz w:val="18"/>
          <w:szCs w:val="18"/>
        </w:rPr>
      </w:pPr>
      <w:r w:rsidRPr="00A56A86">
        <w:rPr>
          <w:b/>
          <w:sz w:val="18"/>
          <w:szCs w:val="18"/>
        </w:rPr>
        <w:t>TRANSPORT</w:t>
      </w:r>
    </w:p>
    <w:p w:rsidR="00C118A7" w:rsidRPr="00A56A86" w:rsidRDefault="00C118A7" w:rsidP="00A56A86">
      <w:pPr>
        <w:pStyle w:val="ListParagraph"/>
        <w:ind w:left="360"/>
        <w:rPr>
          <w:b/>
          <w:sz w:val="18"/>
          <w:szCs w:val="18"/>
        </w:rPr>
      </w:pPr>
    </w:p>
    <w:p w:rsidR="00C118A7" w:rsidRDefault="00C118A7" w:rsidP="00A56A86">
      <w:pPr>
        <w:rPr>
          <w:sz w:val="18"/>
          <w:szCs w:val="18"/>
        </w:rPr>
      </w:pPr>
      <w:r w:rsidRPr="00A56A86">
        <w:rPr>
          <w:sz w:val="18"/>
          <w:szCs w:val="18"/>
        </w:rPr>
        <w:t>Ogólne wymagania dotyczące transportu podano w Ogólnej Specyfikacji Technicznej p.6. Dostawa materiałów i wywóz materiałów z rozbiórki odbywać się będzie samochodami skrzyniowymi. Załadunek, transport i rozładunek materiałów należy przeprowadzić zgodnie z przepisami bhp oraz przepisami o ruchu drogowym.</w:t>
      </w:r>
    </w:p>
    <w:p w:rsidR="00C118A7" w:rsidRPr="00A56A86" w:rsidRDefault="00C118A7" w:rsidP="00A56A86">
      <w:pPr>
        <w:rPr>
          <w:sz w:val="18"/>
          <w:szCs w:val="18"/>
        </w:rPr>
      </w:pPr>
    </w:p>
    <w:p w:rsidR="00C118A7" w:rsidRDefault="00C118A7" w:rsidP="00360E21">
      <w:pPr>
        <w:pStyle w:val="ListParagraph"/>
        <w:numPr>
          <w:ilvl w:val="0"/>
          <w:numId w:val="48"/>
        </w:numPr>
        <w:rPr>
          <w:b/>
          <w:sz w:val="18"/>
          <w:szCs w:val="18"/>
        </w:rPr>
      </w:pPr>
      <w:r w:rsidRPr="00A56A86">
        <w:rPr>
          <w:b/>
          <w:sz w:val="18"/>
          <w:szCs w:val="18"/>
        </w:rPr>
        <w:t>WYKONANIE ROBÓT</w:t>
      </w:r>
    </w:p>
    <w:p w:rsidR="00C118A7" w:rsidRPr="00A56A86" w:rsidRDefault="00C118A7" w:rsidP="00A56A86">
      <w:pPr>
        <w:pStyle w:val="ListParagraph"/>
        <w:ind w:left="360"/>
        <w:rPr>
          <w:b/>
          <w:sz w:val="18"/>
          <w:szCs w:val="18"/>
        </w:rPr>
      </w:pPr>
    </w:p>
    <w:p w:rsidR="00C118A7" w:rsidRPr="00A56A86" w:rsidRDefault="00C118A7" w:rsidP="00A56A86">
      <w:pPr>
        <w:rPr>
          <w:sz w:val="18"/>
          <w:szCs w:val="18"/>
        </w:rPr>
      </w:pPr>
      <w:r w:rsidRPr="00A56A86">
        <w:rPr>
          <w:sz w:val="18"/>
          <w:szCs w:val="18"/>
        </w:rPr>
        <w:t>Przed przystąpieniem do wykonania posadzek powinny być zakończone:</w:t>
      </w:r>
    </w:p>
    <w:p w:rsidR="00C118A7" w:rsidRPr="00A56A86" w:rsidRDefault="00C118A7" w:rsidP="00360E21">
      <w:pPr>
        <w:pStyle w:val="ListParagraph"/>
        <w:numPr>
          <w:ilvl w:val="0"/>
          <w:numId w:val="49"/>
        </w:numPr>
        <w:rPr>
          <w:sz w:val="18"/>
          <w:szCs w:val="18"/>
        </w:rPr>
      </w:pPr>
      <w:r w:rsidRPr="00A56A86">
        <w:rPr>
          <w:sz w:val="18"/>
          <w:szCs w:val="18"/>
        </w:rPr>
        <w:t>roboty rozbiórkowe,</w:t>
      </w:r>
    </w:p>
    <w:p w:rsidR="00C118A7" w:rsidRPr="00A56A86" w:rsidRDefault="00C118A7" w:rsidP="00360E21">
      <w:pPr>
        <w:pStyle w:val="ListParagraph"/>
        <w:numPr>
          <w:ilvl w:val="0"/>
          <w:numId w:val="49"/>
        </w:numPr>
        <w:rPr>
          <w:sz w:val="18"/>
          <w:szCs w:val="18"/>
        </w:rPr>
      </w:pPr>
      <w:r w:rsidRPr="00A56A86">
        <w:rPr>
          <w:sz w:val="18"/>
          <w:szCs w:val="18"/>
        </w:rPr>
        <w:t>oczyszczenie powierzchni z desek</w:t>
      </w:r>
    </w:p>
    <w:p w:rsidR="00C118A7" w:rsidRPr="00A56A86" w:rsidRDefault="00C118A7" w:rsidP="00360E21">
      <w:pPr>
        <w:pStyle w:val="ListParagraph"/>
        <w:numPr>
          <w:ilvl w:val="0"/>
          <w:numId w:val="49"/>
        </w:numPr>
        <w:rPr>
          <w:sz w:val="18"/>
          <w:szCs w:val="18"/>
        </w:rPr>
      </w:pPr>
      <w:r w:rsidRPr="00A56A86">
        <w:rPr>
          <w:sz w:val="18"/>
          <w:szCs w:val="18"/>
        </w:rPr>
        <w:t>wietrzenie pomieszczeń,</w:t>
      </w:r>
    </w:p>
    <w:p w:rsidR="00C118A7" w:rsidRPr="00A56A86" w:rsidRDefault="00C118A7" w:rsidP="00A56A86">
      <w:pPr>
        <w:rPr>
          <w:sz w:val="18"/>
          <w:szCs w:val="18"/>
        </w:rPr>
      </w:pPr>
      <w:r w:rsidRPr="00A56A86">
        <w:rPr>
          <w:sz w:val="18"/>
          <w:szCs w:val="18"/>
        </w:rPr>
        <w:t>Temperatura powietrza w pomieszczeniu, w którym wykonuje się wymianę posadzki z deszczułek nie powinna być niższa niż 15</w:t>
      </w:r>
      <w:r w:rsidRPr="00A56A86">
        <w:rPr>
          <w:sz w:val="18"/>
          <w:szCs w:val="18"/>
          <w:vertAlign w:val="superscript"/>
        </w:rPr>
        <w:t>o</w:t>
      </w:r>
      <w:r>
        <w:rPr>
          <w:sz w:val="18"/>
          <w:szCs w:val="18"/>
        </w:rPr>
        <w:t>C</w:t>
      </w:r>
      <w:r w:rsidRPr="00A56A86">
        <w:rPr>
          <w:sz w:val="18"/>
          <w:szCs w:val="18"/>
        </w:rPr>
        <w:t xml:space="preserve"> i powinna być zapewniona co najmniej kilka dni przed wykonywaniem robót, w trakcie ich wykonywania oraz w okresie wysychania kleju, lakieru.</w:t>
      </w:r>
    </w:p>
    <w:p w:rsidR="00C118A7" w:rsidRPr="00A56A86" w:rsidRDefault="00C118A7" w:rsidP="00A56A86">
      <w:pPr>
        <w:rPr>
          <w:sz w:val="18"/>
          <w:szCs w:val="18"/>
        </w:rPr>
      </w:pPr>
      <w:r w:rsidRPr="00A56A86">
        <w:rPr>
          <w:sz w:val="18"/>
          <w:szCs w:val="18"/>
        </w:rPr>
        <w:t>Wymienić uszkodzone elementy podłogi jak legary i deski - założono ok. 20 % ubytków. Wszystkie materiały należy dostarczyć do pomieszczenia, w którym będą stosowane, co najmniej na 24 godziny przed układaniem</w:t>
      </w:r>
    </w:p>
    <w:p w:rsidR="00C118A7" w:rsidRPr="00A56A86" w:rsidRDefault="00C118A7" w:rsidP="00A56A86">
      <w:pPr>
        <w:rPr>
          <w:sz w:val="18"/>
          <w:szCs w:val="18"/>
        </w:rPr>
      </w:pPr>
      <w:r w:rsidRPr="00A56A86">
        <w:rPr>
          <w:sz w:val="18"/>
          <w:szCs w:val="18"/>
        </w:rPr>
        <w:t>Posadzki deszczułkowe układane metodą przybijania gwoździami do podkładu. Między posadzką deszczułkową a stałymi pionowymi elementami budynku (ścianami, słupami itp.) należy pozostawić szczelinę dylatacyjną o szerokości co najmniej 10 mm . Szerokość szczeliny dylatacyjnej zależy od wielkości powierzchni posadzki, rodzaju drewna deszczułek oraz sposobu układania.</w:t>
      </w:r>
    </w:p>
    <w:p w:rsidR="00C118A7" w:rsidRPr="00A56A86" w:rsidRDefault="00C118A7" w:rsidP="00A56A86">
      <w:pPr>
        <w:rPr>
          <w:sz w:val="18"/>
          <w:szCs w:val="18"/>
        </w:rPr>
      </w:pPr>
      <w:r w:rsidRPr="00A56A86">
        <w:rPr>
          <w:sz w:val="18"/>
          <w:szCs w:val="18"/>
        </w:rPr>
        <w:t>W miejscu przebiegu dylatacji konstrukcji budynku powinna przebiegać dylatacja konstrukcji podłogi i posadzce deszczułkowej.</w:t>
      </w:r>
    </w:p>
    <w:p w:rsidR="00C118A7" w:rsidRPr="00A56A86" w:rsidRDefault="00C118A7" w:rsidP="00A56A86">
      <w:pPr>
        <w:rPr>
          <w:sz w:val="18"/>
          <w:szCs w:val="18"/>
        </w:rPr>
      </w:pPr>
      <w:r w:rsidRPr="00A56A86">
        <w:rPr>
          <w:sz w:val="18"/>
          <w:szCs w:val="18"/>
        </w:rPr>
        <w:t>Posadzka deszczułkowa powinna być trwale związana z podkładem.</w:t>
      </w:r>
    </w:p>
    <w:p w:rsidR="00C118A7" w:rsidRPr="00A56A86" w:rsidRDefault="00C118A7" w:rsidP="00A56A86">
      <w:pPr>
        <w:rPr>
          <w:sz w:val="18"/>
          <w:szCs w:val="18"/>
        </w:rPr>
      </w:pPr>
      <w:r w:rsidRPr="00A56A86">
        <w:rPr>
          <w:sz w:val="18"/>
          <w:szCs w:val="18"/>
        </w:rPr>
        <w:t>Do układania posadzki metodą przyklejania deszczułki powinny być łączone na wpust i</w:t>
      </w:r>
    </w:p>
    <w:p w:rsidR="00C118A7" w:rsidRPr="00A56A86" w:rsidRDefault="00C118A7" w:rsidP="00A56A86">
      <w:pPr>
        <w:rPr>
          <w:sz w:val="18"/>
          <w:szCs w:val="18"/>
        </w:rPr>
      </w:pPr>
      <w:r w:rsidRPr="00A56A86">
        <w:rPr>
          <w:sz w:val="18"/>
          <w:szCs w:val="18"/>
        </w:rPr>
        <w:t>własne pióro lub deszczułki łączone na wpust i obce pióro. Wkładki obcego pióra powinny</w:t>
      </w:r>
      <w:r>
        <w:rPr>
          <w:sz w:val="18"/>
          <w:szCs w:val="18"/>
        </w:rPr>
        <w:t xml:space="preserve"> </w:t>
      </w:r>
      <w:r w:rsidRPr="00A56A86">
        <w:rPr>
          <w:sz w:val="18"/>
          <w:szCs w:val="18"/>
        </w:rPr>
        <w:t>występować na co najmniej % jego długości.</w:t>
      </w:r>
    </w:p>
    <w:p w:rsidR="00C118A7" w:rsidRPr="00A56A86" w:rsidRDefault="00C118A7" w:rsidP="00A56A86">
      <w:pPr>
        <w:rPr>
          <w:sz w:val="18"/>
          <w:szCs w:val="18"/>
        </w:rPr>
      </w:pPr>
      <w:r w:rsidRPr="00A56A86">
        <w:rPr>
          <w:sz w:val="18"/>
          <w:szCs w:val="18"/>
        </w:rPr>
        <w:t>Posadzka deszczułkowa powinna być ułożona szczelnie.</w:t>
      </w:r>
    </w:p>
    <w:p w:rsidR="00C118A7" w:rsidRPr="00A56A86" w:rsidRDefault="00C118A7" w:rsidP="00A56A86">
      <w:pPr>
        <w:rPr>
          <w:sz w:val="18"/>
          <w:szCs w:val="18"/>
        </w:rPr>
      </w:pPr>
      <w:r w:rsidRPr="00A56A86">
        <w:rPr>
          <w:sz w:val="18"/>
          <w:szCs w:val="18"/>
        </w:rPr>
        <w:t>Posadzka deszczułkowa powinna być równa i pozioma.</w:t>
      </w:r>
    </w:p>
    <w:p w:rsidR="00C118A7" w:rsidRPr="00A56A86" w:rsidRDefault="00C118A7" w:rsidP="00360E21">
      <w:pPr>
        <w:pStyle w:val="ListParagraph"/>
        <w:numPr>
          <w:ilvl w:val="0"/>
          <w:numId w:val="49"/>
        </w:numPr>
        <w:rPr>
          <w:sz w:val="18"/>
          <w:szCs w:val="18"/>
        </w:rPr>
      </w:pPr>
      <w:r w:rsidRPr="00A56A86">
        <w:rPr>
          <w:sz w:val="18"/>
          <w:szCs w:val="18"/>
        </w:rPr>
        <w:t>cała powierzchnia powinna mieć w miarę jednakową barwę .</w:t>
      </w:r>
    </w:p>
    <w:p w:rsidR="00C118A7" w:rsidRPr="00A56A86" w:rsidRDefault="00C118A7" w:rsidP="00360E21">
      <w:pPr>
        <w:pStyle w:val="ListParagraph"/>
        <w:numPr>
          <w:ilvl w:val="0"/>
          <w:numId w:val="49"/>
        </w:numPr>
        <w:rPr>
          <w:sz w:val="18"/>
          <w:szCs w:val="18"/>
        </w:rPr>
      </w:pPr>
      <w:r w:rsidRPr="00A56A86">
        <w:rPr>
          <w:sz w:val="18"/>
          <w:szCs w:val="18"/>
        </w:rPr>
        <w:t>dopuszczalne odchylenie powierzchni podłogi z deszczułek od płaszczyzny poziomej nie powinno być większe niż 2 mm/m na całej długości pomieszczenia.</w:t>
      </w:r>
    </w:p>
    <w:p w:rsidR="00C118A7" w:rsidRPr="00A56A86" w:rsidRDefault="00C118A7" w:rsidP="00360E21">
      <w:pPr>
        <w:pStyle w:val="ListParagraph"/>
        <w:numPr>
          <w:ilvl w:val="0"/>
          <w:numId w:val="49"/>
        </w:numPr>
        <w:rPr>
          <w:sz w:val="18"/>
          <w:szCs w:val="18"/>
        </w:rPr>
      </w:pPr>
      <w:r w:rsidRPr="00A56A86">
        <w:rPr>
          <w:sz w:val="18"/>
          <w:szCs w:val="18"/>
        </w:rPr>
        <w:t>powierzchnia podłogi z deszczułek powinna być równa i pozioma.</w:t>
      </w:r>
    </w:p>
    <w:p w:rsidR="00C118A7" w:rsidRDefault="00C118A7" w:rsidP="00360E21">
      <w:pPr>
        <w:pStyle w:val="ListParagraph"/>
        <w:numPr>
          <w:ilvl w:val="0"/>
          <w:numId w:val="49"/>
        </w:numPr>
        <w:rPr>
          <w:sz w:val="18"/>
          <w:szCs w:val="18"/>
        </w:rPr>
      </w:pPr>
      <w:r w:rsidRPr="00A56A86">
        <w:rPr>
          <w:sz w:val="18"/>
          <w:szCs w:val="18"/>
        </w:rPr>
        <w:t xml:space="preserve">dopuszczalna szerokość spoin między deszczułkami nie powinna być większa niż 0,4 mm. </w:t>
      </w:r>
    </w:p>
    <w:p w:rsidR="00C118A7" w:rsidRPr="00A56A86" w:rsidRDefault="00C118A7" w:rsidP="00360E21">
      <w:pPr>
        <w:pStyle w:val="ListParagraph"/>
        <w:numPr>
          <w:ilvl w:val="0"/>
          <w:numId w:val="49"/>
        </w:numPr>
        <w:rPr>
          <w:sz w:val="18"/>
          <w:szCs w:val="18"/>
        </w:rPr>
      </w:pPr>
      <w:r>
        <w:rPr>
          <w:sz w:val="18"/>
          <w:szCs w:val="18"/>
        </w:rPr>
        <w:t>d</w:t>
      </w:r>
      <w:r w:rsidRPr="00A56A86">
        <w:rPr>
          <w:sz w:val="18"/>
          <w:szCs w:val="18"/>
        </w:rPr>
        <w:t>opuszczalne nierówności posadzki badane przez przyłożenie dwumetrowej łaty kontrolnej w dowolnym kierunku nie powinny być większe niż 2 mm oraz w liczbie nie większej niż 2 na całej długości łaty.</w:t>
      </w:r>
    </w:p>
    <w:p w:rsidR="00C118A7" w:rsidRPr="00A56A86" w:rsidRDefault="00C118A7" w:rsidP="00360E21">
      <w:pPr>
        <w:pStyle w:val="ListParagraph"/>
        <w:numPr>
          <w:ilvl w:val="0"/>
          <w:numId w:val="49"/>
        </w:numPr>
        <w:rPr>
          <w:sz w:val="18"/>
          <w:szCs w:val="18"/>
        </w:rPr>
      </w:pPr>
      <w:r w:rsidRPr="00A56A86">
        <w:rPr>
          <w:sz w:val="18"/>
          <w:szCs w:val="18"/>
        </w:rPr>
        <w:t>dopuszczalne odchylenie powierzchni posadzki od płaszczyzny poziomej nie powinno być większe niż 2 mm/m i 3 mm na całej długości lub szerokości pomieszczenia.</w:t>
      </w:r>
    </w:p>
    <w:p w:rsidR="00C118A7" w:rsidRPr="00A56A86" w:rsidRDefault="00C118A7" w:rsidP="00A56A86">
      <w:pPr>
        <w:rPr>
          <w:sz w:val="18"/>
          <w:szCs w:val="18"/>
        </w:rPr>
      </w:pPr>
      <w:r w:rsidRPr="00A56A86">
        <w:rPr>
          <w:sz w:val="18"/>
          <w:szCs w:val="18"/>
        </w:rPr>
        <w:t>Listwy podłogowe powinny dokładnie przylegać do ścian i posadzki na całej swej długości. Powierzchnia posadzki powinna być wyrównana przez oszlifowanie. Na powierzchni posadzki nie powinny być widoczne ślady zarysowania materiałem ściernym.</w:t>
      </w:r>
    </w:p>
    <w:p w:rsidR="00C118A7" w:rsidRDefault="00C118A7" w:rsidP="00A56A86">
      <w:pPr>
        <w:rPr>
          <w:sz w:val="18"/>
          <w:szCs w:val="18"/>
        </w:rPr>
      </w:pPr>
      <w:r w:rsidRPr="00A56A86">
        <w:rPr>
          <w:sz w:val="18"/>
          <w:szCs w:val="18"/>
        </w:rPr>
        <w:t>Po oszlifowaniu i dokładnym odkurzeniu posadzka wraz z listwą podłogową przyścienną powinna być polakierowana lakierem podkładowym i nawierzchniowym według instrukcji producenta.</w:t>
      </w:r>
    </w:p>
    <w:p w:rsidR="00C118A7" w:rsidRPr="00A56A86" w:rsidRDefault="00C118A7" w:rsidP="00A56A86">
      <w:pPr>
        <w:rPr>
          <w:sz w:val="18"/>
          <w:szCs w:val="18"/>
        </w:rPr>
      </w:pPr>
    </w:p>
    <w:p w:rsidR="00C118A7" w:rsidRPr="00A56A86" w:rsidRDefault="00C118A7" w:rsidP="00360E21">
      <w:pPr>
        <w:pStyle w:val="ListParagraph"/>
        <w:numPr>
          <w:ilvl w:val="0"/>
          <w:numId w:val="48"/>
        </w:numPr>
        <w:rPr>
          <w:b/>
          <w:sz w:val="18"/>
          <w:szCs w:val="18"/>
        </w:rPr>
      </w:pPr>
      <w:r w:rsidRPr="00A56A86">
        <w:rPr>
          <w:b/>
          <w:sz w:val="18"/>
          <w:szCs w:val="18"/>
        </w:rPr>
        <w:t>KONTROLA JAKOŚCI ROBÓT.</w:t>
      </w:r>
    </w:p>
    <w:p w:rsidR="00C118A7" w:rsidRPr="00A56A86" w:rsidRDefault="00C118A7" w:rsidP="00A56A86">
      <w:pPr>
        <w:rPr>
          <w:sz w:val="18"/>
          <w:szCs w:val="18"/>
        </w:rPr>
      </w:pPr>
    </w:p>
    <w:p w:rsidR="00C118A7" w:rsidRPr="00A56A86" w:rsidRDefault="00C118A7" w:rsidP="00A56A86">
      <w:pPr>
        <w:rPr>
          <w:sz w:val="18"/>
          <w:szCs w:val="18"/>
        </w:rPr>
      </w:pPr>
      <w:r w:rsidRPr="00A56A86">
        <w:rPr>
          <w:sz w:val="18"/>
          <w:szCs w:val="18"/>
        </w:rPr>
        <w:t>Ogólne zasady kontroli jakości robót podano w Ogólnej Specyfikacji Technicznej p.7. Kontrola jakości robót polega na sprawdzeniu:</w:t>
      </w:r>
    </w:p>
    <w:p w:rsidR="00C118A7" w:rsidRPr="00A56A86" w:rsidRDefault="00C118A7" w:rsidP="00360E21">
      <w:pPr>
        <w:pStyle w:val="ListParagraph"/>
        <w:numPr>
          <w:ilvl w:val="0"/>
          <w:numId w:val="49"/>
        </w:numPr>
        <w:rPr>
          <w:sz w:val="18"/>
          <w:szCs w:val="18"/>
        </w:rPr>
      </w:pPr>
      <w:r w:rsidRPr="00A56A86">
        <w:rPr>
          <w:sz w:val="18"/>
          <w:szCs w:val="18"/>
        </w:rPr>
        <w:t>sprawdzenie wizualne wyglądu powierzchni podkładu pod względem występowania ubytków i porowatości, czystości i zawilgocenia.</w:t>
      </w:r>
    </w:p>
    <w:p w:rsidR="00C118A7" w:rsidRPr="00A56A86" w:rsidRDefault="00C118A7" w:rsidP="00360E21">
      <w:pPr>
        <w:pStyle w:val="ListParagraph"/>
        <w:numPr>
          <w:ilvl w:val="0"/>
          <w:numId w:val="49"/>
        </w:numPr>
        <w:rPr>
          <w:sz w:val="18"/>
          <w:szCs w:val="18"/>
        </w:rPr>
      </w:pPr>
      <w:r w:rsidRPr="00A56A86">
        <w:rPr>
          <w:sz w:val="18"/>
          <w:szCs w:val="18"/>
        </w:rPr>
        <w:t>sprawdzenie równości podkładu, które przeprowadza się przykładając w dowolnych miejscach i kierunkach 2-metrową łatę,</w:t>
      </w:r>
    </w:p>
    <w:p w:rsidR="00C118A7" w:rsidRPr="00A56A86" w:rsidRDefault="00C118A7" w:rsidP="00360E21">
      <w:pPr>
        <w:pStyle w:val="ListParagraph"/>
        <w:numPr>
          <w:ilvl w:val="0"/>
          <w:numId w:val="49"/>
        </w:numPr>
        <w:rPr>
          <w:sz w:val="18"/>
          <w:szCs w:val="18"/>
        </w:rPr>
      </w:pPr>
      <w:r w:rsidRPr="00A56A86">
        <w:rPr>
          <w:sz w:val="18"/>
          <w:szCs w:val="18"/>
        </w:rPr>
        <w:t>sprawdzenie prawidłowości wykonania w podkładzie szczelin dylatacyjnych i przeciwskurczowych dokonując pomiarów szerokości i prostoliniowości</w:t>
      </w:r>
    </w:p>
    <w:p w:rsidR="00C118A7" w:rsidRPr="00A56A86" w:rsidRDefault="00C118A7" w:rsidP="00360E21">
      <w:pPr>
        <w:pStyle w:val="ListParagraph"/>
        <w:numPr>
          <w:ilvl w:val="0"/>
          <w:numId w:val="49"/>
        </w:numPr>
        <w:rPr>
          <w:sz w:val="18"/>
          <w:szCs w:val="18"/>
        </w:rPr>
      </w:pPr>
      <w:r w:rsidRPr="00A56A86">
        <w:rPr>
          <w:sz w:val="18"/>
          <w:szCs w:val="18"/>
        </w:rPr>
        <w:t>sprawdzenie wytrzymałości podkładu metodami nieniszczącymi.</w:t>
      </w:r>
    </w:p>
    <w:p w:rsidR="00C118A7" w:rsidRPr="00A56A86" w:rsidRDefault="00C118A7" w:rsidP="00360E21">
      <w:pPr>
        <w:pStyle w:val="ListParagraph"/>
        <w:numPr>
          <w:ilvl w:val="0"/>
          <w:numId w:val="49"/>
        </w:numPr>
        <w:rPr>
          <w:sz w:val="18"/>
          <w:szCs w:val="18"/>
        </w:rPr>
      </w:pPr>
      <w:r w:rsidRPr="00A56A86">
        <w:rPr>
          <w:sz w:val="18"/>
          <w:szCs w:val="18"/>
        </w:rPr>
        <w:t>jakości zastosowanych materiałów i wyrobów,</w:t>
      </w:r>
    </w:p>
    <w:p w:rsidR="00C118A7" w:rsidRPr="00A56A86" w:rsidRDefault="00C118A7" w:rsidP="00360E21">
      <w:pPr>
        <w:pStyle w:val="ListParagraph"/>
        <w:numPr>
          <w:ilvl w:val="0"/>
          <w:numId w:val="49"/>
        </w:numPr>
        <w:rPr>
          <w:sz w:val="18"/>
          <w:szCs w:val="18"/>
        </w:rPr>
      </w:pPr>
      <w:r w:rsidRPr="00A56A86">
        <w:rPr>
          <w:sz w:val="18"/>
          <w:szCs w:val="18"/>
        </w:rPr>
        <w:t>prawidłowości przygotowania podłoży,</w:t>
      </w:r>
    </w:p>
    <w:p w:rsidR="00C118A7" w:rsidRDefault="00C118A7" w:rsidP="00360E21">
      <w:pPr>
        <w:pStyle w:val="ListParagraph"/>
        <w:numPr>
          <w:ilvl w:val="0"/>
          <w:numId w:val="49"/>
        </w:numPr>
        <w:rPr>
          <w:sz w:val="18"/>
          <w:szCs w:val="18"/>
        </w:rPr>
      </w:pPr>
      <w:r w:rsidRPr="00A56A86">
        <w:rPr>
          <w:sz w:val="18"/>
          <w:szCs w:val="18"/>
        </w:rPr>
        <w:t>jakości (wyglądu) powierzchni deszczułek.</w:t>
      </w:r>
    </w:p>
    <w:p w:rsidR="00C118A7" w:rsidRDefault="00C118A7" w:rsidP="00A56A86">
      <w:pPr>
        <w:rPr>
          <w:sz w:val="18"/>
          <w:szCs w:val="18"/>
        </w:rPr>
      </w:pPr>
    </w:p>
    <w:p w:rsidR="00C118A7" w:rsidRPr="00A56A86" w:rsidRDefault="00C118A7" w:rsidP="00360E21">
      <w:pPr>
        <w:pStyle w:val="ListParagraph"/>
        <w:numPr>
          <w:ilvl w:val="0"/>
          <w:numId w:val="48"/>
        </w:numPr>
        <w:rPr>
          <w:b/>
          <w:sz w:val="18"/>
          <w:szCs w:val="18"/>
        </w:rPr>
      </w:pPr>
      <w:r w:rsidRPr="00A56A86">
        <w:rPr>
          <w:b/>
          <w:sz w:val="18"/>
          <w:szCs w:val="18"/>
        </w:rPr>
        <w:t>OBMIAR ROBÓT</w:t>
      </w:r>
    </w:p>
    <w:p w:rsidR="00C118A7" w:rsidRPr="00A56A86" w:rsidRDefault="00C118A7" w:rsidP="00A56A86">
      <w:pPr>
        <w:rPr>
          <w:sz w:val="18"/>
          <w:szCs w:val="18"/>
        </w:rPr>
      </w:pPr>
    </w:p>
    <w:p w:rsidR="00C118A7" w:rsidRPr="00A56A86" w:rsidRDefault="00C118A7" w:rsidP="00A56A86">
      <w:pPr>
        <w:rPr>
          <w:sz w:val="18"/>
          <w:szCs w:val="18"/>
        </w:rPr>
      </w:pPr>
      <w:r w:rsidRPr="00A56A86">
        <w:rPr>
          <w:sz w:val="18"/>
          <w:szCs w:val="18"/>
        </w:rPr>
        <w:t>Ogólne zasady dokonywania obmiarów robót podano w Ogólnej Specyfikacji Technicznej p.8 Podstawą dokonania obmiarów określającą zakres prac wykonywanych w ramach poszczególnych pozycji są załączone do dokumentacji przetargowej rysunki okien. Wykonawca jest zobowiązany dokonać pomiaru z natury stolarki okiennej będącej przedmiotem zamówienia.</w:t>
      </w:r>
    </w:p>
    <w:p w:rsidR="00C118A7" w:rsidRDefault="00C118A7" w:rsidP="00A56A86">
      <w:pPr>
        <w:rPr>
          <w:sz w:val="18"/>
          <w:szCs w:val="18"/>
        </w:rPr>
      </w:pPr>
    </w:p>
    <w:p w:rsidR="00C118A7" w:rsidRPr="00A56A86" w:rsidRDefault="00C118A7" w:rsidP="00A56A86">
      <w:pPr>
        <w:rPr>
          <w:sz w:val="18"/>
          <w:szCs w:val="18"/>
          <w:u w:val="single"/>
        </w:rPr>
      </w:pPr>
      <w:r w:rsidRPr="00A56A86">
        <w:rPr>
          <w:sz w:val="18"/>
          <w:szCs w:val="18"/>
          <w:u w:val="single"/>
        </w:rPr>
        <w:t>Jednostki obmiarowe:</w:t>
      </w:r>
    </w:p>
    <w:p w:rsidR="00C118A7" w:rsidRPr="00A56A86" w:rsidRDefault="00C118A7" w:rsidP="00A56A86">
      <w:pPr>
        <w:rPr>
          <w:sz w:val="18"/>
          <w:szCs w:val="18"/>
        </w:rPr>
      </w:pPr>
      <w:r w:rsidRPr="00A56A86">
        <w:rPr>
          <w:sz w:val="18"/>
          <w:szCs w:val="18"/>
        </w:rPr>
        <w:t>1 m2 - powierzchnia posadzki parkietowej 1 m - długości listew</w:t>
      </w:r>
    </w:p>
    <w:p w:rsidR="00C118A7" w:rsidRDefault="00C118A7" w:rsidP="00A56A86">
      <w:pPr>
        <w:rPr>
          <w:sz w:val="18"/>
          <w:szCs w:val="18"/>
        </w:rPr>
      </w:pPr>
    </w:p>
    <w:p w:rsidR="00C118A7" w:rsidRPr="00A56A86" w:rsidRDefault="00C118A7" w:rsidP="00360E21">
      <w:pPr>
        <w:pStyle w:val="ListParagraph"/>
        <w:numPr>
          <w:ilvl w:val="0"/>
          <w:numId w:val="48"/>
        </w:numPr>
        <w:rPr>
          <w:b/>
          <w:sz w:val="18"/>
          <w:szCs w:val="18"/>
        </w:rPr>
      </w:pPr>
      <w:r w:rsidRPr="00A56A86">
        <w:rPr>
          <w:b/>
          <w:sz w:val="18"/>
          <w:szCs w:val="18"/>
        </w:rPr>
        <w:t>ODBIÓR ROBÓT</w:t>
      </w:r>
    </w:p>
    <w:p w:rsidR="00C118A7" w:rsidRPr="00A56A86" w:rsidRDefault="00C118A7" w:rsidP="00A56A86">
      <w:pPr>
        <w:rPr>
          <w:sz w:val="18"/>
          <w:szCs w:val="18"/>
        </w:rPr>
      </w:pPr>
    </w:p>
    <w:p w:rsidR="00C118A7" w:rsidRPr="00A56A86" w:rsidRDefault="00C118A7" w:rsidP="00A56A86">
      <w:pPr>
        <w:rPr>
          <w:sz w:val="18"/>
          <w:szCs w:val="18"/>
        </w:rPr>
      </w:pPr>
      <w:r w:rsidRPr="00A56A86">
        <w:rPr>
          <w:sz w:val="18"/>
          <w:szCs w:val="18"/>
        </w:rPr>
        <w:t>Ogólne zasady odbioru robót podano w Ogólnej Specyfikacji Technicznej p. 9.</w:t>
      </w:r>
      <w:r>
        <w:rPr>
          <w:sz w:val="18"/>
          <w:szCs w:val="18"/>
        </w:rPr>
        <w:t xml:space="preserve"> </w:t>
      </w:r>
      <w:r w:rsidRPr="00A56A86">
        <w:rPr>
          <w:sz w:val="18"/>
          <w:szCs w:val="18"/>
        </w:rPr>
        <w:t>Odbiór nastąpi po wykonaniu wszystkich czynności określonych w SST pkt. 1.3</w:t>
      </w:r>
    </w:p>
    <w:p w:rsidR="00C118A7" w:rsidRPr="00A56A86" w:rsidRDefault="00C118A7" w:rsidP="00A56A86">
      <w:pPr>
        <w:rPr>
          <w:sz w:val="18"/>
          <w:szCs w:val="18"/>
        </w:rPr>
      </w:pPr>
      <w:r w:rsidRPr="00A56A86">
        <w:rPr>
          <w:sz w:val="18"/>
          <w:szCs w:val="18"/>
        </w:rPr>
        <w:t>W czasie odbioru zostanie sprawdzone prawidłowość położenia deszczułek parkietowych,</w:t>
      </w:r>
      <w:r>
        <w:rPr>
          <w:sz w:val="18"/>
          <w:szCs w:val="18"/>
        </w:rPr>
        <w:t xml:space="preserve"> </w:t>
      </w:r>
      <w:r w:rsidRPr="00A56A86">
        <w:rPr>
          <w:sz w:val="18"/>
          <w:szCs w:val="18"/>
        </w:rPr>
        <w:t>jednolitość warstwy lakieru, prawidłowość mocowania listew podłogowych.</w:t>
      </w:r>
    </w:p>
    <w:p w:rsidR="00C118A7" w:rsidRPr="00A56A86" w:rsidRDefault="00C118A7" w:rsidP="00A56A86">
      <w:pPr>
        <w:rPr>
          <w:sz w:val="18"/>
          <w:szCs w:val="18"/>
        </w:rPr>
      </w:pPr>
      <w:r w:rsidRPr="00A56A86">
        <w:rPr>
          <w:sz w:val="18"/>
          <w:szCs w:val="18"/>
        </w:rPr>
        <w:t>Cena oferty winna obejmować łączną wartość całego zamówienia zgodnie z</w:t>
      </w:r>
      <w:r>
        <w:rPr>
          <w:sz w:val="18"/>
          <w:szCs w:val="18"/>
        </w:rPr>
        <w:t xml:space="preserve"> </w:t>
      </w:r>
      <w:r w:rsidRPr="00A56A86">
        <w:rPr>
          <w:sz w:val="18"/>
          <w:szCs w:val="18"/>
        </w:rPr>
        <w:t>wyszczególnionym zakresem , z podaniem ceny jednostkowej z uwzględnieniem danych</w:t>
      </w:r>
      <w:r>
        <w:rPr>
          <w:sz w:val="18"/>
          <w:szCs w:val="18"/>
        </w:rPr>
        <w:t xml:space="preserve"> </w:t>
      </w:r>
      <w:r w:rsidRPr="00A56A86">
        <w:rPr>
          <w:sz w:val="18"/>
          <w:szCs w:val="18"/>
        </w:rPr>
        <w:t>technicznych wg pkt.2.0</w:t>
      </w:r>
    </w:p>
    <w:p w:rsidR="00C118A7" w:rsidRPr="00A56A86" w:rsidRDefault="00C118A7" w:rsidP="00A56A86">
      <w:pPr>
        <w:rPr>
          <w:sz w:val="18"/>
          <w:szCs w:val="18"/>
        </w:rPr>
      </w:pPr>
      <w:r w:rsidRPr="00A56A86">
        <w:rPr>
          <w:sz w:val="18"/>
          <w:szCs w:val="18"/>
        </w:rPr>
        <w:t>Podstawą płatności będzie kwota określona przez wykonawcę w formularzu ofertowym, która obejmuje:</w:t>
      </w:r>
    </w:p>
    <w:p w:rsidR="00C118A7" w:rsidRPr="00A56A86" w:rsidRDefault="00C118A7" w:rsidP="00360E21">
      <w:pPr>
        <w:pStyle w:val="ListParagraph"/>
        <w:numPr>
          <w:ilvl w:val="0"/>
          <w:numId w:val="49"/>
        </w:numPr>
        <w:rPr>
          <w:sz w:val="18"/>
          <w:szCs w:val="18"/>
        </w:rPr>
      </w:pPr>
      <w:r w:rsidRPr="00A56A86">
        <w:rPr>
          <w:sz w:val="18"/>
          <w:szCs w:val="18"/>
        </w:rPr>
        <w:t>przygotowanie stanowiska pracy</w:t>
      </w:r>
    </w:p>
    <w:p w:rsidR="00C118A7" w:rsidRPr="00A56A86" w:rsidRDefault="00C118A7" w:rsidP="00360E21">
      <w:pPr>
        <w:pStyle w:val="ListParagraph"/>
        <w:numPr>
          <w:ilvl w:val="0"/>
          <w:numId w:val="49"/>
        </w:numPr>
        <w:rPr>
          <w:sz w:val="18"/>
          <w:szCs w:val="18"/>
        </w:rPr>
      </w:pPr>
      <w:r w:rsidRPr="00A56A86">
        <w:rPr>
          <w:sz w:val="18"/>
          <w:szCs w:val="18"/>
        </w:rPr>
        <w:t>rozbiórkę posadzki parkietowej i listew podłogowych,</w:t>
      </w:r>
    </w:p>
    <w:p w:rsidR="00C118A7" w:rsidRPr="00A56A86" w:rsidRDefault="00C118A7" w:rsidP="00360E21">
      <w:pPr>
        <w:pStyle w:val="ListParagraph"/>
        <w:numPr>
          <w:ilvl w:val="0"/>
          <w:numId w:val="49"/>
        </w:numPr>
        <w:rPr>
          <w:sz w:val="18"/>
          <w:szCs w:val="18"/>
        </w:rPr>
      </w:pPr>
      <w:r w:rsidRPr="00A56A86">
        <w:rPr>
          <w:sz w:val="18"/>
          <w:szCs w:val="18"/>
        </w:rPr>
        <w:t>ułożenie nowego parkietu,</w:t>
      </w:r>
    </w:p>
    <w:p w:rsidR="00C118A7" w:rsidRPr="00A56A86" w:rsidRDefault="00C118A7" w:rsidP="00360E21">
      <w:pPr>
        <w:pStyle w:val="ListParagraph"/>
        <w:numPr>
          <w:ilvl w:val="0"/>
          <w:numId w:val="49"/>
        </w:numPr>
        <w:rPr>
          <w:sz w:val="18"/>
          <w:szCs w:val="18"/>
        </w:rPr>
      </w:pPr>
      <w:r w:rsidRPr="00A56A86">
        <w:rPr>
          <w:sz w:val="18"/>
          <w:szCs w:val="18"/>
        </w:rPr>
        <w:t>wykonanie cyklinowania,</w:t>
      </w:r>
    </w:p>
    <w:p w:rsidR="00C118A7" w:rsidRPr="00A56A86" w:rsidRDefault="00C118A7" w:rsidP="00360E21">
      <w:pPr>
        <w:pStyle w:val="ListParagraph"/>
        <w:numPr>
          <w:ilvl w:val="0"/>
          <w:numId w:val="49"/>
        </w:numPr>
        <w:rPr>
          <w:sz w:val="18"/>
          <w:szCs w:val="18"/>
        </w:rPr>
      </w:pPr>
      <w:r w:rsidRPr="00A56A86">
        <w:rPr>
          <w:sz w:val="18"/>
          <w:szCs w:val="18"/>
        </w:rPr>
        <w:t>malowanie linii boisk,</w:t>
      </w:r>
    </w:p>
    <w:p w:rsidR="00C118A7" w:rsidRPr="00A56A86" w:rsidRDefault="00C118A7" w:rsidP="00360E21">
      <w:pPr>
        <w:pStyle w:val="ListParagraph"/>
        <w:numPr>
          <w:ilvl w:val="0"/>
          <w:numId w:val="49"/>
        </w:numPr>
        <w:rPr>
          <w:sz w:val="18"/>
          <w:szCs w:val="18"/>
        </w:rPr>
      </w:pPr>
      <w:r w:rsidRPr="00A56A86">
        <w:rPr>
          <w:sz w:val="18"/>
          <w:szCs w:val="18"/>
        </w:rPr>
        <w:t>montaż listew podłogowych,</w:t>
      </w:r>
    </w:p>
    <w:p w:rsidR="00C118A7" w:rsidRPr="00A56A86" w:rsidRDefault="00C118A7" w:rsidP="00360E21">
      <w:pPr>
        <w:pStyle w:val="ListParagraph"/>
        <w:numPr>
          <w:ilvl w:val="0"/>
          <w:numId w:val="49"/>
        </w:numPr>
        <w:rPr>
          <w:sz w:val="18"/>
          <w:szCs w:val="18"/>
        </w:rPr>
      </w:pPr>
      <w:r w:rsidRPr="00A56A86">
        <w:rPr>
          <w:sz w:val="18"/>
          <w:szCs w:val="18"/>
        </w:rPr>
        <w:t>lakierowanie,</w:t>
      </w:r>
    </w:p>
    <w:p w:rsidR="00C118A7" w:rsidRPr="00A56A86" w:rsidRDefault="00C118A7" w:rsidP="00360E21">
      <w:pPr>
        <w:pStyle w:val="ListParagraph"/>
        <w:numPr>
          <w:ilvl w:val="0"/>
          <w:numId w:val="49"/>
        </w:numPr>
        <w:rPr>
          <w:sz w:val="18"/>
          <w:szCs w:val="18"/>
        </w:rPr>
      </w:pPr>
      <w:r w:rsidRPr="00A56A86">
        <w:rPr>
          <w:sz w:val="18"/>
          <w:szCs w:val="18"/>
        </w:rPr>
        <w:t>likwidacja stanowiska roboczego,</w:t>
      </w:r>
    </w:p>
    <w:p w:rsidR="00C118A7" w:rsidRPr="00A56A86" w:rsidRDefault="00C118A7" w:rsidP="00360E21">
      <w:pPr>
        <w:pStyle w:val="ListParagraph"/>
        <w:numPr>
          <w:ilvl w:val="0"/>
          <w:numId w:val="49"/>
        </w:numPr>
        <w:rPr>
          <w:sz w:val="18"/>
          <w:szCs w:val="18"/>
        </w:rPr>
      </w:pPr>
      <w:r w:rsidRPr="00A56A86">
        <w:rPr>
          <w:sz w:val="18"/>
          <w:szCs w:val="18"/>
        </w:rPr>
        <w:t>transport elementów (dostawa deszczułek parkietowych, wywóz zdemontowanych materiałów z rozbiórki i ich utylizacja)</w:t>
      </w:r>
    </w:p>
    <w:p w:rsidR="00C118A7" w:rsidRPr="00A56A86" w:rsidRDefault="00C118A7" w:rsidP="00360E21">
      <w:pPr>
        <w:pStyle w:val="ListParagraph"/>
        <w:numPr>
          <w:ilvl w:val="0"/>
          <w:numId w:val="49"/>
        </w:numPr>
        <w:rPr>
          <w:sz w:val="18"/>
          <w:szCs w:val="18"/>
        </w:rPr>
      </w:pPr>
      <w:r w:rsidRPr="00A56A86">
        <w:rPr>
          <w:sz w:val="18"/>
          <w:szCs w:val="18"/>
        </w:rPr>
        <w:t>likwidację stanowiska roboczego.</w:t>
      </w:r>
    </w:p>
    <w:p w:rsidR="00C118A7" w:rsidRDefault="00C118A7" w:rsidP="00360E21">
      <w:pPr>
        <w:pStyle w:val="ListParagraph"/>
        <w:numPr>
          <w:ilvl w:val="0"/>
          <w:numId w:val="48"/>
        </w:numPr>
        <w:rPr>
          <w:b/>
          <w:sz w:val="18"/>
          <w:szCs w:val="18"/>
        </w:rPr>
      </w:pPr>
      <w:r w:rsidRPr="00A56A86">
        <w:rPr>
          <w:b/>
          <w:sz w:val="18"/>
          <w:szCs w:val="18"/>
        </w:rPr>
        <w:t>PRZEPISY I DOKUMENTY ZWIĄZANE</w:t>
      </w:r>
    </w:p>
    <w:p w:rsidR="00C118A7" w:rsidRDefault="00C118A7" w:rsidP="00A56A86">
      <w:pPr>
        <w:rPr>
          <w:sz w:val="18"/>
          <w:szCs w:val="18"/>
        </w:rPr>
      </w:pPr>
    </w:p>
    <w:p w:rsidR="00C118A7" w:rsidRPr="00A56A86" w:rsidRDefault="00C118A7" w:rsidP="00A56A86">
      <w:pPr>
        <w:rPr>
          <w:sz w:val="18"/>
          <w:szCs w:val="18"/>
          <w:u w:val="single"/>
        </w:rPr>
      </w:pPr>
      <w:r w:rsidRPr="00A56A86">
        <w:rPr>
          <w:sz w:val="18"/>
          <w:szCs w:val="18"/>
          <w:u w:val="single"/>
        </w:rPr>
        <w:t>Normy</w:t>
      </w:r>
    </w:p>
    <w:p w:rsidR="00C118A7" w:rsidRPr="00A56A86" w:rsidRDefault="00C118A7" w:rsidP="00A56A86">
      <w:pPr>
        <w:rPr>
          <w:sz w:val="18"/>
          <w:szCs w:val="18"/>
        </w:rPr>
      </w:pPr>
      <w:r w:rsidRPr="00A56A86">
        <w:rPr>
          <w:sz w:val="18"/>
          <w:szCs w:val="18"/>
        </w:rPr>
        <w:t>PN-EN 13647 : 2004 Podłogi drewniane i posadzki deszczułkowe oraz</w:t>
      </w:r>
    </w:p>
    <w:p w:rsidR="00C118A7" w:rsidRPr="00A56A86" w:rsidRDefault="00C118A7" w:rsidP="00A56A86">
      <w:pPr>
        <w:rPr>
          <w:sz w:val="18"/>
          <w:szCs w:val="18"/>
        </w:rPr>
      </w:pPr>
      <w:r w:rsidRPr="00A56A86">
        <w:rPr>
          <w:sz w:val="18"/>
          <w:szCs w:val="18"/>
        </w:rPr>
        <w:t>boazerie i okładziny z drewna. Oznaczanie charakterystyki geometrycznej.</w:t>
      </w:r>
    </w:p>
    <w:p w:rsidR="00C118A7" w:rsidRPr="00A56A86" w:rsidRDefault="00C118A7" w:rsidP="00A56A86">
      <w:pPr>
        <w:rPr>
          <w:sz w:val="18"/>
          <w:szCs w:val="18"/>
        </w:rPr>
      </w:pPr>
      <w:r w:rsidRPr="00A56A86">
        <w:rPr>
          <w:sz w:val="18"/>
          <w:szCs w:val="18"/>
        </w:rPr>
        <w:t>PN-75/D-96000 Tarcica iglasta ogólnego przeznaczenia. PN-B-03156: 1997 Konstrukcje drewniane. Metody badań. Nośność złączy klejowych</w:t>
      </w:r>
    </w:p>
    <w:p w:rsidR="00C118A7" w:rsidRPr="00A56A86" w:rsidRDefault="00C118A7" w:rsidP="00A56A86">
      <w:pPr>
        <w:rPr>
          <w:sz w:val="18"/>
          <w:szCs w:val="18"/>
        </w:rPr>
      </w:pPr>
      <w:r w:rsidRPr="00A56A86">
        <w:rPr>
          <w:sz w:val="18"/>
          <w:szCs w:val="18"/>
        </w:rPr>
        <w:t>PN-EN 927- 927-1:2000 Farby i lakiery. Wyroby lakierowe i systemy powłokowe</w:t>
      </w:r>
    </w:p>
    <w:p w:rsidR="00C118A7" w:rsidRPr="00A56A86" w:rsidRDefault="00C118A7" w:rsidP="00A56A86">
      <w:pPr>
        <w:rPr>
          <w:sz w:val="18"/>
          <w:szCs w:val="18"/>
        </w:rPr>
      </w:pPr>
      <w:r w:rsidRPr="00A56A86">
        <w:rPr>
          <w:sz w:val="18"/>
          <w:szCs w:val="18"/>
        </w:rPr>
        <w:t>na drewno zastosowanie na zewnątrz. Klasyfikacja i dobór.</w:t>
      </w:r>
    </w:p>
    <w:p w:rsidR="00C118A7" w:rsidRPr="00A56A86" w:rsidRDefault="00C118A7" w:rsidP="00A56A86">
      <w:pPr>
        <w:rPr>
          <w:sz w:val="18"/>
          <w:szCs w:val="18"/>
        </w:rPr>
      </w:pPr>
      <w:r w:rsidRPr="00A56A86">
        <w:rPr>
          <w:sz w:val="18"/>
          <w:szCs w:val="18"/>
        </w:rPr>
        <w:t>10.2. Inne dokumenty i instrukcje</w:t>
      </w:r>
    </w:p>
    <w:p w:rsidR="00C118A7" w:rsidRDefault="00C118A7" w:rsidP="00A56A86">
      <w:pPr>
        <w:rPr>
          <w:sz w:val="18"/>
          <w:szCs w:val="18"/>
        </w:rPr>
      </w:pPr>
      <w:r w:rsidRPr="00A56A86">
        <w:rPr>
          <w:sz w:val="18"/>
          <w:szCs w:val="18"/>
        </w:rPr>
        <w:t>Warunki techniczne wykonania i odbioru robót budowlanych. Wydawnictwo z 2006 roku.</w:t>
      </w:r>
    </w:p>
    <w:p w:rsidR="00C118A7" w:rsidRDefault="00C118A7">
      <w:pPr>
        <w:rPr>
          <w:sz w:val="18"/>
          <w:szCs w:val="18"/>
        </w:rPr>
      </w:pPr>
      <w:r>
        <w:rPr>
          <w:sz w:val="18"/>
          <w:szCs w:val="18"/>
        </w:rPr>
        <w:br w:type="page"/>
      </w:r>
    </w:p>
    <w:p w:rsidR="00C118A7" w:rsidRPr="00B64433" w:rsidRDefault="00C118A7" w:rsidP="00360E21">
      <w:pPr>
        <w:pStyle w:val="BodyText"/>
        <w:numPr>
          <w:ilvl w:val="0"/>
          <w:numId w:val="51"/>
        </w:numPr>
        <w:spacing w:line="240" w:lineRule="auto"/>
        <w:ind w:left="426" w:hanging="426"/>
        <w:rPr>
          <w:rFonts w:ascii="Times New Roman" w:hAnsi="Times New Roman" w:cs="Times New Roman"/>
          <w:b/>
          <w:bCs/>
          <w:sz w:val="22"/>
          <w:szCs w:val="22"/>
        </w:rPr>
      </w:pPr>
      <w:r w:rsidRPr="00B64433">
        <w:rPr>
          <w:rFonts w:ascii="Times New Roman" w:hAnsi="Times New Roman" w:cs="Times New Roman"/>
          <w:b/>
          <w:bCs/>
          <w:sz w:val="22"/>
          <w:szCs w:val="22"/>
        </w:rPr>
        <w:t>OKŁADZINY Z PŁYT GIPSOWO-KARTONOWYCH</w:t>
      </w:r>
    </w:p>
    <w:p w:rsidR="00C118A7" w:rsidRPr="001B4A04" w:rsidRDefault="00C118A7" w:rsidP="001B4A04">
      <w:pPr>
        <w:overflowPunct w:val="0"/>
        <w:autoSpaceDE w:val="0"/>
        <w:autoSpaceDN w:val="0"/>
        <w:adjustRightInd w:val="0"/>
        <w:rPr>
          <w:b/>
          <w:sz w:val="22"/>
          <w:szCs w:val="22"/>
        </w:rPr>
      </w:pPr>
    </w:p>
    <w:p w:rsidR="00C118A7" w:rsidRDefault="00C118A7" w:rsidP="00360E21">
      <w:pPr>
        <w:pStyle w:val="ListParagraph"/>
        <w:numPr>
          <w:ilvl w:val="0"/>
          <w:numId w:val="50"/>
        </w:numPr>
        <w:rPr>
          <w:b/>
          <w:sz w:val="18"/>
          <w:szCs w:val="18"/>
        </w:rPr>
      </w:pPr>
      <w:bookmarkStart w:id="1" w:name="bookmark7"/>
      <w:r w:rsidRPr="001B4A04">
        <w:rPr>
          <w:b/>
          <w:sz w:val="18"/>
          <w:szCs w:val="18"/>
        </w:rPr>
        <w:t>WSTĘP</w:t>
      </w:r>
      <w:bookmarkEnd w:id="1"/>
    </w:p>
    <w:p w:rsidR="00C118A7" w:rsidRPr="001B4A04" w:rsidRDefault="00C118A7" w:rsidP="001B4A04">
      <w:pPr>
        <w:rPr>
          <w:b/>
          <w:sz w:val="18"/>
          <w:szCs w:val="18"/>
        </w:rPr>
      </w:pPr>
    </w:p>
    <w:p w:rsidR="00C118A7" w:rsidRPr="001B4A04" w:rsidRDefault="00C118A7" w:rsidP="00360E21">
      <w:pPr>
        <w:pStyle w:val="ListParagraph"/>
        <w:numPr>
          <w:ilvl w:val="1"/>
          <w:numId w:val="50"/>
        </w:numPr>
        <w:rPr>
          <w:sz w:val="18"/>
          <w:szCs w:val="18"/>
        </w:rPr>
      </w:pPr>
      <w:bookmarkStart w:id="2" w:name="bookmark8"/>
      <w:r w:rsidRPr="001B4A04">
        <w:rPr>
          <w:sz w:val="18"/>
          <w:szCs w:val="18"/>
        </w:rPr>
        <w:t>Przedmiot SST</w:t>
      </w:r>
      <w:bookmarkEnd w:id="2"/>
    </w:p>
    <w:p w:rsidR="00C118A7" w:rsidRPr="00210EF3" w:rsidRDefault="00C118A7" w:rsidP="00210EF3">
      <w:pPr>
        <w:rPr>
          <w:sz w:val="18"/>
          <w:szCs w:val="18"/>
        </w:rPr>
      </w:pPr>
      <w:r w:rsidRPr="00210EF3">
        <w:rPr>
          <w:sz w:val="18"/>
          <w:szCs w:val="18"/>
        </w:rPr>
        <w:t xml:space="preserve">Przedmiotem niniejszej szczegółowej specyfikacji technicznej są wymagania dotyczące wykonania i odbioru okładzin, sufitów podwieszanych i ścian z płyt gipsowo-kartonowych </w:t>
      </w:r>
      <w:bookmarkStart w:id="3" w:name="bookmark9"/>
    </w:p>
    <w:p w:rsidR="00C118A7" w:rsidRPr="00210EF3" w:rsidRDefault="00C118A7" w:rsidP="00210EF3">
      <w:pPr>
        <w:rPr>
          <w:sz w:val="18"/>
          <w:szCs w:val="18"/>
          <w:u w:val="single"/>
        </w:rPr>
      </w:pPr>
      <w:r w:rsidRPr="00210EF3">
        <w:rPr>
          <w:sz w:val="18"/>
          <w:szCs w:val="18"/>
        </w:rPr>
        <w:t>Zakres stosowania SST</w:t>
      </w:r>
      <w:bookmarkEnd w:id="3"/>
    </w:p>
    <w:p w:rsidR="00C118A7" w:rsidRDefault="00C118A7" w:rsidP="00210EF3">
      <w:pPr>
        <w:rPr>
          <w:sz w:val="18"/>
          <w:szCs w:val="18"/>
        </w:rPr>
      </w:pPr>
      <w:r w:rsidRPr="00210EF3">
        <w:rPr>
          <w:sz w:val="18"/>
          <w:szCs w:val="18"/>
        </w:rPr>
        <w:t>Szczegółowa specyfikacja techniczna jest stosowana jako dokument przetargowy i kontraktowy przy zlecaniu i realizacji robót wymienionych w pkt. 1.1.</w:t>
      </w:r>
    </w:p>
    <w:p w:rsidR="00C118A7" w:rsidRPr="00210EF3" w:rsidRDefault="00C118A7" w:rsidP="00210EF3">
      <w:pPr>
        <w:rPr>
          <w:sz w:val="18"/>
          <w:szCs w:val="18"/>
        </w:rPr>
      </w:pPr>
    </w:p>
    <w:p w:rsidR="00C118A7" w:rsidRPr="001B4A04" w:rsidRDefault="00C118A7" w:rsidP="00360E21">
      <w:pPr>
        <w:pStyle w:val="ListParagraph"/>
        <w:numPr>
          <w:ilvl w:val="1"/>
          <w:numId w:val="50"/>
        </w:numPr>
        <w:rPr>
          <w:sz w:val="18"/>
          <w:szCs w:val="18"/>
        </w:rPr>
      </w:pPr>
      <w:bookmarkStart w:id="4" w:name="bookmark10"/>
      <w:r w:rsidRPr="001B4A04">
        <w:rPr>
          <w:sz w:val="18"/>
          <w:szCs w:val="18"/>
        </w:rPr>
        <w:t>Określenia podstawowe</w:t>
      </w:r>
      <w:bookmarkEnd w:id="4"/>
    </w:p>
    <w:p w:rsidR="00C118A7" w:rsidRPr="00210EF3" w:rsidRDefault="00C118A7" w:rsidP="00210EF3">
      <w:pPr>
        <w:rPr>
          <w:sz w:val="18"/>
          <w:szCs w:val="18"/>
        </w:rPr>
      </w:pPr>
      <w:r w:rsidRPr="00210EF3">
        <w:rPr>
          <w:sz w:val="18"/>
          <w:szCs w:val="18"/>
        </w:rPr>
        <w:t>Określenia i nazewnictwo użyte w niniejszej specyfikacji technicznej ST są zgodne z obowiązującymi podanymi w normach PN i przepisach Prawa budowlanego.</w:t>
      </w:r>
    </w:p>
    <w:p w:rsidR="00C118A7" w:rsidRPr="00210EF3" w:rsidRDefault="00C118A7" w:rsidP="00210EF3">
      <w:pPr>
        <w:rPr>
          <w:sz w:val="18"/>
          <w:szCs w:val="18"/>
        </w:rPr>
      </w:pPr>
      <w:r w:rsidRPr="00210EF3">
        <w:rPr>
          <w:sz w:val="18"/>
          <w:szCs w:val="18"/>
          <w:u w:val="single"/>
        </w:rPr>
        <w:t>roboty budowlane przy wykonywaniu okładzin z płyt</w:t>
      </w:r>
      <w:r w:rsidRPr="00210EF3">
        <w:rPr>
          <w:sz w:val="18"/>
          <w:szCs w:val="18"/>
        </w:rPr>
        <w:t>- wszystkie prace budowlane związane z wykonywaniem okładzin z płyt zgodnie z dokumentacją projektową,</w:t>
      </w:r>
    </w:p>
    <w:p w:rsidR="00C118A7" w:rsidRPr="00210EF3" w:rsidRDefault="00C118A7" w:rsidP="00210EF3">
      <w:pPr>
        <w:rPr>
          <w:sz w:val="18"/>
          <w:szCs w:val="18"/>
        </w:rPr>
      </w:pPr>
      <w:r w:rsidRPr="00210EF3">
        <w:rPr>
          <w:sz w:val="18"/>
          <w:szCs w:val="18"/>
          <w:u w:val="single"/>
        </w:rPr>
        <w:t>ściana</w:t>
      </w:r>
      <w:r w:rsidRPr="00210EF3">
        <w:rPr>
          <w:sz w:val="18"/>
          <w:szCs w:val="18"/>
        </w:rPr>
        <w:t xml:space="preserve"> - konstrukcja pionowa, zwykle ceglana lub betonowa, która ogranicza lub dzieli obiekty budowlane i przenosi obciążenia,</w:t>
      </w:r>
    </w:p>
    <w:p w:rsidR="00C118A7" w:rsidRPr="00210EF3" w:rsidRDefault="00C118A7" w:rsidP="00210EF3">
      <w:pPr>
        <w:rPr>
          <w:sz w:val="18"/>
          <w:szCs w:val="18"/>
        </w:rPr>
      </w:pPr>
      <w:r w:rsidRPr="00210EF3">
        <w:rPr>
          <w:sz w:val="18"/>
          <w:szCs w:val="18"/>
          <w:u w:val="single"/>
        </w:rPr>
        <w:t>konstrukcja</w:t>
      </w:r>
      <w:r w:rsidRPr="00210EF3">
        <w:rPr>
          <w:sz w:val="18"/>
          <w:szCs w:val="18"/>
        </w:rPr>
        <w:t xml:space="preserve"> - uporządkowany zespół połączonych części, zaprojektowany w celu zapewnienia określonego stopnia sztywności,</w:t>
      </w:r>
    </w:p>
    <w:p w:rsidR="00C118A7" w:rsidRDefault="00C118A7" w:rsidP="00210EF3">
      <w:pPr>
        <w:rPr>
          <w:sz w:val="18"/>
          <w:szCs w:val="18"/>
        </w:rPr>
      </w:pPr>
      <w:r w:rsidRPr="00210EF3">
        <w:rPr>
          <w:sz w:val="18"/>
          <w:szCs w:val="18"/>
          <w:u w:val="single"/>
        </w:rPr>
        <w:t>ściana działowa</w:t>
      </w:r>
      <w:r w:rsidRPr="00210EF3">
        <w:rPr>
          <w:sz w:val="18"/>
          <w:szCs w:val="18"/>
        </w:rPr>
        <w:t xml:space="preserve"> - ściana pionowa, nienośna, dzieląca wnętrze.</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5" w:name="bookmark11"/>
      <w:r w:rsidRPr="001B4A04">
        <w:rPr>
          <w:sz w:val="18"/>
          <w:szCs w:val="18"/>
        </w:rPr>
        <w:t>Zakres robót objętych SST</w:t>
      </w:r>
      <w:bookmarkEnd w:id="5"/>
    </w:p>
    <w:p w:rsidR="00C118A7" w:rsidRDefault="00C118A7" w:rsidP="00210EF3">
      <w:pPr>
        <w:rPr>
          <w:sz w:val="18"/>
          <w:szCs w:val="18"/>
        </w:rPr>
      </w:pPr>
      <w:r w:rsidRPr="00210EF3">
        <w:rPr>
          <w:sz w:val="18"/>
          <w:szCs w:val="18"/>
        </w:rPr>
        <w:t>Ustalenia zawarte w niniejszej specyfikacji obejmują wszystkie czynności umożliwiające i mające na celu wykonanie poszycia z płyt gipsowo - kartonowych ażurowej konstrukcji ścian, zastępującego tynki ścian, w systemie lekkiej zabudowy szkieletowej, do którego wykonania zostały użyte materiały odpowiadające wymaganiom norm lub aprobat technicznych.</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6" w:name="bookmark12"/>
      <w:r w:rsidRPr="001B4A04">
        <w:rPr>
          <w:sz w:val="18"/>
          <w:szCs w:val="18"/>
        </w:rPr>
        <w:t>Ogólne wymagania dotyczące robót</w:t>
      </w:r>
      <w:bookmarkEnd w:id="6"/>
    </w:p>
    <w:p w:rsidR="00C118A7" w:rsidRPr="00210EF3" w:rsidRDefault="00C118A7" w:rsidP="00210EF3">
      <w:pPr>
        <w:rPr>
          <w:sz w:val="18"/>
          <w:szCs w:val="18"/>
        </w:rPr>
      </w:pPr>
      <w:r w:rsidRPr="00210EF3">
        <w:rPr>
          <w:sz w:val="18"/>
          <w:szCs w:val="18"/>
        </w:rPr>
        <w:t>Wykonawca robót jest odpowiedzialny za jakość wykonania robót, ich zgodność z dokumentacją projektową, SST i poleceniami Inżyniera. Ogólne wymagania dotyczące robót podano w „Wymaganiach ogólnych" pkt 2</w:t>
      </w:r>
    </w:p>
    <w:p w:rsidR="00C118A7" w:rsidRDefault="00C118A7" w:rsidP="00210EF3">
      <w:pPr>
        <w:rPr>
          <w:sz w:val="18"/>
          <w:szCs w:val="18"/>
          <w:u w:val="single"/>
        </w:rPr>
      </w:pPr>
      <w:bookmarkStart w:id="7" w:name="bookmark13"/>
    </w:p>
    <w:p w:rsidR="00C118A7" w:rsidRDefault="00C118A7" w:rsidP="00360E21">
      <w:pPr>
        <w:pStyle w:val="ListParagraph"/>
        <w:numPr>
          <w:ilvl w:val="0"/>
          <w:numId w:val="50"/>
        </w:numPr>
        <w:rPr>
          <w:b/>
          <w:sz w:val="18"/>
          <w:szCs w:val="18"/>
        </w:rPr>
      </w:pPr>
      <w:r w:rsidRPr="001B4A04">
        <w:rPr>
          <w:b/>
          <w:sz w:val="18"/>
          <w:szCs w:val="18"/>
        </w:rPr>
        <w:t xml:space="preserve">MATERIAŁY </w:t>
      </w:r>
    </w:p>
    <w:p w:rsidR="00C118A7" w:rsidRPr="001B4A04" w:rsidRDefault="00C118A7" w:rsidP="001B4A04">
      <w:pPr>
        <w:rPr>
          <w:b/>
          <w:sz w:val="18"/>
          <w:szCs w:val="18"/>
        </w:rPr>
      </w:pPr>
    </w:p>
    <w:p w:rsidR="00C118A7" w:rsidRPr="00210EF3" w:rsidRDefault="00C118A7" w:rsidP="00360E21">
      <w:pPr>
        <w:pStyle w:val="ListParagraph"/>
        <w:numPr>
          <w:ilvl w:val="1"/>
          <w:numId w:val="50"/>
        </w:numPr>
        <w:rPr>
          <w:sz w:val="18"/>
          <w:szCs w:val="18"/>
        </w:rPr>
      </w:pPr>
      <w:r w:rsidRPr="001B4A04">
        <w:rPr>
          <w:sz w:val="18"/>
          <w:szCs w:val="18"/>
        </w:rPr>
        <w:t>Wymagania ogólne</w:t>
      </w:r>
      <w:bookmarkEnd w:id="7"/>
    </w:p>
    <w:p w:rsidR="00C118A7" w:rsidRDefault="00C118A7" w:rsidP="00210EF3">
      <w:pPr>
        <w:rPr>
          <w:sz w:val="18"/>
          <w:szCs w:val="18"/>
        </w:rPr>
      </w:pPr>
      <w:r w:rsidRPr="00210EF3">
        <w:rPr>
          <w:sz w:val="18"/>
          <w:szCs w:val="18"/>
        </w:rPr>
        <w:t>Ogólne wymagania dotyczące materiałów, ich pozyskiwania i składowania podano w „Wymaganiach ogólnych" pkt 3.1.</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8" w:name="bookmark14"/>
      <w:r w:rsidRPr="001B4A04">
        <w:rPr>
          <w:sz w:val="18"/>
          <w:szCs w:val="18"/>
        </w:rPr>
        <w:t>Materiały potrzebne do wykonania robót Płyty gipsowo-kartonowe</w:t>
      </w:r>
      <w:bookmarkEnd w:id="8"/>
    </w:p>
    <w:p w:rsidR="00C118A7" w:rsidRPr="00210EF3" w:rsidRDefault="00C118A7" w:rsidP="00210EF3">
      <w:pPr>
        <w:rPr>
          <w:sz w:val="18"/>
          <w:szCs w:val="18"/>
        </w:rPr>
      </w:pPr>
      <w:r w:rsidRPr="00210EF3">
        <w:rPr>
          <w:sz w:val="18"/>
          <w:szCs w:val="18"/>
        </w:rPr>
        <w:t>Płyty gipsowo-kartonowe ogniochronne gr. 12,5 mm</w:t>
      </w:r>
    </w:p>
    <w:tbl>
      <w:tblPr>
        <w:tblW w:w="0" w:type="auto"/>
        <w:jc w:val="center"/>
        <w:tblLayout w:type="fixed"/>
        <w:tblCellMar>
          <w:left w:w="10" w:type="dxa"/>
          <w:right w:w="10" w:type="dxa"/>
        </w:tblCellMar>
        <w:tblLook w:val="0000"/>
      </w:tblPr>
      <w:tblGrid>
        <w:gridCol w:w="581"/>
        <w:gridCol w:w="754"/>
        <w:gridCol w:w="1421"/>
        <w:gridCol w:w="1378"/>
        <w:gridCol w:w="1603"/>
        <w:gridCol w:w="1958"/>
        <w:gridCol w:w="2040"/>
      </w:tblGrid>
      <w:tr w:rsidR="00C118A7" w:rsidRPr="00210EF3" w:rsidTr="00544EA1">
        <w:trPr>
          <w:trHeight w:val="566"/>
          <w:jc w:val="center"/>
        </w:trPr>
        <w:tc>
          <w:tcPr>
            <w:tcW w:w="9735" w:type="dxa"/>
            <w:gridSpan w:val="7"/>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Warunki techniczne dla płyt gipsowo-kartonowych</w:t>
            </w:r>
          </w:p>
        </w:tc>
      </w:tr>
      <w:tr w:rsidR="00C118A7" w:rsidRPr="00210EF3" w:rsidTr="00544EA1">
        <w:trPr>
          <w:trHeight w:val="26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Lp.</w:t>
            </w:r>
          </w:p>
        </w:tc>
        <w:tc>
          <w:tcPr>
            <w:tcW w:w="3553"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Wymagania</w:t>
            </w: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Zwykłe</w:t>
            </w:r>
          </w:p>
        </w:tc>
      </w:tr>
      <w:tr w:rsidR="00C118A7" w:rsidRPr="00210EF3" w:rsidTr="00544EA1">
        <w:trPr>
          <w:trHeight w:val="51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1.</w:t>
            </w:r>
          </w:p>
        </w:tc>
        <w:tc>
          <w:tcPr>
            <w:tcW w:w="3553"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Powierzchnia</w:t>
            </w: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równa, gładka, bez uszkodzeń kartonu, narożników, krawędzi</w:t>
            </w:r>
          </w:p>
        </w:tc>
      </w:tr>
      <w:tr w:rsidR="00C118A7" w:rsidRPr="00210EF3" w:rsidTr="00544EA1">
        <w:trPr>
          <w:trHeight w:val="51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2.</w:t>
            </w:r>
          </w:p>
        </w:tc>
        <w:tc>
          <w:tcPr>
            <w:tcW w:w="3553"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Przyczepność kartonu do rdzenia gipsowego</w:t>
            </w: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karton przy odrywaniu rwie się nie powodując odklejania od rdzenia</w:t>
            </w:r>
          </w:p>
        </w:tc>
      </w:tr>
      <w:tr w:rsidR="00C118A7" w:rsidRPr="00210EF3" w:rsidTr="00544EA1">
        <w:trPr>
          <w:trHeight w:val="514"/>
          <w:jc w:val="center"/>
        </w:trPr>
        <w:tc>
          <w:tcPr>
            <w:tcW w:w="581" w:type="dxa"/>
            <w:vMerge w:val="restart"/>
            <w:tcBorders>
              <w:top w:val="single" w:sz="4" w:space="0" w:color="auto"/>
              <w:left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3.</w:t>
            </w:r>
          </w:p>
        </w:tc>
        <w:tc>
          <w:tcPr>
            <w:tcW w:w="3553" w:type="dxa"/>
            <w:gridSpan w:val="3"/>
            <w:vMerge w:val="restart"/>
            <w:tcBorders>
              <w:top w:val="single" w:sz="4" w:space="0" w:color="auto"/>
              <w:left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Wymiary i tolerancje w mm:</w:t>
            </w:r>
          </w:p>
          <w:p w:rsidR="00C118A7" w:rsidRPr="00210EF3" w:rsidRDefault="00C118A7" w:rsidP="00210EF3">
            <w:pPr>
              <w:rPr>
                <w:sz w:val="18"/>
                <w:szCs w:val="18"/>
              </w:rPr>
            </w:pPr>
            <w:r w:rsidRPr="00210EF3">
              <w:rPr>
                <w:sz w:val="18"/>
                <w:szCs w:val="18"/>
              </w:rPr>
              <w:t>grubość</w:t>
            </w:r>
          </w:p>
          <w:p w:rsidR="00C118A7" w:rsidRPr="00210EF3" w:rsidRDefault="00C118A7" w:rsidP="00210EF3">
            <w:pPr>
              <w:rPr>
                <w:sz w:val="18"/>
                <w:szCs w:val="18"/>
              </w:rPr>
            </w:pPr>
            <w:r w:rsidRPr="00210EF3">
              <w:rPr>
                <w:sz w:val="18"/>
                <w:szCs w:val="18"/>
              </w:rPr>
              <w:t>szerokość</w:t>
            </w:r>
          </w:p>
          <w:p w:rsidR="00C118A7" w:rsidRPr="00210EF3" w:rsidRDefault="00C118A7" w:rsidP="00210EF3">
            <w:pPr>
              <w:rPr>
                <w:sz w:val="18"/>
                <w:szCs w:val="18"/>
              </w:rPr>
            </w:pPr>
            <w:r w:rsidRPr="00210EF3">
              <w:rPr>
                <w:sz w:val="18"/>
                <w:szCs w:val="18"/>
              </w:rPr>
              <w:t>długość</w:t>
            </w:r>
          </w:p>
          <w:p w:rsidR="00C118A7" w:rsidRPr="00210EF3" w:rsidRDefault="00C118A7" w:rsidP="00210EF3">
            <w:pPr>
              <w:rPr>
                <w:sz w:val="18"/>
                <w:szCs w:val="18"/>
              </w:rPr>
            </w:pPr>
            <w:r w:rsidRPr="00210EF3">
              <w:rPr>
                <w:sz w:val="18"/>
                <w:szCs w:val="18"/>
              </w:rPr>
              <w:t>kształt</w:t>
            </w: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6,0±0,5; 12,5±0,5; 15,0±0,5</w:t>
            </w:r>
          </w:p>
        </w:tc>
      </w:tr>
      <w:tr w:rsidR="00C118A7" w:rsidRPr="00210EF3" w:rsidTr="00544EA1">
        <w:trPr>
          <w:trHeight w:val="264"/>
          <w:jc w:val="center"/>
        </w:trPr>
        <w:tc>
          <w:tcPr>
            <w:tcW w:w="581" w:type="dxa"/>
            <w:vMerge/>
            <w:tcBorders>
              <w:left w:val="single" w:sz="4" w:space="0" w:color="auto"/>
              <w:right w:val="single" w:sz="4" w:space="0" w:color="auto"/>
            </w:tcBorders>
            <w:shd w:val="clear" w:color="auto" w:fill="FFFFFF"/>
          </w:tcPr>
          <w:p w:rsidR="00C118A7" w:rsidRPr="00210EF3" w:rsidRDefault="00C118A7" w:rsidP="00210EF3">
            <w:pPr>
              <w:rPr>
                <w:sz w:val="18"/>
                <w:szCs w:val="18"/>
              </w:rPr>
            </w:pPr>
          </w:p>
        </w:tc>
        <w:tc>
          <w:tcPr>
            <w:tcW w:w="3553" w:type="dxa"/>
            <w:gridSpan w:val="3"/>
            <w:vMerge/>
            <w:tcBorders>
              <w:left w:val="single" w:sz="4" w:space="0" w:color="auto"/>
              <w:right w:val="single" w:sz="4" w:space="0" w:color="auto"/>
            </w:tcBorders>
            <w:shd w:val="clear" w:color="auto" w:fill="FFFFFF"/>
          </w:tcPr>
          <w:p w:rsidR="00C118A7" w:rsidRPr="00210EF3" w:rsidRDefault="00C118A7" w:rsidP="00210EF3">
            <w:pPr>
              <w:rPr>
                <w:sz w:val="18"/>
                <w:szCs w:val="18"/>
              </w:rPr>
            </w:pP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1200 (+0,0; -5,0)</w:t>
            </w:r>
          </w:p>
        </w:tc>
      </w:tr>
      <w:tr w:rsidR="00C118A7" w:rsidRPr="00210EF3" w:rsidTr="00544EA1">
        <w:trPr>
          <w:trHeight w:val="264"/>
          <w:jc w:val="center"/>
        </w:trPr>
        <w:tc>
          <w:tcPr>
            <w:tcW w:w="581" w:type="dxa"/>
            <w:vMerge/>
            <w:tcBorders>
              <w:left w:val="single" w:sz="4" w:space="0" w:color="auto"/>
              <w:right w:val="single" w:sz="4" w:space="0" w:color="auto"/>
            </w:tcBorders>
            <w:shd w:val="clear" w:color="auto" w:fill="FFFFFF"/>
          </w:tcPr>
          <w:p w:rsidR="00C118A7" w:rsidRPr="00210EF3" w:rsidRDefault="00C118A7" w:rsidP="00210EF3">
            <w:pPr>
              <w:rPr>
                <w:sz w:val="18"/>
                <w:szCs w:val="18"/>
              </w:rPr>
            </w:pPr>
          </w:p>
        </w:tc>
        <w:tc>
          <w:tcPr>
            <w:tcW w:w="3553" w:type="dxa"/>
            <w:gridSpan w:val="3"/>
            <w:vMerge/>
            <w:tcBorders>
              <w:left w:val="single" w:sz="4" w:space="0" w:color="auto"/>
              <w:right w:val="single" w:sz="4" w:space="0" w:color="auto"/>
            </w:tcBorders>
            <w:shd w:val="clear" w:color="auto" w:fill="FFFFFF"/>
          </w:tcPr>
          <w:p w:rsidR="00C118A7" w:rsidRPr="00210EF3" w:rsidRDefault="00C118A7" w:rsidP="00210EF3">
            <w:pPr>
              <w:rPr>
                <w:sz w:val="18"/>
                <w:szCs w:val="18"/>
              </w:rPr>
            </w:pP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2000-3000 (+0,0; -6,0)</w:t>
            </w:r>
          </w:p>
        </w:tc>
      </w:tr>
      <w:tr w:rsidR="00C118A7" w:rsidRPr="00210EF3" w:rsidTr="00544EA1">
        <w:trPr>
          <w:trHeight w:val="264"/>
          <w:jc w:val="center"/>
        </w:trPr>
        <w:tc>
          <w:tcPr>
            <w:tcW w:w="581" w:type="dxa"/>
            <w:vMerge/>
            <w:tcBorders>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p>
        </w:tc>
        <w:tc>
          <w:tcPr>
            <w:tcW w:w="3553" w:type="dxa"/>
            <w:gridSpan w:val="3"/>
            <w:vMerge/>
            <w:tcBorders>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prostokątny, różnica długości przekątnych &lt;5,0</w:t>
            </w:r>
          </w:p>
        </w:tc>
      </w:tr>
      <w:tr w:rsidR="00C118A7" w:rsidRPr="00210EF3" w:rsidTr="00544EA1">
        <w:trPr>
          <w:trHeight w:val="768"/>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4.</w:t>
            </w:r>
          </w:p>
        </w:tc>
        <w:tc>
          <w:tcPr>
            <w:tcW w:w="3553"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Masa 1 m</w:t>
            </w:r>
            <w:r w:rsidRPr="00210EF3">
              <w:rPr>
                <w:sz w:val="18"/>
                <w:szCs w:val="18"/>
                <w:vertAlign w:val="superscript"/>
              </w:rPr>
              <w:t>2</w:t>
            </w:r>
            <w:r w:rsidRPr="00210EF3">
              <w:rPr>
                <w:sz w:val="18"/>
                <w:szCs w:val="18"/>
              </w:rPr>
              <w:t xml:space="preserve"> w kg płyty o grubości</w:t>
            </w:r>
          </w:p>
          <w:p w:rsidR="00C118A7" w:rsidRPr="00210EF3" w:rsidRDefault="00C118A7" w:rsidP="00210EF3">
            <w:pPr>
              <w:rPr>
                <w:sz w:val="18"/>
                <w:szCs w:val="18"/>
              </w:rPr>
            </w:pPr>
            <w:r w:rsidRPr="00210EF3">
              <w:rPr>
                <w:sz w:val="18"/>
                <w:szCs w:val="18"/>
              </w:rPr>
              <w:t>6,0</w:t>
            </w:r>
          </w:p>
          <w:p w:rsidR="00C118A7" w:rsidRPr="00210EF3" w:rsidRDefault="00C118A7" w:rsidP="00210EF3">
            <w:pPr>
              <w:rPr>
                <w:sz w:val="18"/>
                <w:szCs w:val="18"/>
              </w:rPr>
            </w:pPr>
            <w:r w:rsidRPr="00210EF3">
              <w:rPr>
                <w:sz w:val="18"/>
                <w:szCs w:val="18"/>
              </w:rPr>
              <w:t>12,5</w:t>
            </w: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5,5-6,5 &lt;12,5</w:t>
            </w:r>
          </w:p>
        </w:tc>
      </w:tr>
      <w:tr w:rsidR="00C118A7" w:rsidRPr="00210EF3" w:rsidTr="00544EA1">
        <w:trPr>
          <w:trHeight w:val="264"/>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5.</w:t>
            </w:r>
          </w:p>
        </w:tc>
        <w:tc>
          <w:tcPr>
            <w:tcW w:w="3553"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Wilgotność w %</w:t>
            </w: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&lt;10,0</w:t>
            </w:r>
          </w:p>
        </w:tc>
      </w:tr>
      <w:tr w:rsidR="00C118A7" w:rsidRPr="00210EF3" w:rsidTr="00544EA1">
        <w:trPr>
          <w:trHeight w:val="259"/>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6.</w:t>
            </w:r>
          </w:p>
        </w:tc>
        <w:tc>
          <w:tcPr>
            <w:tcW w:w="3553"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Nasiąkliwość w %</w:t>
            </w: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p>
        </w:tc>
      </w:tr>
      <w:tr w:rsidR="00C118A7" w:rsidRPr="00210EF3" w:rsidTr="00544EA1">
        <w:trPr>
          <w:trHeight w:val="322"/>
          <w:jc w:val="center"/>
        </w:trPr>
        <w:tc>
          <w:tcPr>
            <w:tcW w:w="581"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7.</w:t>
            </w:r>
          </w:p>
        </w:tc>
        <w:tc>
          <w:tcPr>
            <w:tcW w:w="3553"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Oznakowanie: napis na tylnej stronie</w:t>
            </w:r>
          </w:p>
        </w:tc>
        <w:tc>
          <w:tcPr>
            <w:tcW w:w="5601" w:type="dxa"/>
            <w:gridSpan w:val="3"/>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nazwa, symbol rodzaju płyty, grubość, PN data prod.</w:t>
            </w:r>
          </w:p>
        </w:tc>
      </w:tr>
      <w:tr w:rsidR="00C118A7" w:rsidRPr="00210EF3" w:rsidTr="00544EA1">
        <w:trPr>
          <w:trHeight w:val="442"/>
          <w:jc w:val="center"/>
        </w:trPr>
        <w:tc>
          <w:tcPr>
            <w:tcW w:w="9735" w:type="dxa"/>
            <w:gridSpan w:val="7"/>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Próba zginania</w:t>
            </w:r>
          </w:p>
        </w:tc>
      </w:tr>
      <w:tr w:rsidR="00C118A7" w:rsidRPr="00210EF3" w:rsidTr="00544EA1">
        <w:trPr>
          <w:trHeight w:val="451"/>
          <w:jc w:val="center"/>
        </w:trPr>
        <w:tc>
          <w:tcPr>
            <w:tcW w:w="1335" w:type="dxa"/>
            <w:gridSpan w:val="2"/>
            <w:vMerge w:val="restart"/>
            <w:tcBorders>
              <w:top w:val="single" w:sz="4" w:space="0" w:color="auto"/>
              <w:left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Grubość nominalna płyty w mm</w:t>
            </w:r>
          </w:p>
        </w:tc>
        <w:tc>
          <w:tcPr>
            <w:tcW w:w="1421" w:type="dxa"/>
            <w:vMerge w:val="restart"/>
            <w:tcBorders>
              <w:top w:val="single" w:sz="4" w:space="0" w:color="auto"/>
              <w:left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Odległość podpór w mm</w:t>
            </w:r>
          </w:p>
        </w:tc>
        <w:tc>
          <w:tcPr>
            <w:tcW w:w="2981" w:type="dxa"/>
            <w:gridSpan w:val="2"/>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Obciążenie niszczące w N</w:t>
            </w:r>
          </w:p>
        </w:tc>
        <w:tc>
          <w:tcPr>
            <w:tcW w:w="3998" w:type="dxa"/>
            <w:gridSpan w:val="2"/>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Ugięcie w mm</w:t>
            </w:r>
          </w:p>
        </w:tc>
      </w:tr>
      <w:tr w:rsidR="00C118A7" w:rsidRPr="00210EF3" w:rsidTr="00544EA1">
        <w:trPr>
          <w:trHeight w:val="1022"/>
          <w:jc w:val="center"/>
        </w:trPr>
        <w:tc>
          <w:tcPr>
            <w:tcW w:w="1335" w:type="dxa"/>
            <w:gridSpan w:val="2"/>
            <w:vMerge/>
            <w:tcBorders>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p>
        </w:tc>
        <w:tc>
          <w:tcPr>
            <w:tcW w:w="1421" w:type="dxa"/>
            <w:vMerge/>
            <w:tcBorders>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p>
        </w:tc>
        <w:tc>
          <w:tcPr>
            <w:tcW w:w="1378" w:type="dxa"/>
            <w:tcBorders>
              <w:top w:val="single" w:sz="4" w:space="0" w:color="auto"/>
              <w:left w:val="single" w:sz="4" w:space="0" w:color="auto"/>
              <w:bottom w:val="single" w:sz="4" w:space="0" w:color="auto"/>
            </w:tcBorders>
            <w:shd w:val="clear" w:color="auto" w:fill="FFFFFF"/>
          </w:tcPr>
          <w:p w:rsidR="00C118A7" w:rsidRPr="00210EF3" w:rsidRDefault="00C118A7" w:rsidP="00210EF3">
            <w:pPr>
              <w:rPr>
                <w:sz w:val="18"/>
                <w:szCs w:val="18"/>
              </w:rPr>
            </w:pPr>
            <w:r w:rsidRPr="00210EF3">
              <w:rPr>
                <w:sz w:val="18"/>
                <w:szCs w:val="18"/>
              </w:rPr>
              <w:t>Prostopadle do kierunku włókien kartonu</w:t>
            </w:r>
          </w:p>
        </w:tc>
        <w:tc>
          <w:tcPr>
            <w:tcW w:w="1603" w:type="dxa"/>
            <w:tcBorders>
              <w:top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Równolegle do kierunku włókien kartonu</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Prostopadle do kierunku włókien kartonu</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Równolegle do kierunku włókien kartonu</w:t>
            </w:r>
          </w:p>
        </w:tc>
      </w:tr>
      <w:tr w:rsidR="00C118A7" w:rsidRPr="00210EF3" w:rsidTr="00544EA1">
        <w:trPr>
          <w:trHeight w:val="355"/>
          <w:jc w:val="center"/>
        </w:trPr>
        <w:tc>
          <w:tcPr>
            <w:tcW w:w="1335" w:type="dxa"/>
            <w:gridSpan w:val="2"/>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12,5</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500</w:t>
            </w:r>
          </w:p>
        </w:tc>
        <w:tc>
          <w:tcPr>
            <w:tcW w:w="1378" w:type="dxa"/>
            <w:tcBorders>
              <w:top w:val="single" w:sz="4" w:space="0" w:color="auto"/>
              <w:left w:val="single" w:sz="4" w:space="0" w:color="auto"/>
              <w:bottom w:val="single" w:sz="4" w:space="0" w:color="auto"/>
            </w:tcBorders>
            <w:shd w:val="clear" w:color="auto" w:fill="FFFFFF"/>
          </w:tcPr>
          <w:p w:rsidR="00C118A7" w:rsidRPr="00210EF3" w:rsidRDefault="00C118A7" w:rsidP="00210EF3">
            <w:pPr>
              <w:rPr>
                <w:sz w:val="18"/>
                <w:szCs w:val="18"/>
              </w:rPr>
            </w:pPr>
            <w:r w:rsidRPr="00210EF3">
              <w:rPr>
                <w:sz w:val="18"/>
                <w:szCs w:val="18"/>
              </w:rPr>
              <w:t>600</w:t>
            </w:r>
          </w:p>
        </w:tc>
        <w:tc>
          <w:tcPr>
            <w:tcW w:w="1603" w:type="dxa"/>
            <w:tcBorders>
              <w:top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180</w:t>
            </w:r>
          </w:p>
        </w:tc>
        <w:tc>
          <w:tcPr>
            <w:tcW w:w="1958"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0,8</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1,0</w:t>
            </w:r>
          </w:p>
        </w:tc>
      </w:tr>
    </w:tbl>
    <w:p w:rsidR="00C118A7" w:rsidRPr="00210EF3" w:rsidRDefault="00C118A7" w:rsidP="00210EF3">
      <w:pPr>
        <w:rPr>
          <w:sz w:val="18"/>
          <w:szCs w:val="18"/>
        </w:rPr>
      </w:pPr>
    </w:p>
    <w:p w:rsidR="00C118A7" w:rsidRPr="00210EF3" w:rsidRDefault="00C118A7" w:rsidP="00210EF3">
      <w:pPr>
        <w:rPr>
          <w:sz w:val="18"/>
          <w:szCs w:val="18"/>
        </w:rPr>
      </w:pPr>
      <w:bookmarkStart w:id="9" w:name="bookmark15"/>
      <w:r w:rsidRPr="00210EF3">
        <w:rPr>
          <w:sz w:val="18"/>
          <w:szCs w:val="18"/>
          <w:u w:val="single"/>
        </w:rPr>
        <w:t>Profile stalowe zimnogięte</w:t>
      </w:r>
      <w:bookmarkEnd w:id="9"/>
    </w:p>
    <w:p w:rsidR="00C118A7" w:rsidRPr="00210EF3" w:rsidRDefault="00C118A7" w:rsidP="00210EF3">
      <w:pPr>
        <w:rPr>
          <w:sz w:val="18"/>
          <w:szCs w:val="18"/>
        </w:rPr>
      </w:pPr>
      <w:r w:rsidRPr="00210EF3">
        <w:rPr>
          <w:sz w:val="18"/>
          <w:szCs w:val="18"/>
        </w:rPr>
        <w:t>Do wykonania rusztów ścian, okładzin ścian powinny być stosowane kształtowniki zimnogięte z blachy stalowej, ocynkowanej wg PN-89/H-92125, gatunku St0S wg PN-88/H-84020 lub gatunku DX51D+Z wg PN-EN 10142+A1: 1997.</w:t>
      </w:r>
    </w:p>
    <w:p w:rsidR="00C118A7" w:rsidRPr="00210EF3" w:rsidRDefault="00C118A7" w:rsidP="00210EF3">
      <w:pPr>
        <w:rPr>
          <w:sz w:val="18"/>
          <w:szCs w:val="18"/>
        </w:rPr>
      </w:pPr>
      <w:r w:rsidRPr="00210EF3">
        <w:rPr>
          <w:sz w:val="18"/>
          <w:szCs w:val="18"/>
        </w:rPr>
        <w:t>Kształtowniki stalowe powinny być powierzchniowo zabezpieczone przed korozją powłoką cynkową (nanoszoną ogniowo) charakteryzującą się :</w:t>
      </w:r>
    </w:p>
    <w:p w:rsidR="00C118A7" w:rsidRPr="001B4A04" w:rsidRDefault="00C118A7" w:rsidP="00360E21">
      <w:pPr>
        <w:pStyle w:val="ListParagraph"/>
        <w:numPr>
          <w:ilvl w:val="0"/>
          <w:numId w:val="49"/>
        </w:numPr>
        <w:rPr>
          <w:sz w:val="18"/>
          <w:szCs w:val="18"/>
        </w:rPr>
      </w:pPr>
      <w:r w:rsidRPr="001B4A04">
        <w:rPr>
          <w:sz w:val="18"/>
          <w:szCs w:val="18"/>
        </w:rPr>
        <w:t>grubością &gt;7^m (100g/m2 lub &gt;19 ^m (275g/m2) badaną wg PN-EN ISO 2178: 1998 (badanie masy powłoki wg PN-EN 10142+A1: 1997),</w:t>
      </w:r>
    </w:p>
    <w:p w:rsidR="00C118A7" w:rsidRPr="001B4A04" w:rsidRDefault="00C118A7" w:rsidP="00360E21">
      <w:pPr>
        <w:pStyle w:val="ListParagraph"/>
        <w:numPr>
          <w:ilvl w:val="0"/>
          <w:numId w:val="49"/>
        </w:numPr>
        <w:rPr>
          <w:sz w:val="18"/>
          <w:szCs w:val="18"/>
        </w:rPr>
      </w:pPr>
      <w:r w:rsidRPr="001B4A04">
        <w:rPr>
          <w:sz w:val="18"/>
          <w:szCs w:val="18"/>
        </w:rPr>
        <w:t>przyczepnością - brak złuszczeń wg PN-EN 10142+A1: 1997,</w:t>
      </w:r>
    </w:p>
    <w:p w:rsidR="00C118A7" w:rsidRPr="001B4A04" w:rsidRDefault="00C118A7" w:rsidP="00360E21">
      <w:pPr>
        <w:pStyle w:val="ListParagraph"/>
        <w:numPr>
          <w:ilvl w:val="0"/>
          <w:numId w:val="49"/>
        </w:numPr>
        <w:rPr>
          <w:sz w:val="18"/>
          <w:szCs w:val="18"/>
        </w:rPr>
      </w:pPr>
      <w:r w:rsidRPr="001B4A04">
        <w:rPr>
          <w:sz w:val="18"/>
          <w:szCs w:val="18"/>
        </w:rPr>
        <w:t>wyglądem powierzchni - bez wad wg PN-EN 10142+A1: 1997. Kształtowniki potrzebne do wykonania okładziny ściennej:</w:t>
      </w:r>
    </w:p>
    <w:p w:rsidR="00C118A7" w:rsidRPr="001B4A04" w:rsidRDefault="00C118A7" w:rsidP="00360E21">
      <w:pPr>
        <w:pStyle w:val="ListParagraph"/>
        <w:numPr>
          <w:ilvl w:val="0"/>
          <w:numId w:val="49"/>
        </w:numPr>
        <w:rPr>
          <w:sz w:val="18"/>
          <w:szCs w:val="18"/>
        </w:rPr>
      </w:pPr>
      <w:r w:rsidRPr="001B4A04">
        <w:rPr>
          <w:sz w:val="18"/>
          <w:szCs w:val="18"/>
        </w:rPr>
        <w:t>Kształtowniki profilowane U 100x0,60</w:t>
      </w:r>
    </w:p>
    <w:p w:rsidR="00C118A7" w:rsidRPr="001B4A04" w:rsidRDefault="00C118A7" w:rsidP="00360E21">
      <w:pPr>
        <w:pStyle w:val="ListParagraph"/>
        <w:numPr>
          <w:ilvl w:val="0"/>
          <w:numId w:val="49"/>
        </w:numPr>
        <w:rPr>
          <w:sz w:val="18"/>
          <w:szCs w:val="18"/>
        </w:rPr>
      </w:pPr>
      <w:r w:rsidRPr="001B4A04">
        <w:rPr>
          <w:sz w:val="18"/>
          <w:szCs w:val="18"/>
        </w:rPr>
        <w:t>Kształtowniki profilowane C 100x0,60</w:t>
      </w:r>
    </w:p>
    <w:p w:rsidR="00C118A7" w:rsidRPr="00210EF3" w:rsidRDefault="00C118A7" w:rsidP="00210EF3">
      <w:pPr>
        <w:rPr>
          <w:sz w:val="18"/>
          <w:szCs w:val="18"/>
        </w:rPr>
      </w:pPr>
      <w:bookmarkStart w:id="10" w:name="bookmark16"/>
      <w:r w:rsidRPr="00210EF3">
        <w:rPr>
          <w:sz w:val="18"/>
          <w:szCs w:val="18"/>
          <w:u w:val="single"/>
        </w:rPr>
        <w:t>Akcesoria stalowe</w:t>
      </w:r>
      <w:bookmarkEnd w:id="10"/>
    </w:p>
    <w:p w:rsidR="00C118A7" w:rsidRPr="00210EF3" w:rsidRDefault="00C118A7" w:rsidP="00210EF3">
      <w:pPr>
        <w:rPr>
          <w:sz w:val="18"/>
          <w:szCs w:val="18"/>
        </w:rPr>
      </w:pPr>
      <w:r w:rsidRPr="00210EF3">
        <w:rPr>
          <w:sz w:val="18"/>
          <w:szCs w:val="18"/>
        </w:rPr>
        <w:t>służą do łączenia kształtowników konstrukcji nośnej z podłożem i między sobą:</w:t>
      </w:r>
    </w:p>
    <w:p w:rsidR="00C118A7" w:rsidRPr="001B4A04" w:rsidRDefault="00C118A7" w:rsidP="00360E21">
      <w:pPr>
        <w:pStyle w:val="ListParagraph"/>
        <w:numPr>
          <w:ilvl w:val="0"/>
          <w:numId w:val="49"/>
        </w:numPr>
        <w:rPr>
          <w:sz w:val="18"/>
          <w:szCs w:val="18"/>
        </w:rPr>
      </w:pPr>
      <w:r w:rsidRPr="001B4A04">
        <w:rPr>
          <w:sz w:val="18"/>
          <w:szCs w:val="18"/>
        </w:rPr>
        <w:t>łączniki wzdłużne,</w:t>
      </w:r>
    </w:p>
    <w:p w:rsidR="00C118A7" w:rsidRPr="001B4A04" w:rsidRDefault="00C118A7" w:rsidP="00360E21">
      <w:pPr>
        <w:pStyle w:val="ListParagraph"/>
        <w:numPr>
          <w:ilvl w:val="0"/>
          <w:numId w:val="49"/>
        </w:numPr>
        <w:rPr>
          <w:sz w:val="18"/>
          <w:szCs w:val="18"/>
        </w:rPr>
      </w:pPr>
      <w:r w:rsidRPr="001B4A04">
        <w:rPr>
          <w:sz w:val="18"/>
          <w:szCs w:val="18"/>
        </w:rPr>
        <w:t>uchwyty bezpośrednie długie,</w:t>
      </w:r>
    </w:p>
    <w:p w:rsidR="00C118A7" w:rsidRPr="001B4A04" w:rsidRDefault="00C118A7" w:rsidP="00360E21">
      <w:pPr>
        <w:pStyle w:val="ListParagraph"/>
        <w:numPr>
          <w:ilvl w:val="0"/>
          <w:numId w:val="49"/>
        </w:numPr>
        <w:rPr>
          <w:sz w:val="18"/>
          <w:szCs w:val="18"/>
        </w:rPr>
      </w:pPr>
      <w:r w:rsidRPr="001B4A04">
        <w:rPr>
          <w:sz w:val="18"/>
          <w:szCs w:val="18"/>
        </w:rPr>
        <w:t>uchwyty bezpośrednie krótkie,</w:t>
      </w:r>
    </w:p>
    <w:p w:rsidR="00C118A7" w:rsidRPr="001B4A04" w:rsidRDefault="00C118A7" w:rsidP="00360E21">
      <w:pPr>
        <w:pStyle w:val="ListParagraph"/>
        <w:numPr>
          <w:ilvl w:val="0"/>
          <w:numId w:val="49"/>
        </w:numPr>
        <w:rPr>
          <w:sz w:val="18"/>
          <w:szCs w:val="18"/>
        </w:rPr>
      </w:pPr>
      <w:r w:rsidRPr="001B4A04">
        <w:rPr>
          <w:sz w:val="18"/>
          <w:szCs w:val="18"/>
        </w:rPr>
        <w:t>kołki rozporowe plastikowe, metalowe,</w:t>
      </w:r>
    </w:p>
    <w:p w:rsidR="00C118A7" w:rsidRPr="001B4A04" w:rsidRDefault="00C118A7" w:rsidP="00360E21">
      <w:pPr>
        <w:pStyle w:val="ListParagraph"/>
        <w:numPr>
          <w:ilvl w:val="0"/>
          <w:numId w:val="49"/>
        </w:numPr>
        <w:rPr>
          <w:sz w:val="18"/>
          <w:szCs w:val="18"/>
        </w:rPr>
      </w:pPr>
      <w:r w:rsidRPr="001B4A04">
        <w:rPr>
          <w:sz w:val="18"/>
          <w:szCs w:val="18"/>
        </w:rPr>
        <w:t>kołki szybkiego montażu,</w:t>
      </w:r>
    </w:p>
    <w:p w:rsidR="00C118A7" w:rsidRPr="001B4A04" w:rsidRDefault="00C118A7" w:rsidP="00360E21">
      <w:pPr>
        <w:pStyle w:val="ListParagraph"/>
        <w:numPr>
          <w:ilvl w:val="0"/>
          <w:numId w:val="49"/>
        </w:numPr>
        <w:rPr>
          <w:sz w:val="18"/>
          <w:szCs w:val="18"/>
        </w:rPr>
      </w:pPr>
      <w:r w:rsidRPr="001B4A04">
        <w:rPr>
          <w:sz w:val="18"/>
          <w:szCs w:val="18"/>
        </w:rPr>
        <w:t>kołki wstrzeliwane.</w:t>
      </w:r>
    </w:p>
    <w:p w:rsidR="00C118A7" w:rsidRPr="00210EF3" w:rsidRDefault="00C118A7" w:rsidP="00210EF3">
      <w:pPr>
        <w:rPr>
          <w:sz w:val="18"/>
          <w:szCs w:val="18"/>
        </w:rPr>
      </w:pPr>
      <w:r w:rsidRPr="00210EF3">
        <w:rPr>
          <w:sz w:val="18"/>
          <w:szCs w:val="18"/>
        </w:rPr>
        <w:t>Wszystkie akcesoria powinny być wykonane ze stali ocynkowanej wg wymagań jak dla kształtowników stalowych.</w:t>
      </w:r>
    </w:p>
    <w:p w:rsidR="00C118A7" w:rsidRPr="00210EF3" w:rsidRDefault="00C118A7" w:rsidP="00210EF3">
      <w:pPr>
        <w:rPr>
          <w:sz w:val="18"/>
          <w:szCs w:val="18"/>
        </w:rPr>
      </w:pPr>
      <w:bookmarkStart w:id="11" w:name="bookmark17"/>
      <w:r w:rsidRPr="00210EF3">
        <w:rPr>
          <w:sz w:val="18"/>
          <w:szCs w:val="18"/>
          <w:u w:val="single"/>
        </w:rPr>
        <w:t>Inne akcesoria</w:t>
      </w:r>
      <w:bookmarkEnd w:id="11"/>
    </w:p>
    <w:p w:rsidR="00C118A7" w:rsidRPr="00210EF3" w:rsidRDefault="00C118A7" w:rsidP="00210EF3">
      <w:pPr>
        <w:rPr>
          <w:sz w:val="18"/>
          <w:szCs w:val="18"/>
        </w:rPr>
      </w:pPr>
      <w:r w:rsidRPr="00210EF3">
        <w:rPr>
          <w:sz w:val="18"/>
          <w:szCs w:val="18"/>
        </w:rPr>
        <w:t>stosowane do wykonania systemów suchej zabudowy:</w:t>
      </w:r>
    </w:p>
    <w:p w:rsidR="00C118A7" w:rsidRPr="001B4A04" w:rsidRDefault="00C118A7" w:rsidP="00360E21">
      <w:pPr>
        <w:pStyle w:val="ListParagraph"/>
        <w:numPr>
          <w:ilvl w:val="0"/>
          <w:numId w:val="49"/>
        </w:numPr>
        <w:rPr>
          <w:sz w:val="18"/>
          <w:szCs w:val="18"/>
        </w:rPr>
      </w:pPr>
      <w:r w:rsidRPr="001B4A04">
        <w:rPr>
          <w:sz w:val="18"/>
          <w:szCs w:val="18"/>
        </w:rPr>
        <w:t>taśmy spoinowe: z włókna szklanego, samoprzylepna z włókna szklanego, perforowana papierowa - do wzmacniania spoin między płytami gipsowo-kartonowymi oraz spoin narożnych i obwodowych,</w:t>
      </w:r>
    </w:p>
    <w:p w:rsidR="00C118A7" w:rsidRPr="001B4A04" w:rsidRDefault="00C118A7" w:rsidP="00360E21">
      <w:pPr>
        <w:pStyle w:val="ListParagraph"/>
        <w:numPr>
          <w:ilvl w:val="0"/>
          <w:numId w:val="49"/>
        </w:numPr>
        <w:rPr>
          <w:sz w:val="18"/>
          <w:szCs w:val="18"/>
        </w:rPr>
      </w:pPr>
      <w:r w:rsidRPr="001B4A04">
        <w:rPr>
          <w:sz w:val="18"/>
          <w:szCs w:val="18"/>
        </w:rPr>
        <w:t>uszczelki obwodowe: polietylenowe grubości 3, 4 mm, filcowe 5 mm, z wełny mineralnej do 10 mm- do uszczelniania połączeń konstrukcji ze stropem i ścianami bocznymi.</w:t>
      </w:r>
    </w:p>
    <w:p w:rsidR="00C118A7" w:rsidRPr="00210EF3" w:rsidRDefault="00C118A7" w:rsidP="00210EF3">
      <w:pPr>
        <w:rPr>
          <w:sz w:val="18"/>
          <w:szCs w:val="18"/>
        </w:rPr>
      </w:pPr>
      <w:bookmarkStart w:id="12" w:name="bookmark18"/>
      <w:r w:rsidRPr="00210EF3">
        <w:rPr>
          <w:sz w:val="18"/>
          <w:szCs w:val="18"/>
          <w:u w:val="single"/>
        </w:rPr>
        <w:t>Klej gipsowy</w:t>
      </w:r>
      <w:bookmarkEnd w:id="12"/>
    </w:p>
    <w:p w:rsidR="00C118A7" w:rsidRPr="00210EF3" w:rsidRDefault="00C118A7" w:rsidP="00210EF3">
      <w:pPr>
        <w:rPr>
          <w:sz w:val="18"/>
          <w:szCs w:val="18"/>
        </w:rPr>
      </w:pPr>
      <w:r w:rsidRPr="00210EF3">
        <w:rPr>
          <w:sz w:val="18"/>
          <w:szCs w:val="18"/>
        </w:rPr>
        <w:t>Do mocowania płyt gipsowo-kartonowych stosuje się gotowe kleje gipsowe. Termin ważności i warunki stosowania określają instrukcje stosowania opracowane przez poszczególnych Producentów.</w:t>
      </w:r>
    </w:p>
    <w:p w:rsidR="00C118A7" w:rsidRPr="00210EF3" w:rsidRDefault="00C118A7" w:rsidP="00210EF3">
      <w:pPr>
        <w:rPr>
          <w:sz w:val="18"/>
          <w:szCs w:val="18"/>
        </w:rPr>
      </w:pPr>
      <w:bookmarkStart w:id="13" w:name="bookmark19"/>
      <w:r w:rsidRPr="00210EF3">
        <w:rPr>
          <w:sz w:val="18"/>
          <w:szCs w:val="18"/>
          <w:u w:val="single"/>
        </w:rPr>
        <w:t>Wkręty</w:t>
      </w:r>
      <w:bookmarkEnd w:id="13"/>
    </w:p>
    <w:p w:rsidR="00C118A7" w:rsidRPr="00210EF3" w:rsidRDefault="00C118A7" w:rsidP="00210EF3">
      <w:pPr>
        <w:rPr>
          <w:sz w:val="18"/>
          <w:szCs w:val="18"/>
        </w:rPr>
      </w:pPr>
      <w:r w:rsidRPr="00210EF3">
        <w:rPr>
          <w:sz w:val="18"/>
          <w:szCs w:val="18"/>
        </w:rPr>
        <w:t>Do mocowania płyt gipsowo-kartonowych do kształtowników nośnych, łączenia kształtowników między sobą oraz mocowania profili w uchwytach powinn</w:t>
      </w:r>
      <w:r>
        <w:rPr>
          <w:sz w:val="18"/>
          <w:szCs w:val="18"/>
        </w:rPr>
        <w:t xml:space="preserve">y być stosowane: wkręty stalowe </w:t>
      </w:r>
      <w:r w:rsidRPr="00210EF3">
        <w:rPr>
          <w:sz w:val="18"/>
          <w:szCs w:val="18"/>
        </w:rPr>
        <w:t>0 3,5 mm x 25 mm,</w:t>
      </w:r>
    </w:p>
    <w:p w:rsidR="00C118A7" w:rsidRPr="00210EF3" w:rsidRDefault="00C118A7" w:rsidP="00210EF3">
      <w:pPr>
        <w:rPr>
          <w:sz w:val="18"/>
          <w:szCs w:val="18"/>
        </w:rPr>
      </w:pPr>
      <w:r w:rsidRPr="00210EF3">
        <w:rPr>
          <w:sz w:val="18"/>
          <w:szCs w:val="18"/>
        </w:rPr>
        <w:t>0 3,5 mm x 35 mm, 0 3,5 mm x 45 mm, 0 3,5 mm x 55 mm, 0 4,2 mm x 70 mm, blachowkręty samowiercące: 0 3,5 mm x 25 mm,</w:t>
      </w:r>
    </w:p>
    <w:p w:rsidR="00C118A7" w:rsidRPr="00210EF3" w:rsidRDefault="00C118A7" w:rsidP="00210EF3">
      <w:pPr>
        <w:rPr>
          <w:sz w:val="18"/>
          <w:szCs w:val="18"/>
        </w:rPr>
      </w:pPr>
      <w:r w:rsidRPr="009C5016">
        <w:rPr>
          <w:sz w:val="18"/>
          <w:szCs w:val="18"/>
          <w:lang w:val="de-DE"/>
        </w:rPr>
        <w:t xml:space="preserve">0 3,5 mm x 35 mm, 0 3,5 mm x 45 mm, 0 3,9 mm x 11 mm, 0 3,5 mm x 9,5 mm. </w:t>
      </w:r>
      <w:r w:rsidRPr="00210EF3">
        <w:rPr>
          <w:sz w:val="18"/>
          <w:szCs w:val="18"/>
        </w:rPr>
        <w:t>Wkręty powinny odpowiadać normie:</w:t>
      </w:r>
    </w:p>
    <w:p w:rsidR="00C118A7" w:rsidRPr="00210EF3" w:rsidRDefault="00C118A7" w:rsidP="00210EF3">
      <w:pPr>
        <w:rPr>
          <w:sz w:val="18"/>
          <w:szCs w:val="18"/>
        </w:rPr>
      </w:pPr>
      <w:r w:rsidRPr="00210EF3">
        <w:rPr>
          <w:sz w:val="18"/>
          <w:szCs w:val="18"/>
        </w:rPr>
        <w:t>PN-EN ISO 7050:1999 Wkręty samogwintujące z łbem stożkowym, z wgłębieniem krzyżowym, PN-EN ISO 3506-4:2004 (U) Własności mechaniczne części złącznych ze stali nierdzewnych, odpornych na korozję. Część 4: Wkręty samogwintujące zabezpieczone przed korozją.</w:t>
      </w:r>
    </w:p>
    <w:p w:rsidR="00C118A7" w:rsidRPr="00210EF3" w:rsidRDefault="00C118A7" w:rsidP="00210EF3">
      <w:pPr>
        <w:rPr>
          <w:sz w:val="18"/>
          <w:szCs w:val="18"/>
        </w:rPr>
      </w:pPr>
      <w:bookmarkStart w:id="14" w:name="bookmark20"/>
      <w:r w:rsidRPr="00210EF3">
        <w:rPr>
          <w:sz w:val="18"/>
          <w:szCs w:val="18"/>
          <w:u w:val="single"/>
        </w:rPr>
        <w:t>Masa szpachlowa - gips budowlany szpachlowy</w:t>
      </w:r>
      <w:bookmarkEnd w:id="14"/>
    </w:p>
    <w:p w:rsidR="00C118A7" w:rsidRPr="00210EF3" w:rsidRDefault="00C118A7" w:rsidP="00210EF3">
      <w:pPr>
        <w:rPr>
          <w:sz w:val="18"/>
          <w:szCs w:val="18"/>
        </w:rPr>
      </w:pPr>
      <w:r w:rsidRPr="00210EF3">
        <w:rPr>
          <w:sz w:val="18"/>
          <w:szCs w:val="18"/>
        </w:rPr>
        <w:t>Do wykonywania połączeń między płytami gipsowo-kartonowymi oraz spoin narożnych i obwodowych powinny być stosowane gipsowe masy szpachlowe przeznaczone do spoinowania. Do końcowego szpachlowania płyt powinna być stosowana masa szpachlowa przeznaczona do szpachlowania powierzchniowego. Warunki stosowania mas szpachlowych określają instrukcje Producentów dla poszczególnych wyrobów.</w:t>
      </w:r>
    </w:p>
    <w:p w:rsidR="00C118A7" w:rsidRPr="00210EF3" w:rsidRDefault="00C118A7" w:rsidP="00210EF3">
      <w:pPr>
        <w:rPr>
          <w:sz w:val="18"/>
          <w:szCs w:val="18"/>
        </w:rPr>
      </w:pPr>
      <w:bookmarkStart w:id="15" w:name="bookmark21"/>
      <w:r w:rsidRPr="00210EF3">
        <w:rPr>
          <w:sz w:val="18"/>
          <w:szCs w:val="18"/>
          <w:u w:val="single"/>
        </w:rPr>
        <w:t>Taśmy</w:t>
      </w:r>
      <w:bookmarkEnd w:id="15"/>
    </w:p>
    <w:p w:rsidR="00C118A7" w:rsidRDefault="00C118A7" w:rsidP="00210EF3">
      <w:pPr>
        <w:rPr>
          <w:sz w:val="18"/>
          <w:szCs w:val="18"/>
        </w:rPr>
      </w:pPr>
      <w:r w:rsidRPr="00210EF3">
        <w:rPr>
          <w:sz w:val="18"/>
          <w:szCs w:val="18"/>
        </w:rPr>
        <w:t>Taśma do spoinowania z włókna szklanego Taśma uszczelniająca z PCW</w:t>
      </w:r>
    </w:p>
    <w:p w:rsidR="00C118A7" w:rsidRPr="00210EF3" w:rsidRDefault="00C118A7" w:rsidP="00210EF3">
      <w:pPr>
        <w:rPr>
          <w:sz w:val="18"/>
          <w:szCs w:val="18"/>
        </w:rPr>
      </w:pPr>
    </w:p>
    <w:p w:rsidR="00C118A7" w:rsidRDefault="00C118A7" w:rsidP="00360E21">
      <w:pPr>
        <w:pStyle w:val="ListParagraph"/>
        <w:numPr>
          <w:ilvl w:val="0"/>
          <w:numId w:val="50"/>
        </w:numPr>
        <w:rPr>
          <w:b/>
          <w:sz w:val="18"/>
          <w:szCs w:val="18"/>
        </w:rPr>
      </w:pPr>
      <w:bookmarkStart w:id="16" w:name="bookmark22"/>
      <w:r w:rsidRPr="001B4A04">
        <w:rPr>
          <w:b/>
          <w:sz w:val="18"/>
          <w:szCs w:val="18"/>
        </w:rPr>
        <w:t>SPRZĘT</w:t>
      </w:r>
      <w:bookmarkEnd w:id="16"/>
    </w:p>
    <w:p w:rsidR="00C118A7" w:rsidRPr="001B4A04" w:rsidRDefault="00C118A7" w:rsidP="001B4A04">
      <w:pPr>
        <w:rPr>
          <w:b/>
          <w:sz w:val="18"/>
          <w:szCs w:val="18"/>
        </w:rPr>
      </w:pPr>
    </w:p>
    <w:p w:rsidR="00C118A7" w:rsidRPr="00210EF3" w:rsidRDefault="00C118A7" w:rsidP="00360E21">
      <w:pPr>
        <w:pStyle w:val="ListParagraph"/>
        <w:numPr>
          <w:ilvl w:val="1"/>
          <w:numId w:val="50"/>
        </w:numPr>
        <w:rPr>
          <w:sz w:val="18"/>
          <w:szCs w:val="18"/>
        </w:rPr>
      </w:pPr>
      <w:bookmarkStart w:id="17" w:name="bookmark23"/>
      <w:r w:rsidRPr="001B4A04">
        <w:rPr>
          <w:sz w:val="18"/>
          <w:szCs w:val="18"/>
        </w:rPr>
        <w:t>Wymagania ogólne</w:t>
      </w:r>
      <w:bookmarkEnd w:id="17"/>
    </w:p>
    <w:p w:rsidR="00C118A7" w:rsidRDefault="00C118A7" w:rsidP="00210EF3">
      <w:pPr>
        <w:rPr>
          <w:sz w:val="18"/>
          <w:szCs w:val="18"/>
        </w:rPr>
      </w:pPr>
      <w:r w:rsidRPr="00210EF3">
        <w:rPr>
          <w:sz w:val="18"/>
          <w:szCs w:val="18"/>
        </w:rPr>
        <w:t xml:space="preserve">Ogólne wymagania dotyczące sprzętu podano w </w:t>
      </w:r>
      <w:r>
        <w:rPr>
          <w:sz w:val="18"/>
          <w:szCs w:val="18"/>
        </w:rPr>
        <w:t>„Wymaganiach ogólnych" pkt 3.2.</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18" w:name="bookmark24"/>
      <w:r w:rsidRPr="001B4A04">
        <w:rPr>
          <w:sz w:val="18"/>
          <w:szCs w:val="18"/>
        </w:rPr>
        <w:t>Sprzęt do wykonywania robót</w:t>
      </w:r>
      <w:bookmarkEnd w:id="18"/>
    </w:p>
    <w:p w:rsidR="00C118A7" w:rsidRDefault="00C118A7" w:rsidP="00210EF3">
      <w:pPr>
        <w:rPr>
          <w:sz w:val="18"/>
          <w:szCs w:val="18"/>
        </w:rPr>
      </w:pPr>
      <w:r w:rsidRPr="00210EF3">
        <w:rPr>
          <w:sz w:val="18"/>
          <w:szCs w:val="18"/>
        </w:rPr>
        <w:t>Wykonawca jest zobowiązany do używania jedynie takiego sprzętu, który nie spowoduje niekorzystnego wpływu na jakość i środowisko wykonywanych robót.</w:t>
      </w:r>
    </w:p>
    <w:p w:rsidR="00C118A7" w:rsidRPr="00210EF3" w:rsidRDefault="00C118A7" w:rsidP="00210EF3">
      <w:pPr>
        <w:rPr>
          <w:sz w:val="18"/>
          <w:szCs w:val="18"/>
        </w:rPr>
      </w:pPr>
    </w:p>
    <w:p w:rsidR="00C118A7" w:rsidRDefault="00C118A7" w:rsidP="00360E21">
      <w:pPr>
        <w:pStyle w:val="ListParagraph"/>
        <w:numPr>
          <w:ilvl w:val="0"/>
          <w:numId w:val="50"/>
        </w:numPr>
        <w:rPr>
          <w:b/>
          <w:sz w:val="18"/>
          <w:szCs w:val="18"/>
        </w:rPr>
      </w:pPr>
      <w:bookmarkStart w:id="19" w:name="bookmark25"/>
      <w:r w:rsidRPr="001B4A04">
        <w:rPr>
          <w:b/>
          <w:sz w:val="18"/>
          <w:szCs w:val="18"/>
        </w:rPr>
        <w:t>TRANSPORT</w:t>
      </w:r>
      <w:bookmarkEnd w:id="19"/>
    </w:p>
    <w:p w:rsidR="00C118A7" w:rsidRPr="001B4A04" w:rsidRDefault="00C118A7" w:rsidP="001B4A04">
      <w:pPr>
        <w:rPr>
          <w:b/>
          <w:sz w:val="18"/>
          <w:szCs w:val="18"/>
        </w:rPr>
      </w:pPr>
    </w:p>
    <w:p w:rsidR="00C118A7" w:rsidRPr="00210EF3" w:rsidRDefault="00C118A7" w:rsidP="00360E21">
      <w:pPr>
        <w:pStyle w:val="ListParagraph"/>
        <w:numPr>
          <w:ilvl w:val="1"/>
          <w:numId w:val="50"/>
        </w:numPr>
        <w:rPr>
          <w:sz w:val="18"/>
          <w:szCs w:val="18"/>
        </w:rPr>
      </w:pPr>
      <w:bookmarkStart w:id="20" w:name="bookmark26"/>
      <w:r w:rsidRPr="001B4A04">
        <w:rPr>
          <w:sz w:val="18"/>
          <w:szCs w:val="18"/>
        </w:rPr>
        <w:t>Wymagania ogólne</w:t>
      </w:r>
      <w:bookmarkEnd w:id="20"/>
    </w:p>
    <w:p w:rsidR="00C118A7" w:rsidRDefault="00C118A7" w:rsidP="00210EF3">
      <w:pPr>
        <w:rPr>
          <w:sz w:val="18"/>
          <w:szCs w:val="18"/>
        </w:rPr>
      </w:pPr>
      <w:r w:rsidRPr="00210EF3">
        <w:rPr>
          <w:sz w:val="18"/>
          <w:szCs w:val="18"/>
        </w:rPr>
        <w:t>Ogólne wymagania dotyczące transportu podano w „Wymaganiach ogólnych" pkt 3.3 specyfikacji technicznej.</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21" w:name="bookmark27"/>
      <w:r w:rsidRPr="001B4A04">
        <w:rPr>
          <w:sz w:val="18"/>
          <w:szCs w:val="18"/>
        </w:rPr>
        <w:t>Transport materiałów</w:t>
      </w:r>
      <w:bookmarkEnd w:id="21"/>
    </w:p>
    <w:p w:rsidR="00C118A7" w:rsidRPr="00210EF3" w:rsidRDefault="00C118A7" w:rsidP="00210EF3">
      <w:pPr>
        <w:rPr>
          <w:sz w:val="18"/>
          <w:szCs w:val="18"/>
        </w:rPr>
      </w:pPr>
      <w:r w:rsidRPr="00210EF3">
        <w:rPr>
          <w:sz w:val="18"/>
          <w:szCs w:val="18"/>
        </w:rPr>
        <w:t>Transport materiałów odbywa się przy w sposób zabezpieczający je przed przesuwaniem podczas jazdy, uszkodzeniem mechanicznym zawilgoceniem i zniszczeniem, a określony w instrukcji Producenta i dostosowanej do polskich przepisów przewozowych.</w:t>
      </w:r>
    </w:p>
    <w:p w:rsidR="00C118A7" w:rsidRDefault="00C118A7" w:rsidP="00210EF3">
      <w:pPr>
        <w:rPr>
          <w:sz w:val="18"/>
          <w:szCs w:val="18"/>
        </w:rPr>
      </w:pPr>
      <w:r w:rsidRPr="00210EF3">
        <w:rPr>
          <w:sz w:val="18"/>
          <w:szCs w:val="18"/>
        </w:rPr>
        <w:t>Rozładunek materiałów ręcznie lub mechanicznie: rozładunek płyt powinien odbywać się w sposób zmechanizowany przy pomocy wózka widłowego o udźwigu min. 200kg lub żurawia wyposażonego w zawiesie z widłami.</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22" w:name="bookmark28"/>
      <w:r w:rsidRPr="001B4A04">
        <w:rPr>
          <w:sz w:val="18"/>
          <w:szCs w:val="18"/>
        </w:rPr>
        <w:t>Przechowywanie i składowanie materiałów</w:t>
      </w:r>
      <w:bookmarkEnd w:id="22"/>
    </w:p>
    <w:p w:rsidR="00C118A7" w:rsidRPr="00210EF3" w:rsidRDefault="00C118A7" w:rsidP="00210EF3">
      <w:pPr>
        <w:rPr>
          <w:sz w:val="18"/>
          <w:szCs w:val="18"/>
        </w:rPr>
      </w:pPr>
      <w:r w:rsidRPr="00210EF3">
        <w:rPr>
          <w:sz w:val="18"/>
          <w:szCs w:val="18"/>
        </w:rPr>
        <w:t>Materiały systemów suchej zabudowy powinny być pakowane w sposób zabezpieczający je przed uszkodzeniem i zniszczeniem określony przez producenta. Instrukcja winna być dostarczona odbiorcom w języku polskim. Na każdym opakowaniu powinna znajdować się etykieta zawierająca:</w:t>
      </w:r>
    </w:p>
    <w:p w:rsidR="00C118A7" w:rsidRPr="001B4A04" w:rsidRDefault="00C118A7" w:rsidP="00360E21">
      <w:pPr>
        <w:pStyle w:val="ListParagraph"/>
        <w:numPr>
          <w:ilvl w:val="0"/>
          <w:numId w:val="49"/>
        </w:numPr>
        <w:rPr>
          <w:sz w:val="18"/>
          <w:szCs w:val="18"/>
        </w:rPr>
      </w:pPr>
      <w:r w:rsidRPr="001B4A04">
        <w:rPr>
          <w:sz w:val="18"/>
          <w:szCs w:val="18"/>
        </w:rPr>
        <w:t>nazwę i adres producenta,</w:t>
      </w:r>
    </w:p>
    <w:p w:rsidR="00C118A7" w:rsidRPr="001B4A04" w:rsidRDefault="00C118A7" w:rsidP="00360E21">
      <w:pPr>
        <w:pStyle w:val="ListParagraph"/>
        <w:numPr>
          <w:ilvl w:val="0"/>
          <w:numId w:val="49"/>
        </w:numPr>
        <w:rPr>
          <w:sz w:val="18"/>
          <w:szCs w:val="18"/>
        </w:rPr>
      </w:pPr>
      <w:r w:rsidRPr="001B4A04">
        <w:rPr>
          <w:sz w:val="18"/>
          <w:szCs w:val="18"/>
        </w:rPr>
        <w:t>nazwę wyrobu wg aprobaty technicznej jaką wyrób uzyskał,</w:t>
      </w:r>
    </w:p>
    <w:p w:rsidR="00C118A7" w:rsidRPr="001B4A04" w:rsidRDefault="00C118A7" w:rsidP="00360E21">
      <w:pPr>
        <w:pStyle w:val="ListParagraph"/>
        <w:numPr>
          <w:ilvl w:val="0"/>
          <w:numId w:val="49"/>
        </w:numPr>
        <w:rPr>
          <w:sz w:val="18"/>
          <w:szCs w:val="18"/>
        </w:rPr>
      </w:pPr>
      <w:r w:rsidRPr="001B4A04">
        <w:rPr>
          <w:sz w:val="18"/>
          <w:szCs w:val="18"/>
        </w:rPr>
        <w:t>datę produkcji i nr partii,</w:t>
      </w:r>
    </w:p>
    <w:p w:rsidR="00C118A7" w:rsidRPr="001B4A04" w:rsidRDefault="00C118A7" w:rsidP="00360E21">
      <w:pPr>
        <w:pStyle w:val="ListParagraph"/>
        <w:numPr>
          <w:ilvl w:val="0"/>
          <w:numId w:val="49"/>
        </w:numPr>
        <w:rPr>
          <w:sz w:val="18"/>
          <w:szCs w:val="18"/>
        </w:rPr>
      </w:pPr>
      <w:r w:rsidRPr="001B4A04">
        <w:rPr>
          <w:sz w:val="18"/>
          <w:szCs w:val="18"/>
        </w:rPr>
        <w:t>wymiary,</w:t>
      </w:r>
    </w:p>
    <w:p w:rsidR="00C118A7" w:rsidRPr="001B4A04" w:rsidRDefault="00C118A7" w:rsidP="00360E21">
      <w:pPr>
        <w:pStyle w:val="ListParagraph"/>
        <w:numPr>
          <w:ilvl w:val="0"/>
          <w:numId w:val="49"/>
        </w:numPr>
        <w:rPr>
          <w:sz w:val="18"/>
          <w:szCs w:val="18"/>
        </w:rPr>
      </w:pPr>
      <w:r w:rsidRPr="001B4A04">
        <w:rPr>
          <w:sz w:val="18"/>
          <w:szCs w:val="18"/>
        </w:rPr>
        <w:t>liczbę sztuk w pakiecie,</w:t>
      </w:r>
    </w:p>
    <w:p w:rsidR="00C118A7" w:rsidRPr="001B4A04" w:rsidRDefault="00C118A7" w:rsidP="00360E21">
      <w:pPr>
        <w:pStyle w:val="ListParagraph"/>
        <w:numPr>
          <w:ilvl w:val="0"/>
          <w:numId w:val="49"/>
        </w:numPr>
        <w:rPr>
          <w:sz w:val="18"/>
          <w:szCs w:val="18"/>
        </w:rPr>
      </w:pPr>
      <w:r w:rsidRPr="001B4A04">
        <w:rPr>
          <w:sz w:val="18"/>
          <w:szCs w:val="18"/>
        </w:rPr>
        <w:t>numer aprobaty technicznej,</w:t>
      </w:r>
    </w:p>
    <w:p w:rsidR="00C118A7" w:rsidRPr="001B4A04" w:rsidRDefault="00C118A7" w:rsidP="00360E21">
      <w:pPr>
        <w:pStyle w:val="ListParagraph"/>
        <w:numPr>
          <w:ilvl w:val="0"/>
          <w:numId w:val="49"/>
        </w:numPr>
        <w:rPr>
          <w:sz w:val="18"/>
          <w:szCs w:val="18"/>
        </w:rPr>
      </w:pPr>
      <w:r w:rsidRPr="001B4A04">
        <w:rPr>
          <w:sz w:val="18"/>
          <w:szCs w:val="18"/>
        </w:rPr>
        <w:t>nr certyfikatu na znak bezpieczeństwa,</w:t>
      </w:r>
    </w:p>
    <w:p w:rsidR="00C118A7" w:rsidRPr="001B4A04" w:rsidRDefault="00C118A7" w:rsidP="00360E21">
      <w:pPr>
        <w:pStyle w:val="ListParagraph"/>
        <w:numPr>
          <w:ilvl w:val="0"/>
          <w:numId w:val="49"/>
        </w:numPr>
        <w:rPr>
          <w:sz w:val="18"/>
          <w:szCs w:val="18"/>
        </w:rPr>
      </w:pPr>
      <w:r w:rsidRPr="001B4A04">
        <w:rPr>
          <w:sz w:val="18"/>
          <w:szCs w:val="18"/>
        </w:rPr>
        <w:t>znak budowlany.</w:t>
      </w:r>
    </w:p>
    <w:p w:rsidR="00C118A7" w:rsidRPr="00210EF3" w:rsidRDefault="00C118A7" w:rsidP="00210EF3">
      <w:pPr>
        <w:rPr>
          <w:sz w:val="18"/>
          <w:szCs w:val="18"/>
        </w:rPr>
      </w:pPr>
      <w:r w:rsidRPr="00210EF3">
        <w:rPr>
          <w:sz w:val="18"/>
          <w:szCs w:val="18"/>
        </w:rPr>
        <w:t>Składowanie materiałów powinno odbywać się w pomieszczeniach zamkniętych i suchych, na poziomym i mocnym podkładzie.</w:t>
      </w:r>
    </w:p>
    <w:p w:rsidR="00C118A7" w:rsidRDefault="00C118A7" w:rsidP="00210EF3">
      <w:pPr>
        <w:rPr>
          <w:sz w:val="18"/>
          <w:szCs w:val="18"/>
        </w:rPr>
      </w:pPr>
      <w:r w:rsidRPr="00210EF3">
        <w:rPr>
          <w:sz w:val="18"/>
          <w:szCs w:val="18"/>
        </w:rPr>
        <w:t>Płyty kartonowo-gipsowe powinny być pakowane w formie pakietów, układanych poziomo na podkładach dystansowych. Pierwsza płyta spełnia rolę opakowania. Każdy z pakietów jest spięty taśmą stalową. Wysokość składowania do pięciu pakietów jednakowej długości, jeden na drugim</w:t>
      </w:r>
    </w:p>
    <w:p w:rsidR="00C118A7" w:rsidRPr="00210EF3" w:rsidRDefault="00C118A7" w:rsidP="00210EF3">
      <w:pPr>
        <w:rPr>
          <w:sz w:val="18"/>
          <w:szCs w:val="18"/>
        </w:rPr>
      </w:pPr>
    </w:p>
    <w:p w:rsidR="00C118A7" w:rsidRPr="001B4A04" w:rsidRDefault="00C118A7" w:rsidP="00360E21">
      <w:pPr>
        <w:pStyle w:val="ListParagraph"/>
        <w:numPr>
          <w:ilvl w:val="0"/>
          <w:numId w:val="50"/>
        </w:numPr>
        <w:rPr>
          <w:b/>
          <w:sz w:val="18"/>
          <w:szCs w:val="18"/>
        </w:rPr>
      </w:pPr>
      <w:bookmarkStart w:id="23" w:name="bookmark29"/>
      <w:r w:rsidRPr="001B4A04">
        <w:rPr>
          <w:b/>
          <w:sz w:val="18"/>
          <w:szCs w:val="18"/>
        </w:rPr>
        <w:t>WYKONANIE ROBÓT</w:t>
      </w:r>
      <w:bookmarkEnd w:id="23"/>
    </w:p>
    <w:p w:rsidR="00C118A7" w:rsidRPr="001B4A04" w:rsidRDefault="00C118A7" w:rsidP="001B4A04">
      <w:pPr>
        <w:pStyle w:val="ListParagraph"/>
        <w:ind w:left="360"/>
        <w:rPr>
          <w:sz w:val="18"/>
          <w:szCs w:val="18"/>
        </w:rPr>
      </w:pPr>
    </w:p>
    <w:p w:rsidR="00C118A7" w:rsidRPr="00210EF3" w:rsidRDefault="00C118A7" w:rsidP="00360E21">
      <w:pPr>
        <w:pStyle w:val="ListParagraph"/>
        <w:numPr>
          <w:ilvl w:val="1"/>
          <w:numId w:val="50"/>
        </w:numPr>
        <w:rPr>
          <w:sz w:val="18"/>
          <w:szCs w:val="18"/>
        </w:rPr>
      </w:pPr>
      <w:bookmarkStart w:id="24" w:name="bookmark30"/>
      <w:r w:rsidRPr="001B4A04">
        <w:rPr>
          <w:sz w:val="18"/>
          <w:szCs w:val="18"/>
        </w:rPr>
        <w:t>Wymagania ogólne</w:t>
      </w:r>
      <w:bookmarkEnd w:id="24"/>
    </w:p>
    <w:p w:rsidR="00C118A7" w:rsidRDefault="00C118A7" w:rsidP="00210EF3">
      <w:pPr>
        <w:rPr>
          <w:sz w:val="18"/>
          <w:szCs w:val="18"/>
        </w:rPr>
      </w:pPr>
      <w:r w:rsidRPr="00210EF3">
        <w:rPr>
          <w:sz w:val="18"/>
          <w:szCs w:val="18"/>
        </w:rPr>
        <w:t>Ogólne wymagania dotyczące kontroli jakości robót podano w „Wymaganiach ogólnych" pkt 5 specyfikacji technicznej.</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25" w:name="bookmark31"/>
      <w:r w:rsidRPr="001B4A04">
        <w:rPr>
          <w:sz w:val="18"/>
          <w:szCs w:val="18"/>
        </w:rPr>
        <w:t>Warunki przystąpienia do robót</w:t>
      </w:r>
      <w:bookmarkEnd w:id="25"/>
    </w:p>
    <w:p w:rsidR="00C118A7" w:rsidRPr="00210EF3" w:rsidRDefault="00C118A7" w:rsidP="00210EF3">
      <w:pPr>
        <w:rPr>
          <w:sz w:val="18"/>
          <w:szCs w:val="18"/>
        </w:rPr>
      </w:pPr>
      <w:r w:rsidRPr="00210EF3">
        <w:rPr>
          <w:sz w:val="18"/>
          <w:szCs w:val="18"/>
        </w:rPr>
        <w:t>Przed przystąpieniem do wykonywania systemów suchej zabudowy powinny być zakończone wszystkie roboty stanu surowego, roboty instalacyjne podtynkowe, zamurowane przebicia i bruzdy, obsadzone ościeżnice drzwiowe i okienne.</w:t>
      </w:r>
    </w:p>
    <w:p w:rsidR="00C118A7" w:rsidRPr="00210EF3" w:rsidRDefault="00C118A7" w:rsidP="00210EF3">
      <w:pPr>
        <w:rPr>
          <w:sz w:val="18"/>
          <w:szCs w:val="18"/>
        </w:rPr>
      </w:pPr>
      <w:r w:rsidRPr="00210EF3">
        <w:rPr>
          <w:sz w:val="18"/>
          <w:szCs w:val="18"/>
        </w:rPr>
        <w:t>Zaleca się przystąpienie do wykonywania zabudów po okresie wstępnego osiadania i skurczów murów, tj. po upływie 4-6 miesięcy po zakończeniu stanu surowego.</w:t>
      </w:r>
    </w:p>
    <w:p w:rsidR="00C118A7" w:rsidRPr="00210EF3" w:rsidRDefault="00C118A7" w:rsidP="00210EF3">
      <w:pPr>
        <w:rPr>
          <w:sz w:val="18"/>
          <w:szCs w:val="18"/>
        </w:rPr>
      </w:pPr>
      <w:r w:rsidRPr="00210EF3">
        <w:rPr>
          <w:sz w:val="18"/>
          <w:szCs w:val="18"/>
        </w:rPr>
        <w:t>Przed rozpoczęciem prac montażowych pomieszczenia powinny być oczyszczone z gruzu i odpadów.</w:t>
      </w:r>
    </w:p>
    <w:p w:rsidR="00C118A7" w:rsidRDefault="00C118A7" w:rsidP="00210EF3">
      <w:pPr>
        <w:rPr>
          <w:sz w:val="18"/>
          <w:szCs w:val="18"/>
        </w:rPr>
      </w:pPr>
      <w:r w:rsidRPr="00210EF3">
        <w:rPr>
          <w:sz w:val="18"/>
          <w:szCs w:val="18"/>
        </w:rPr>
        <w:t>Okładziny z płyt gipsowo-kartonowych należy wykonywać w temperaturze nie niższej niż +5</w:t>
      </w:r>
      <w:r w:rsidRPr="00210EF3">
        <w:rPr>
          <w:sz w:val="18"/>
          <w:szCs w:val="18"/>
          <w:vertAlign w:val="superscript"/>
        </w:rPr>
        <w:t>o</w:t>
      </w:r>
      <w:r w:rsidRPr="00210EF3">
        <w:rPr>
          <w:sz w:val="18"/>
          <w:szCs w:val="18"/>
        </w:rPr>
        <w:t>C pod warunkiem, że w ciągu doby nie nastąpi spadek poniżej 0</w:t>
      </w:r>
      <w:r w:rsidRPr="00210EF3">
        <w:rPr>
          <w:sz w:val="18"/>
          <w:szCs w:val="18"/>
          <w:vertAlign w:val="superscript"/>
        </w:rPr>
        <w:t>o</w:t>
      </w:r>
      <w:r w:rsidRPr="00210EF3">
        <w:rPr>
          <w:sz w:val="18"/>
          <w:szCs w:val="18"/>
        </w:rPr>
        <w:t>C, a wilgotność względna powietrza mieści się w granicach 60-80%. Pomieszczenia powinny być suche i dobrze przewietrzone.</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26" w:name="bookmark32"/>
      <w:r w:rsidRPr="001B4A04">
        <w:rPr>
          <w:sz w:val="18"/>
          <w:szCs w:val="18"/>
        </w:rPr>
        <w:t>Montaż okładzin z płyt gipsowo-kartonowych na ścianach na ruszcie</w:t>
      </w:r>
      <w:bookmarkEnd w:id="26"/>
    </w:p>
    <w:p w:rsidR="00C118A7" w:rsidRPr="00210EF3" w:rsidRDefault="00C118A7" w:rsidP="00210EF3">
      <w:pPr>
        <w:rPr>
          <w:sz w:val="18"/>
          <w:szCs w:val="18"/>
        </w:rPr>
      </w:pPr>
      <w:r w:rsidRPr="00210EF3">
        <w:rPr>
          <w:sz w:val="18"/>
          <w:szCs w:val="18"/>
        </w:rPr>
        <w:t>Ruszt metalowy pod okładziny gipsowo-kartonowe można wykonać na kilka sposobów :</w:t>
      </w:r>
    </w:p>
    <w:p w:rsidR="00C118A7" w:rsidRPr="001B4A04" w:rsidRDefault="00C118A7" w:rsidP="00360E21">
      <w:pPr>
        <w:pStyle w:val="ListParagraph"/>
        <w:numPr>
          <w:ilvl w:val="0"/>
          <w:numId w:val="49"/>
        </w:numPr>
        <w:rPr>
          <w:sz w:val="18"/>
          <w:szCs w:val="18"/>
        </w:rPr>
      </w:pPr>
      <w:r w:rsidRPr="001B4A04">
        <w:rPr>
          <w:sz w:val="18"/>
          <w:szCs w:val="18"/>
        </w:rPr>
        <w:t>przy użyciu profili stosowanych do budowy ścian działowych, bez kontaktu z osłanianą ścianą,</w:t>
      </w:r>
    </w:p>
    <w:p w:rsidR="00C118A7" w:rsidRPr="001B4A04" w:rsidRDefault="00C118A7" w:rsidP="00360E21">
      <w:pPr>
        <w:pStyle w:val="ListParagraph"/>
        <w:numPr>
          <w:ilvl w:val="0"/>
          <w:numId w:val="49"/>
        </w:numPr>
        <w:rPr>
          <w:sz w:val="18"/>
          <w:szCs w:val="18"/>
        </w:rPr>
      </w:pPr>
      <w:r w:rsidRPr="001B4A04">
        <w:rPr>
          <w:sz w:val="18"/>
          <w:szCs w:val="18"/>
        </w:rPr>
        <w:t>z użyciem ściennych profili „U" o szer. 60 mm, umocowanych do podłoża uchwytami ażurowymi.</w:t>
      </w:r>
    </w:p>
    <w:p w:rsidR="00C118A7" w:rsidRPr="00210EF3" w:rsidRDefault="00C118A7" w:rsidP="00210EF3">
      <w:pPr>
        <w:rPr>
          <w:sz w:val="18"/>
          <w:szCs w:val="18"/>
        </w:rPr>
      </w:pPr>
      <w:r w:rsidRPr="00210EF3">
        <w:rPr>
          <w:sz w:val="18"/>
          <w:szCs w:val="18"/>
        </w:rPr>
        <w:t>Odległości pomiędzy listwami rusztu są uzależnione od grubości stosowanej na okładziny płyty.</w:t>
      </w:r>
    </w:p>
    <w:p w:rsidR="00C118A7" w:rsidRPr="001B4A04" w:rsidRDefault="00C118A7" w:rsidP="00360E21">
      <w:pPr>
        <w:pStyle w:val="ListParagraph"/>
        <w:numPr>
          <w:ilvl w:val="0"/>
          <w:numId w:val="49"/>
        </w:numPr>
        <w:rPr>
          <w:sz w:val="18"/>
          <w:szCs w:val="18"/>
        </w:rPr>
      </w:pPr>
      <w:r w:rsidRPr="001B4A04">
        <w:rPr>
          <w:sz w:val="18"/>
          <w:szCs w:val="18"/>
        </w:rPr>
        <w:t>dla płyt o gr. 12,5 mm - 600 mm Płyty montuje się ustawiając je pionowo.</w:t>
      </w:r>
    </w:p>
    <w:p w:rsidR="00C118A7" w:rsidRPr="00210EF3" w:rsidRDefault="00C118A7" w:rsidP="00210EF3">
      <w:pPr>
        <w:rPr>
          <w:sz w:val="18"/>
          <w:szCs w:val="18"/>
        </w:rPr>
      </w:pPr>
      <w:r w:rsidRPr="00210EF3">
        <w:rPr>
          <w:sz w:val="18"/>
          <w:szCs w:val="18"/>
        </w:rPr>
        <w:t>Celem polepszenia własności cieplnych i akustycznych przegrody, w przestrzeń między łatami wkłada się wełnę mineralną. W tym przypadku jednak ruszt musi być wystarczająco odsunięty od ściany (grubość wełny i ewentualna pustka powietrzna). Można to osiągnąć przy pomocy strzemion (łączników) dystansowych.</w:t>
      </w:r>
    </w:p>
    <w:p w:rsidR="00C118A7" w:rsidRPr="00210EF3" w:rsidRDefault="00C118A7" w:rsidP="00210EF3">
      <w:pPr>
        <w:rPr>
          <w:sz w:val="18"/>
          <w:szCs w:val="18"/>
        </w:rPr>
      </w:pPr>
      <w:r w:rsidRPr="00210EF3">
        <w:rPr>
          <w:sz w:val="18"/>
          <w:szCs w:val="18"/>
        </w:rPr>
        <w:t>Elementami łączącymi kształtowniki konstrukcji rusztu z podłożem (ze ścianą lub stropem) są strzemiona blaszane typu montowane przez podkładkę elastyczną..</w:t>
      </w:r>
    </w:p>
    <w:p w:rsidR="00C118A7" w:rsidRDefault="00C118A7" w:rsidP="00210EF3">
      <w:pPr>
        <w:rPr>
          <w:sz w:val="18"/>
          <w:szCs w:val="18"/>
        </w:rPr>
      </w:pPr>
      <w:r w:rsidRPr="00210EF3">
        <w:rPr>
          <w:sz w:val="18"/>
          <w:szCs w:val="18"/>
        </w:rPr>
        <w:t>Tego typu połączenie rusztu z podłożem, jest połączeniem elastycznym, co przyczynia się do tłumienia wszelkiego rodzaju dźwięków przenoszonych przez przegrodę. Właściwość ta może zostać jeszcze podwyższona przez położenie pod strzemiona podkładek z taśmy tłumiącej. Właściwości tłumiące przegrody w sposób zdecydowany podnosi też obecność wełny mineralnej. Podobnie zwiększeniu tłumienia sprzyja również obecność wolnej przestrzeni powietrznej między wełną mineralną a płytą gipsowo-kartonową.</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27" w:name="bookmark33"/>
      <w:r w:rsidRPr="001B4A04">
        <w:rPr>
          <w:sz w:val="18"/>
          <w:szCs w:val="18"/>
        </w:rPr>
        <w:t>Tyczenie rozmieszczenia płyt</w:t>
      </w:r>
      <w:bookmarkEnd w:id="27"/>
    </w:p>
    <w:p w:rsidR="00C118A7" w:rsidRPr="001B4A04" w:rsidRDefault="00C118A7" w:rsidP="00360E21">
      <w:pPr>
        <w:pStyle w:val="ListParagraph"/>
        <w:numPr>
          <w:ilvl w:val="0"/>
          <w:numId w:val="49"/>
        </w:numPr>
        <w:rPr>
          <w:sz w:val="18"/>
          <w:szCs w:val="18"/>
        </w:rPr>
      </w:pPr>
      <w:r w:rsidRPr="001B4A04">
        <w:rPr>
          <w:sz w:val="18"/>
          <w:szCs w:val="18"/>
        </w:rPr>
        <w:t>styki krawędzi podłużnych powinny być prostopadłe do płaszczyzny ściany z oknem (równoległe do kierunku naświetlania pomieszczenia)</w:t>
      </w:r>
    </w:p>
    <w:p w:rsidR="00C118A7" w:rsidRPr="001B4A04" w:rsidRDefault="00C118A7" w:rsidP="00360E21">
      <w:pPr>
        <w:pStyle w:val="ListParagraph"/>
        <w:numPr>
          <w:ilvl w:val="0"/>
          <w:numId w:val="49"/>
        </w:numPr>
        <w:rPr>
          <w:sz w:val="18"/>
          <w:szCs w:val="18"/>
        </w:rPr>
      </w:pPr>
      <w:r w:rsidRPr="001B4A04">
        <w:rPr>
          <w:sz w:val="18"/>
          <w:szCs w:val="18"/>
        </w:rPr>
        <w:t>przy wyborze podłużnego mocowania płyt do elementów nośnych rusztu konieczne jest, aby styki długich krawędzi płyt opierały się na tych elementach,</w:t>
      </w:r>
    </w:p>
    <w:p w:rsidR="00C118A7" w:rsidRPr="001B4A04" w:rsidRDefault="00C118A7" w:rsidP="00360E21">
      <w:pPr>
        <w:pStyle w:val="ListParagraph"/>
        <w:numPr>
          <w:ilvl w:val="0"/>
          <w:numId w:val="49"/>
        </w:numPr>
        <w:rPr>
          <w:sz w:val="18"/>
          <w:szCs w:val="18"/>
        </w:rPr>
      </w:pPr>
      <w:r w:rsidRPr="001B4A04">
        <w:rPr>
          <w:sz w:val="18"/>
          <w:szCs w:val="18"/>
        </w:rPr>
        <w:t>przy wyborze poprzecznego mocowania płyt w stosunku do elementów nośnych rusztu konieczne jest, aby styki krótszych krawędzi opierały się na tych elementach,</w:t>
      </w:r>
    </w:p>
    <w:p w:rsidR="00C118A7" w:rsidRPr="001B4A04" w:rsidRDefault="00C118A7" w:rsidP="00360E21">
      <w:pPr>
        <w:pStyle w:val="ListParagraph"/>
        <w:numPr>
          <w:ilvl w:val="0"/>
          <w:numId w:val="49"/>
        </w:numPr>
        <w:rPr>
          <w:sz w:val="18"/>
          <w:szCs w:val="18"/>
        </w:rPr>
      </w:pPr>
      <w:r w:rsidRPr="001B4A04">
        <w:rPr>
          <w:sz w:val="18"/>
          <w:szCs w:val="18"/>
        </w:rPr>
        <w:t>ponieważ rzadko się zdarza, aby w jednym rzędzie mogła być mocowana pełna ilość płyt, należy je tak rozmieścić, aby na krańcach rzędu znalazły się odcięte kawałki płyt o szerokości zbliżonej do połowy długości płyty,</w:t>
      </w:r>
    </w:p>
    <w:p w:rsidR="00C118A7" w:rsidRPr="001B4A04" w:rsidRDefault="00C118A7" w:rsidP="00360E21">
      <w:pPr>
        <w:pStyle w:val="ListParagraph"/>
        <w:numPr>
          <w:ilvl w:val="0"/>
          <w:numId w:val="49"/>
        </w:numPr>
        <w:rPr>
          <w:sz w:val="18"/>
          <w:szCs w:val="18"/>
        </w:rPr>
      </w:pPr>
      <w:r w:rsidRPr="001B4A04">
        <w:rPr>
          <w:sz w:val="18"/>
          <w:szCs w:val="18"/>
        </w:rPr>
        <w:t>styki poprzeczne płyt w dwu sąsiadujących rzędach powinny być przesunięte względem siebie o odległość zbliżoną do połowy długości płyty,</w:t>
      </w:r>
    </w:p>
    <w:p w:rsidR="00C118A7" w:rsidRPr="001B4A04" w:rsidRDefault="00C118A7" w:rsidP="00360E21">
      <w:pPr>
        <w:pStyle w:val="ListParagraph"/>
        <w:numPr>
          <w:ilvl w:val="0"/>
          <w:numId w:val="49"/>
        </w:numPr>
        <w:rPr>
          <w:sz w:val="18"/>
          <w:szCs w:val="18"/>
        </w:rPr>
      </w:pPr>
      <w:r w:rsidRPr="001B4A04">
        <w:rPr>
          <w:sz w:val="18"/>
          <w:szCs w:val="18"/>
        </w:rPr>
        <w:t>jeżeli z przyczyn ogniowych okładzina gipsowo-kartonowa sufitu mna być dwuwarstwowa, to drugą warstwę płyt należy mocować mijankowo w stosunku do pierwszej warstwy, przesuwaj ąc j ą o jeden rozstaw między nośnymi elementami rusztu.</w:t>
      </w:r>
    </w:p>
    <w:p w:rsidR="00C118A7" w:rsidRPr="00210EF3" w:rsidRDefault="00C118A7" w:rsidP="00210EF3">
      <w:pPr>
        <w:rPr>
          <w:sz w:val="18"/>
          <w:szCs w:val="18"/>
        </w:rPr>
      </w:pPr>
      <w:bookmarkStart w:id="28" w:name="bookmark34"/>
      <w:r w:rsidRPr="00210EF3">
        <w:rPr>
          <w:sz w:val="18"/>
          <w:szCs w:val="18"/>
          <w:u w:val="single"/>
        </w:rPr>
        <w:t>Kotwienie rusztu</w:t>
      </w:r>
      <w:bookmarkEnd w:id="28"/>
    </w:p>
    <w:p w:rsidR="00C118A7" w:rsidRPr="00210EF3" w:rsidRDefault="00C118A7" w:rsidP="00210EF3">
      <w:pPr>
        <w:rPr>
          <w:sz w:val="18"/>
          <w:szCs w:val="18"/>
        </w:rPr>
      </w:pPr>
      <w:r w:rsidRPr="00210EF3">
        <w:rPr>
          <w:sz w:val="18"/>
          <w:szCs w:val="18"/>
        </w:rPr>
        <w:t>W zależności od konstrukcji i rodzaju, z jakiego wykonany jest okładzina, wybiera się odpowiedni rodzaj kotwienia rusztu. Wszystkie stosowane metody kotwienia: kołkami rozporowymi plastikowymi, metalowymi, kołkami wstrzeliwanymi muszą spełniać warunek posiadania zabezpieczenia antykorozyjnego. Gęstość kotwienia pionowych elementów rusztu nie powinna przekraczać 100 cm, a kształtowników stropowych i posadzkowych 125cm.</w:t>
      </w:r>
    </w:p>
    <w:p w:rsidR="00C118A7" w:rsidRPr="00210EF3" w:rsidRDefault="00C118A7" w:rsidP="00210EF3">
      <w:pPr>
        <w:rPr>
          <w:sz w:val="18"/>
          <w:szCs w:val="18"/>
        </w:rPr>
      </w:pPr>
      <w:bookmarkStart w:id="29" w:name="bookmark35"/>
      <w:r w:rsidRPr="00210EF3">
        <w:rPr>
          <w:sz w:val="18"/>
          <w:szCs w:val="18"/>
          <w:u w:val="single"/>
        </w:rPr>
        <w:t>Mocowanie płyt gipsowo-kartonowych do rusztu</w:t>
      </w:r>
      <w:bookmarkEnd w:id="29"/>
    </w:p>
    <w:p w:rsidR="00C118A7" w:rsidRPr="00210EF3" w:rsidRDefault="00C118A7" w:rsidP="00210EF3">
      <w:pPr>
        <w:rPr>
          <w:sz w:val="18"/>
          <w:szCs w:val="18"/>
        </w:rPr>
      </w:pPr>
      <w:r w:rsidRPr="00210EF3">
        <w:rPr>
          <w:sz w:val="18"/>
          <w:szCs w:val="18"/>
        </w:rPr>
        <w:t>Na okładziny ścienne stosuje się płyty gipsowo-kartonowe zwykłe o grubości 12,5 mm. Jeśli wymagają tego warunki ogniowe, na okładzinę stosuje się płyty o podwyższonej wytrzymałości ogniowej o grubości 12,5; mm. Płyty gipsowo-kartonowe mogą być mocowane do elementów nośnych w dwojaki sposób:</w:t>
      </w:r>
    </w:p>
    <w:p w:rsidR="00C118A7" w:rsidRPr="001B4A04" w:rsidRDefault="00C118A7" w:rsidP="00360E21">
      <w:pPr>
        <w:pStyle w:val="ListParagraph"/>
        <w:numPr>
          <w:ilvl w:val="0"/>
          <w:numId w:val="49"/>
        </w:numPr>
        <w:rPr>
          <w:sz w:val="18"/>
          <w:szCs w:val="18"/>
        </w:rPr>
      </w:pPr>
      <w:r w:rsidRPr="001B4A04">
        <w:rPr>
          <w:sz w:val="18"/>
          <w:szCs w:val="18"/>
        </w:rPr>
        <w:t>mocowanie poprzeczne krawędziami dłuższymi płyt do kierunku ułożenia elementów nośnych rusztu,</w:t>
      </w:r>
    </w:p>
    <w:p w:rsidR="00C118A7" w:rsidRPr="001B4A04" w:rsidRDefault="00C118A7" w:rsidP="00360E21">
      <w:pPr>
        <w:pStyle w:val="ListParagraph"/>
        <w:numPr>
          <w:ilvl w:val="0"/>
          <w:numId w:val="49"/>
        </w:numPr>
        <w:rPr>
          <w:sz w:val="18"/>
          <w:szCs w:val="18"/>
        </w:rPr>
      </w:pPr>
      <w:r w:rsidRPr="001B4A04">
        <w:rPr>
          <w:sz w:val="18"/>
          <w:szCs w:val="18"/>
        </w:rPr>
        <w:t>mocowanie podłużne wzdłuż elementów nośnych rusztu płyt, ułożonych równolegle do nich dłuższymi krawędziami.</w:t>
      </w:r>
    </w:p>
    <w:p w:rsidR="00C118A7" w:rsidRDefault="00C118A7" w:rsidP="00210EF3">
      <w:pPr>
        <w:rPr>
          <w:sz w:val="18"/>
          <w:szCs w:val="18"/>
        </w:rPr>
      </w:pPr>
      <w:r w:rsidRPr="00210EF3">
        <w:rPr>
          <w:sz w:val="18"/>
          <w:szCs w:val="18"/>
        </w:rPr>
        <w:t>Płyty gipsowo-kartonowe mocuje się do profili stalowych blachowkrętami.</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30" w:name="bookmark36"/>
      <w:r w:rsidRPr="001B4A04">
        <w:rPr>
          <w:sz w:val="18"/>
          <w:szCs w:val="18"/>
        </w:rPr>
        <w:t>Okładziny z płyt gipsowo-kartonowych</w:t>
      </w:r>
      <w:bookmarkEnd w:id="30"/>
    </w:p>
    <w:p w:rsidR="00C118A7" w:rsidRPr="00210EF3" w:rsidRDefault="00C118A7" w:rsidP="00210EF3">
      <w:pPr>
        <w:rPr>
          <w:sz w:val="18"/>
          <w:szCs w:val="18"/>
        </w:rPr>
      </w:pPr>
      <w:r w:rsidRPr="00210EF3">
        <w:rPr>
          <w:sz w:val="18"/>
          <w:szCs w:val="18"/>
        </w:rPr>
        <w:t>Profile rozmieszcza się nie więcej niż co 60 cm. Rozmieszczenie pierwotne profili (wstępne) podlega korekcie na etapie przykręcania płyt, tzn. rozstawiania profili do płyt. Po ułożeniu przewodów instalacyjnych, układa się izolacj ę termiczną lub akustyczną.</w:t>
      </w:r>
    </w:p>
    <w:p w:rsidR="00C118A7" w:rsidRPr="00210EF3" w:rsidRDefault="00C118A7" w:rsidP="00210EF3">
      <w:pPr>
        <w:rPr>
          <w:sz w:val="18"/>
          <w:szCs w:val="18"/>
        </w:rPr>
      </w:pPr>
      <w:r w:rsidRPr="00210EF3">
        <w:rPr>
          <w:sz w:val="18"/>
          <w:szCs w:val="18"/>
        </w:rPr>
        <w:t>Pokrycie ściany należy rozpocząć od przykręcenie płyty o szerokości 120 cm. Odstęp pomiędzy wkrętami powinien wynosić 20 cm. Przy pokryciu dwuwarstwowym pierwsza warstwa płyt mocowana jest co 75 cm. Płyty nie powinny stać na podłożu lecz być podniesione o ok. 10 mm. U góry powinna być pozostawiona szczelina 5 mm dla zapewnienia kompensacji drgań i ugięć stropów. Szczelinę wypełnia się kitem elastycznym na etapie szpachlowania spoin. Spoiny w drugiej warstwie przesuwa się o 60 cm w stosunku do pierwszej warstwy.</w:t>
      </w:r>
    </w:p>
    <w:p w:rsidR="00C118A7" w:rsidRDefault="00C118A7" w:rsidP="00210EF3">
      <w:pPr>
        <w:rPr>
          <w:sz w:val="18"/>
          <w:szCs w:val="18"/>
        </w:rPr>
      </w:pPr>
      <w:r w:rsidRPr="00210EF3">
        <w:rPr>
          <w:sz w:val="18"/>
          <w:szCs w:val="18"/>
        </w:rPr>
        <w:t>Zabezpieczenie izolacji z mat przed osunięciem wykonuje się za pomocą wieszaków lub długich wkrętów wkręcanych w profile. Pokrycie drugiej strony ściany należy rozpocząć od przykręcenia płyty o szerokości 60 cm lub mniej w przypadku przesunięcia profili. Po zamknięciu drugiej strony ściany uzyskuje się ostateczną stabilność. Przy wysokości ściany większej od wysokości płyty sztukowanie płyty należy prowadzić naprzemiennie od góry i od dołu. Sztukówki nie powinny być krótsze niż 30 cm.</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31" w:name="bookmark37"/>
      <w:r w:rsidRPr="001B4A04">
        <w:rPr>
          <w:sz w:val="18"/>
          <w:szCs w:val="18"/>
        </w:rPr>
        <w:t>Szpachlowanie spoin</w:t>
      </w:r>
      <w:bookmarkEnd w:id="31"/>
    </w:p>
    <w:p w:rsidR="00C118A7" w:rsidRDefault="00C118A7" w:rsidP="00210EF3">
      <w:pPr>
        <w:rPr>
          <w:sz w:val="18"/>
          <w:szCs w:val="18"/>
        </w:rPr>
      </w:pPr>
      <w:r w:rsidRPr="00210EF3">
        <w:rPr>
          <w:sz w:val="18"/>
          <w:szCs w:val="18"/>
        </w:rPr>
        <w:t>Krawędzie płyt gipsowo-kartonowych wykonane są z fazowaniem umożliwiaj ącym zbrojenie połączenia sąsiednich płyt. Zbrojenie wykonuje się taśmą papierową lub z włókna szklanego w trzech cyklach: wypełnienie spoin masą szpachlową i wciśnięcie taśmy zbrojącej. Po związaniu pierwszej warstwy nałożenie tej samej masy szpachlowej na szerszej powierzchni i na wyschniętą spoinę nałożenie masy szpachlowej nawierzchniowej, stanowiącej podkład pod farbę. Przy zbrojeniu taśmą samoprzylepną stosowane są dwa cykle tj. naklejenie taśmy i jednokrotne wypełnienie spoin masą szpachlową, a po jej wyschnięciu szpachlowanie masą nawierzchniową. Szpachlowanie przycinanych krawędzi płyt poprzedzone jest poszerzeniem spoiny za pomocą struga kątowego i analogicznie jak w przypadku zbrojenia spoin fabrycznych wykonanie zbrojenia i szpachlowania. Różnica polega na wykonaniu warstwy nawierzchniowej, którą wykonuje się na szerokości ok. 40 cm dla „rozciągnięcia" szpachlowanej spoiny.</w:t>
      </w:r>
    </w:p>
    <w:p w:rsidR="00C118A7" w:rsidRPr="00210EF3" w:rsidRDefault="00C118A7" w:rsidP="00210EF3">
      <w:pPr>
        <w:rPr>
          <w:sz w:val="18"/>
          <w:szCs w:val="18"/>
        </w:rPr>
      </w:pPr>
    </w:p>
    <w:p w:rsidR="00C118A7" w:rsidRPr="001B4A04" w:rsidRDefault="00C118A7" w:rsidP="00360E21">
      <w:pPr>
        <w:pStyle w:val="ListParagraph"/>
        <w:numPr>
          <w:ilvl w:val="0"/>
          <w:numId w:val="50"/>
        </w:numPr>
        <w:rPr>
          <w:b/>
          <w:sz w:val="18"/>
          <w:szCs w:val="18"/>
        </w:rPr>
      </w:pPr>
      <w:bookmarkStart w:id="32" w:name="bookmark38"/>
      <w:r w:rsidRPr="001B4A04">
        <w:rPr>
          <w:b/>
          <w:sz w:val="18"/>
          <w:szCs w:val="18"/>
        </w:rPr>
        <w:t>KONTROLA JAKOŚCI ROBÓT</w:t>
      </w:r>
      <w:bookmarkEnd w:id="32"/>
    </w:p>
    <w:p w:rsidR="00C118A7" w:rsidRPr="00210EF3" w:rsidRDefault="00C118A7" w:rsidP="001B4A04">
      <w:pPr>
        <w:rPr>
          <w:sz w:val="18"/>
          <w:szCs w:val="18"/>
        </w:rPr>
      </w:pPr>
    </w:p>
    <w:p w:rsidR="00C118A7" w:rsidRPr="00210EF3" w:rsidRDefault="00C118A7" w:rsidP="00360E21">
      <w:pPr>
        <w:pStyle w:val="ListParagraph"/>
        <w:numPr>
          <w:ilvl w:val="1"/>
          <w:numId w:val="50"/>
        </w:numPr>
        <w:rPr>
          <w:sz w:val="18"/>
          <w:szCs w:val="18"/>
        </w:rPr>
      </w:pPr>
      <w:bookmarkStart w:id="33" w:name="bookmark39"/>
      <w:r w:rsidRPr="001B4A04">
        <w:rPr>
          <w:sz w:val="18"/>
          <w:szCs w:val="18"/>
        </w:rPr>
        <w:t>Wymagania ogólne</w:t>
      </w:r>
      <w:bookmarkEnd w:id="33"/>
    </w:p>
    <w:p w:rsidR="00C118A7" w:rsidRPr="00210EF3" w:rsidRDefault="00C118A7" w:rsidP="00210EF3">
      <w:pPr>
        <w:rPr>
          <w:sz w:val="18"/>
          <w:szCs w:val="18"/>
        </w:rPr>
      </w:pPr>
      <w:r w:rsidRPr="00210EF3">
        <w:rPr>
          <w:sz w:val="18"/>
          <w:szCs w:val="18"/>
        </w:rPr>
        <w:t>Ogólne wymagania dotyczące kontroli jakości robót podano w „Wymaganiach ogólnych" pkt 5 specyfikacji technicznej.</w:t>
      </w:r>
    </w:p>
    <w:p w:rsidR="00C118A7" w:rsidRPr="00210EF3" w:rsidRDefault="00C118A7" w:rsidP="00360E21">
      <w:pPr>
        <w:pStyle w:val="ListParagraph"/>
        <w:numPr>
          <w:ilvl w:val="1"/>
          <w:numId w:val="50"/>
        </w:numPr>
        <w:rPr>
          <w:sz w:val="18"/>
          <w:szCs w:val="18"/>
        </w:rPr>
      </w:pPr>
      <w:bookmarkStart w:id="34" w:name="bookmark40"/>
      <w:r w:rsidRPr="001B4A04">
        <w:rPr>
          <w:sz w:val="18"/>
          <w:szCs w:val="18"/>
        </w:rPr>
        <w:t>Badania w czasie wykonywania robót</w:t>
      </w:r>
      <w:bookmarkEnd w:id="34"/>
    </w:p>
    <w:p w:rsidR="00C118A7" w:rsidRPr="00210EF3" w:rsidRDefault="00C118A7" w:rsidP="00210EF3">
      <w:pPr>
        <w:rPr>
          <w:sz w:val="18"/>
          <w:szCs w:val="18"/>
        </w:rPr>
      </w:pPr>
      <w:r w:rsidRPr="00210EF3">
        <w:rPr>
          <w:sz w:val="18"/>
          <w:szCs w:val="18"/>
        </w:rPr>
        <w:t>Częstotliwość oraz zakres badań materiałów powinna być zgodna z normami. Dostarczone na plac budowy materiały należy kontrolować pod względem ich jakości. Zasady kontroli powinien ustalić Kierownik budowy w porozumieniu z Inspektorem nadzoru.</w:t>
      </w:r>
    </w:p>
    <w:p w:rsidR="00C118A7" w:rsidRPr="00210EF3" w:rsidRDefault="00C118A7" w:rsidP="00210EF3">
      <w:pPr>
        <w:rPr>
          <w:sz w:val="18"/>
          <w:szCs w:val="18"/>
        </w:rPr>
      </w:pPr>
      <w:r w:rsidRPr="00210EF3">
        <w:rPr>
          <w:sz w:val="18"/>
          <w:szCs w:val="18"/>
        </w:rPr>
        <w:t>Kontrola jakości polega na sprawdzeniu, czy dostarczone materiały i wyroby mają zaświadczenia o jakości wystawione przez producenta oraz na sprawdzeniu właściwości technicznych na podstawie badań doraźnych.</w:t>
      </w:r>
    </w:p>
    <w:p w:rsidR="00C118A7" w:rsidRPr="00210EF3" w:rsidRDefault="00C118A7" w:rsidP="00210EF3">
      <w:pPr>
        <w:rPr>
          <w:sz w:val="18"/>
          <w:szCs w:val="18"/>
        </w:rPr>
      </w:pPr>
      <w:r w:rsidRPr="00210EF3">
        <w:rPr>
          <w:sz w:val="18"/>
          <w:szCs w:val="18"/>
        </w:rPr>
        <w:t>Badania w czasie wykonywania robót w szczególności powinny dotyczyć sprawdzenia materiałów:</w:t>
      </w:r>
    </w:p>
    <w:p w:rsidR="00C118A7" w:rsidRPr="001B4A04" w:rsidRDefault="00C118A7" w:rsidP="00360E21">
      <w:pPr>
        <w:pStyle w:val="ListParagraph"/>
        <w:numPr>
          <w:ilvl w:val="0"/>
          <w:numId w:val="49"/>
        </w:numPr>
        <w:rPr>
          <w:sz w:val="18"/>
          <w:szCs w:val="18"/>
        </w:rPr>
      </w:pPr>
      <w:r w:rsidRPr="001B4A04">
        <w:rPr>
          <w:sz w:val="18"/>
          <w:szCs w:val="18"/>
        </w:rPr>
        <w:t>narożniki i krawędzie (czy nie ma uszkodzeń),</w:t>
      </w:r>
    </w:p>
    <w:p w:rsidR="00C118A7" w:rsidRPr="001B4A04" w:rsidRDefault="00C118A7" w:rsidP="00360E21">
      <w:pPr>
        <w:pStyle w:val="ListParagraph"/>
        <w:numPr>
          <w:ilvl w:val="0"/>
          <w:numId w:val="49"/>
        </w:numPr>
        <w:rPr>
          <w:sz w:val="18"/>
          <w:szCs w:val="18"/>
        </w:rPr>
      </w:pPr>
      <w:r w:rsidRPr="001B4A04">
        <w:rPr>
          <w:sz w:val="18"/>
          <w:szCs w:val="18"/>
        </w:rPr>
        <w:t>wymiary (zgodnie z tolerancją),</w:t>
      </w:r>
    </w:p>
    <w:p w:rsidR="00C118A7" w:rsidRPr="001B4A04" w:rsidRDefault="00C118A7" w:rsidP="00360E21">
      <w:pPr>
        <w:pStyle w:val="ListParagraph"/>
        <w:numPr>
          <w:ilvl w:val="0"/>
          <w:numId w:val="49"/>
        </w:numPr>
        <w:rPr>
          <w:sz w:val="18"/>
          <w:szCs w:val="18"/>
        </w:rPr>
      </w:pPr>
      <w:r w:rsidRPr="001B4A04">
        <w:rPr>
          <w:sz w:val="18"/>
          <w:szCs w:val="18"/>
        </w:rPr>
        <w:t>wilgotność i nasiąkliwość płyt gipsowo-kartonowych,</w:t>
      </w:r>
    </w:p>
    <w:p w:rsidR="00C118A7" w:rsidRPr="001B4A04" w:rsidRDefault="00C118A7" w:rsidP="00360E21">
      <w:pPr>
        <w:pStyle w:val="ListParagraph"/>
        <w:numPr>
          <w:ilvl w:val="0"/>
          <w:numId w:val="49"/>
        </w:numPr>
        <w:rPr>
          <w:sz w:val="18"/>
          <w:szCs w:val="18"/>
        </w:rPr>
      </w:pPr>
      <w:r w:rsidRPr="001B4A04">
        <w:rPr>
          <w:sz w:val="18"/>
          <w:szCs w:val="18"/>
        </w:rPr>
        <w:t>obciążenie na zginanie niszczące lub ugięcia płyt,</w:t>
      </w:r>
    </w:p>
    <w:p w:rsidR="00C118A7" w:rsidRPr="001B4A04" w:rsidRDefault="00C118A7" w:rsidP="00360E21">
      <w:pPr>
        <w:pStyle w:val="ListParagraph"/>
        <w:numPr>
          <w:ilvl w:val="0"/>
          <w:numId w:val="49"/>
        </w:numPr>
        <w:rPr>
          <w:sz w:val="18"/>
          <w:szCs w:val="18"/>
        </w:rPr>
      </w:pPr>
      <w:r w:rsidRPr="001B4A04">
        <w:rPr>
          <w:sz w:val="18"/>
          <w:szCs w:val="18"/>
        </w:rPr>
        <w:t>występowanie uszkodzeń powłoki cynkowej elementów stalowych.</w:t>
      </w:r>
    </w:p>
    <w:p w:rsidR="00C118A7" w:rsidRDefault="00C118A7" w:rsidP="00210EF3">
      <w:pPr>
        <w:rPr>
          <w:sz w:val="18"/>
          <w:szCs w:val="18"/>
        </w:rPr>
      </w:pPr>
      <w:r w:rsidRPr="00210EF3">
        <w:rPr>
          <w:sz w:val="18"/>
          <w:szCs w:val="18"/>
        </w:rPr>
        <w:t>Wyniki badań płyt gipsowo-kartonowych, dekoracyjnych stropowych i innych materiałów powinny być wpisywane do dziennika budowy i akceptowane przez Inspektora nadzoru.</w:t>
      </w:r>
    </w:p>
    <w:p w:rsidR="00C118A7" w:rsidRPr="00210EF3" w:rsidRDefault="00C118A7" w:rsidP="00210EF3">
      <w:pPr>
        <w:rPr>
          <w:sz w:val="18"/>
          <w:szCs w:val="18"/>
        </w:rPr>
      </w:pPr>
    </w:p>
    <w:p w:rsidR="00C118A7" w:rsidRDefault="00C118A7" w:rsidP="00360E21">
      <w:pPr>
        <w:pStyle w:val="ListParagraph"/>
        <w:numPr>
          <w:ilvl w:val="0"/>
          <w:numId w:val="50"/>
        </w:numPr>
        <w:rPr>
          <w:b/>
          <w:sz w:val="18"/>
          <w:szCs w:val="18"/>
        </w:rPr>
      </w:pPr>
      <w:bookmarkStart w:id="35" w:name="bookmark41"/>
      <w:r w:rsidRPr="001B4A04">
        <w:rPr>
          <w:b/>
          <w:sz w:val="18"/>
          <w:szCs w:val="18"/>
        </w:rPr>
        <w:t>OBMIAR ROBÓT</w:t>
      </w:r>
      <w:bookmarkEnd w:id="35"/>
    </w:p>
    <w:p w:rsidR="00C118A7" w:rsidRPr="001B4A04" w:rsidRDefault="00C118A7" w:rsidP="001B4A04">
      <w:pPr>
        <w:rPr>
          <w:b/>
          <w:sz w:val="18"/>
          <w:szCs w:val="18"/>
        </w:rPr>
      </w:pPr>
    </w:p>
    <w:p w:rsidR="00C118A7" w:rsidRPr="00210EF3" w:rsidRDefault="00C118A7" w:rsidP="00210EF3">
      <w:pPr>
        <w:rPr>
          <w:sz w:val="18"/>
          <w:szCs w:val="18"/>
        </w:rPr>
      </w:pPr>
      <w:r w:rsidRPr="00210EF3">
        <w:rPr>
          <w:sz w:val="18"/>
          <w:szCs w:val="18"/>
        </w:rPr>
        <w:t>Ogólne zasady obmiaru robót podano w OST „Wymagania ogólne" pkt 6.</w:t>
      </w:r>
    </w:p>
    <w:p w:rsidR="00C118A7" w:rsidRDefault="00C118A7" w:rsidP="00210EF3">
      <w:pPr>
        <w:rPr>
          <w:sz w:val="18"/>
          <w:szCs w:val="18"/>
        </w:rPr>
      </w:pPr>
      <w:r w:rsidRPr="00210EF3">
        <w:rPr>
          <w:sz w:val="18"/>
          <w:szCs w:val="18"/>
          <w:u w:val="single"/>
        </w:rPr>
        <w:t>Jednostką obmiaru</w:t>
      </w:r>
      <w:r w:rsidRPr="00210EF3">
        <w:rPr>
          <w:sz w:val="18"/>
          <w:szCs w:val="18"/>
        </w:rPr>
        <w:t xml:space="preserve"> jest 1 m</w:t>
      </w:r>
      <w:r w:rsidRPr="00210EF3">
        <w:rPr>
          <w:sz w:val="18"/>
          <w:szCs w:val="18"/>
          <w:vertAlign w:val="superscript"/>
        </w:rPr>
        <w:t>2</w:t>
      </w:r>
      <w:r w:rsidRPr="00210EF3">
        <w:rPr>
          <w:sz w:val="18"/>
          <w:szCs w:val="18"/>
        </w:rPr>
        <w:t xml:space="preserve"> wykonanej obudowy ściany, ścianki działowej i sufitu podwieszanego.</w:t>
      </w:r>
    </w:p>
    <w:p w:rsidR="00C118A7" w:rsidRPr="00210EF3" w:rsidRDefault="00C118A7" w:rsidP="00210EF3">
      <w:pPr>
        <w:rPr>
          <w:sz w:val="18"/>
          <w:szCs w:val="18"/>
        </w:rPr>
      </w:pPr>
    </w:p>
    <w:p w:rsidR="00C118A7" w:rsidRDefault="00C118A7" w:rsidP="00360E21">
      <w:pPr>
        <w:pStyle w:val="ListParagraph"/>
        <w:numPr>
          <w:ilvl w:val="0"/>
          <w:numId w:val="50"/>
        </w:numPr>
        <w:rPr>
          <w:b/>
          <w:sz w:val="18"/>
          <w:szCs w:val="18"/>
        </w:rPr>
      </w:pPr>
      <w:bookmarkStart w:id="36" w:name="bookmark42"/>
      <w:r w:rsidRPr="001B4A04">
        <w:rPr>
          <w:b/>
          <w:sz w:val="18"/>
          <w:szCs w:val="18"/>
        </w:rPr>
        <w:t>ODBIÓR ROBÓT</w:t>
      </w:r>
      <w:bookmarkEnd w:id="36"/>
    </w:p>
    <w:p w:rsidR="00C118A7" w:rsidRPr="001B4A04" w:rsidRDefault="00C118A7" w:rsidP="001B4A04">
      <w:pPr>
        <w:rPr>
          <w:b/>
          <w:sz w:val="18"/>
          <w:szCs w:val="18"/>
        </w:rPr>
      </w:pPr>
    </w:p>
    <w:p w:rsidR="00C118A7" w:rsidRPr="00210EF3" w:rsidRDefault="00C118A7" w:rsidP="00360E21">
      <w:pPr>
        <w:pStyle w:val="ListParagraph"/>
        <w:numPr>
          <w:ilvl w:val="1"/>
          <w:numId w:val="50"/>
        </w:numPr>
        <w:rPr>
          <w:sz w:val="18"/>
          <w:szCs w:val="18"/>
        </w:rPr>
      </w:pPr>
      <w:bookmarkStart w:id="37" w:name="bookmark43"/>
      <w:r w:rsidRPr="001B4A04">
        <w:rPr>
          <w:sz w:val="18"/>
          <w:szCs w:val="18"/>
        </w:rPr>
        <w:t>Ogólne zasady odbioru robót.</w:t>
      </w:r>
      <w:bookmarkEnd w:id="37"/>
    </w:p>
    <w:p w:rsidR="00C118A7" w:rsidRPr="00210EF3" w:rsidRDefault="00C118A7" w:rsidP="00210EF3">
      <w:pPr>
        <w:rPr>
          <w:sz w:val="18"/>
          <w:szCs w:val="18"/>
        </w:rPr>
      </w:pPr>
      <w:r w:rsidRPr="00210EF3">
        <w:rPr>
          <w:sz w:val="18"/>
          <w:szCs w:val="18"/>
        </w:rPr>
        <w:t>Ogólne zasady odbioru robót podano w „Wymaganiach ogólnych" pkt 7.</w:t>
      </w:r>
    </w:p>
    <w:p w:rsidR="00C118A7" w:rsidRPr="00210EF3" w:rsidRDefault="00C118A7" w:rsidP="00360E21">
      <w:pPr>
        <w:pStyle w:val="ListParagraph"/>
        <w:numPr>
          <w:ilvl w:val="1"/>
          <w:numId w:val="50"/>
        </w:numPr>
        <w:rPr>
          <w:sz w:val="18"/>
          <w:szCs w:val="18"/>
        </w:rPr>
      </w:pPr>
      <w:bookmarkStart w:id="38" w:name="bookmark44"/>
      <w:r w:rsidRPr="001B4A04">
        <w:rPr>
          <w:sz w:val="18"/>
          <w:szCs w:val="18"/>
        </w:rPr>
        <w:t>Odbiór podłoży</w:t>
      </w:r>
      <w:bookmarkEnd w:id="38"/>
    </w:p>
    <w:p w:rsidR="00C118A7" w:rsidRDefault="00C118A7" w:rsidP="00210EF3">
      <w:pPr>
        <w:rPr>
          <w:sz w:val="18"/>
          <w:szCs w:val="18"/>
        </w:rPr>
      </w:pPr>
      <w:r w:rsidRPr="00210EF3">
        <w:rPr>
          <w:sz w:val="18"/>
          <w:szCs w:val="18"/>
        </w:rPr>
        <w:t>Odbiór podłoża należy przeprowadzić bezpośrednio przed przystąpieniem do robót okładzinowych. Podłoże oczyścić z kurzu i luźnych resztek zaprawy lub beton.</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39" w:name="bookmark45"/>
      <w:r w:rsidRPr="001B4A04">
        <w:rPr>
          <w:sz w:val="18"/>
          <w:szCs w:val="18"/>
        </w:rPr>
        <w:t>Zgodność z dokumentacją</w:t>
      </w:r>
      <w:bookmarkEnd w:id="39"/>
    </w:p>
    <w:p w:rsidR="00C118A7" w:rsidRPr="00210EF3" w:rsidRDefault="00C118A7" w:rsidP="00210EF3">
      <w:pPr>
        <w:rPr>
          <w:sz w:val="18"/>
          <w:szCs w:val="18"/>
        </w:rPr>
      </w:pPr>
      <w:r w:rsidRPr="00210EF3">
        <w:rPr>
          <w:sz w:val="18"/>
          <w:szCs w:val="18"/>
        </w:rPr>
        <w:t>Roboty uznaje się za zgodne z dokumentacją projektową, ST i wymaganiami Inspektora nadzoru,</w:t>
      </w:r>
    </w:p>
    <w:p w:rsidR="00C118A7" w:rsidRPr="00210EF3" w:rsidRDefault="00C118A7" w:rsidP="00210EF3">
      <w:pPr>
        <w:rPr>
          <w:sz w:val="18"/>
          <w:szCs w:val="18"/>
        </w:rPr>
      </w:pPr>
      <w:r w:rsidRPr="00210EF3">
        <w:rPr>
          <w:sz w:val="18"/>
          <w:szCs w:val="18"/>
        </w:rPr>
        <w:t>jeżeli wszystkie pomiary i badania (z uwzględnieniem dopuszczalnych tolerancji) wg pkt. 6 ST dały</w:t>
      </w:r>
    </w:p>
    <w:p w:rsidR="00C118A7" w:rsidRDefault="00C118A7" w:rsidP="00210EF3">
      <w:pPr>
        <w:rPr>
          <w:sz w:val="18"/>
          <w:szCs w:val="18"/>
        </w:rPr>
      </w:pPr>
      <w:r w:rsidRPr="00210EF3">
        <w:rPr>
          <w:sz w:val="18"/>
          <w:szCs w:val="18"/>
        </w:rPr>
        <w:t>pozytywny wynik.</w:t>
      </w:r>
    </w:p>
    <w:p w:rsidR="00C118A7" w:rsidRPr="00210EF3" w:rsidRDefault="00C118A7" w:rsidP="00210EF3">
      <w:pPr>
        <w:rPr>
          <w:sz w:val="18"/>
          <w:szCs w:val="18"/>
        </w:rPr>
      </w:pPr>
    </w:p>
    <w:p w:rsidR="00C118A7" w:rsidRPr="00210EF3" w:rsidRDefault="00C118A7" w:rsidP="00360E21">
      <w:pPr>
        <w:pStyle w:val="ListParagraph"/>
        <w:numPr>
          <w:ilvl w:val="1"/>
          <w:numId w:val="50"/>
        </w:numPr>
        <w:rPr>
          <w:sz w:val="18"/>
          <w:szCs w:val="18"/>
        </w:rPr>
      </w:pPr>
      <w:bookmarkStart w:id="40" w:name="bookmark46"/>
      <w:r w:rsidRPr="001B4A04">
        <w:rPr>
          <w:sz w:val="18"/>
          <w:szCs w:val="18"/>
        </w:rPr>
        <w:t>Wymagania przy odbiorze</w:t>
      </w:r>
      <w:bookmarkEnd w:id="40"/>
    </w:p>
    <w:p w:rsidR="00C118A7" w:rsidRPr="00210EF3" w:rsidRDefault="00C118A7" w:rsidP="00210EF3">
      <w:pPr>
        <w:rPr>
          <w:sz w:val="18"/>
          <w:szCs w:val="18"/>
        </w:rPr>
      </w:pPr>
      <w:r w:rsidRPr="00210EF3">
        <w:rPr>
          <w:sz w:val="18"/>
          <w:szCs w:val="18"/>
        </w:rPr>
        <w:t>Wymagania przy odbiorze określa norma PN-72/B-10122 Roboty okładzinowe. Suche tynki.</w:t>
      </w:r>
    </w:p>
    <w:p w:rsidR="00C118A7" w:rsidRPr="00210EF3" w:rsidRDefault="00C118A7" w:rsidP="00210EF3">
      <w:pPr>
        <w:rPr>
          <w:sz w:val="18"/>
          <w:szCs w:val="18"/>
        </w:rPr>
      </w:pPr>
      <w:r w:rsidRPr="00210EF3">
        <w:rPr>
          <w:sz w:val="18"/>
          <w:szCs w:val="18"/>
        </w:rPr>
        <w:t>Wymagania i badania przy odbiorze.</w:t>
      </w:r>
    </w:p>
    <w:p w:rsidR="00C118A7" w:rsidRPr="00210EF3" w:rsidRDefault="00C118A7" w:rsidP="00210EF3">
      <w:pPr>
        <w:rPr>
          <w:sz w:val="18"/>
          <w:szCs w:val="18"/>
        </w:rPr>
      </w:pPr>
      <w:r w:rsidRPr="00210EF3">
        <w:rPr>
          <w:sz w:val="18"/>
          <w:szCs w:val="18"/>
        </w:rPr>
        <w:t>Sprawdzeniu podlega:</w:t>
      </w:r>
    </w:p>
    <w:p w:rsidR="00C118A7" w:rsidRPr="001B4A04" w:rsidRDefault="00C118A7" w:rsidP="00360E21">
      <w:pPr>
        <w:pStyle w:val="ListParagraph"/>
        <w:numPr>
          <w:ilvl w:val="0"/>
          <w:numId w:val="49"/>
        </w:numPr>
        <w:rPr>
          <w:sz w:val="18"/>
          <w:szCs w:val="18"/>
        </w:rPr>
      </w:pPr>
      <w:r w:rsidRPr="001B4A04">
        <w:rPr>
          <w:sz w:val="18"/>
          <w:szCs w:val="18"/>
        </w:rPr>
        <w:t>zgodność wykonania z dokumentacją techniczną,</w:t>
      </w:r>
    </w:p>
    <w:p w:rsidR="00C118A7" w:rsidRPr="001B4A04" w:rsidRDefault="00C118A7" w:rsidP="00360E21">
      <w:pPr>
        <w:pStyle w:val="ListParagraph"/>
        <w:numPr>
          <w:ilvl w:val="0"/>
          <w:numId w:val="49"/>
        </w:numPr>
        <w:rPr>
          <w:sz w:val="18"/>
          <w:szCs w:val="18"/>
        </w:rPr>
      </w:pPr>
      <w:r w:rsidRPr="001B4A04">
        <w:rPr>
          <w:sz w:val="18"/>
          <w:szCs w:val="18"/>
        </w:rPr>
        <w:t>rodzaj zastosowanych materiałów,</w:t>
      </w:r>
    </w:p>
    <w:p w:rsidR="00C118A7" w:rsidRPr="001B4A04" w:rsidRDefault="00C118A7" w:rsidP="00360E21">
      <w:pPr>
        <w:pStyle w:val="ListParagraph"/>
        <w:numPr>
          <w:ilvl w:val="0"/>
          <w:numId w:val="49"/>
        </w:numPr>
        <w:rPr>
          <w:sz w:val="18"/>
          <w:szCs w:val="18"/>
        </w:rPr>
      </w:pPr>
      <w:r w:rsidRPr="001B4A04">
        <w:rPr>
          <w:sz w:val="18"/>
          <w:szCs w:val="18"/>
        </w:rPr>
        <w:t>przygotowanie podłoża,</w:t>
      </w:r>
    </w:p>
    <w:p w:rsidR="00C118A7" w:rsidRPr="001B4A04" w:rsidRDefault="00C118A7" w:rsidP="00360E21">
      <w:pPr>
        <w:pStyle w:val="ListParagraph"/>
        <w:numPr>
          <w:ilvl w:val="0"/>
          <w:numId w:val="49"/>
        </w:numPr>
        <w:rPr>
          <w:sz w:val="18"/>
          <w:szCs w:val="18"/>
        </w:rPr>
      </w:pPr>
      <w:r w:rsidRPr="001B4A04">
        <w:rPr>
          <w:sz w:val="18"/>
          <w:szCs w:val="18"/>
        </w:rPr>
        <w:t>prawidłowość zamocowania płyt, ich wykończenia na stykach, narożach i obrzeżach,</w:t>
      </w:r>
    </w:p>
    <w:p w:rsidR="00C118A7" w:rsidRDefault="00C118A7" w:rsidP="00360E21">
      <w:pPr>
        <w:pStyle w:val="ListParagraph"/>
        <w:numPr>
          <w:ilvl w:val="0"/>
          <w:numId w:val="49"/>
        </w:numPr>
        <w:rPr>
          <w:sz w:val="18"/>
          <w:szCs w:val="18"/>
        </w:rPr>
      </w:pPr>
      <w:r w:rsidRPr="001B4A04">
        <w:rPr>
          <w:sz w:val="18"/>
          <w:szCs w:val="18"/>
        </w:rPr>
        <w:t>wichrowatość powierzchni: powierzchnie suchych tynków powinny stanowić płaszczyzny pionowe, poziome lub o kącie</w:t>
      </w:r>
      <w:r w:rsidRPr="00210EF3">
        <w:rPr>
          <w:sz w:val="18"/>
          <w:szCs w:val="18"/>
        </w:rPr>
        <w:t xml:space="preserve"> nachylenia przewidzianym w dokumentacji. Kąty dwuścienne utworzone przez te płaszczyzny, powinny być kątami prostymi lub innymi zgodnymi z dokumentacją. Krawędzie przycięcia płaszczyzn powinny być prostoliniowe. Sprawdzenie prawidłowości wykonania powierzchni i krawędzi okładzin należy przeprowadzić za pomocą oględzin zewnętrznych oraz przykładania (w dwu prostopadłych kierunkach) łaty kontrolnej o długości 2,0 m, w dowolnym miejscu powierzchni. Pomiar prześwitu pomiędzy łatą a powierzchnią suchego tynku powinien być wykonany z dokładnością do 0,5 mm. </w:t>
      </w:r>
    </w:p>
    <w:p w:rsidR="00C118A7" w:rsidRDefault="00C118A7" w:rsidP="001B4A04">
      <w:pPr>
        <w:pStyle w:val="ListParagraph"/>
        <w:ind w:left="360"/>
        <w:rPr>
          <w:sz w:val="18"/>
          <w:szCs w:val="18"/>
        </w:rPr>
      </w:pPr>
    </w:p>
    <w:p w:rsidR="00C118A7" w:rsidRPr="001B4A04" w:rsidRDefault="00C118A7" w:rsidP="001B4A04">
      <w:pPr>
        <w:rPr>
          <w:sz w:val="18"/>
          <w:szCs w:val="18"/>
        </w:rPr>
      </w:pPr>
      <w:r w:rsidRPr="001B4A04">
        <w:rPr>
          <w:sz w:val="18"/>
          <w:szCs w:val="18"/>
        </w:rPr>
        <w:t>Dopuszczalne odchyłki są następujące:</w:t>
      </w:r>
    </w:p>
    <w:tbl>
      <w:tblPr>
        <w:tblW w:w="0" w:type="auto"/>
        <w:jc w:val="center"/>
        <w:tblLayout w:type="fixed"/>
        <w:tblCellMar>
          <w:left w:w="10" w:type="dxa"/>
          <w:right w:w="10" w:type="dxa"/>
        </w:tblCellMar>
        <w:tblLook w:val="0000"/>
      </w:tblPr>
      <w:tblGrid>
        <w:gridCol w:w="2424"/>
        <w:gridCol w:w="2885"/>
        <w:gridCol w:w="2314"/>
        <w:gridCol w:w="2342"/>
      </w:tblGrid>
      <w:tr w:rsidR="00C118A7" w:rsidRPr="00210EF3" w:rsidTr="00544EA1">
        <w:trPr>
          <w:trHeight w:val="269"/>
          <w:jc w:val="center"/>
        </w:trPr>
        <w:tc>
          <w:tcPr>
            <w:tcW w:w="5309" w:type="dxa"/>
            <w:gridSpan w:val="2"/>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Dopuszczalne odchylenia powierzchni od</w:t>
            </w:r>
          </w:p>
        </w:tc>
        <w:tc>
          <w:tcPr>
            <w:tcW w:w="4656" w:type="dxa"/>
            <w:gridSpan w:val="2"/>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Dłaszczyzny i krawędzi od kierunku</w:t>
            </w:r>
          </w:p>
        </w:tc>
      </w:tr>
      <w:tr w:rsidR="00C118A7" w:rsidRPr="00210EF3" w:rsidTr="00544EA1">
        <w:trPr>
          <w:trHeight w:val="259"/>
          <w:jc w:val="center"/>
        </w:trPr>
        <w:tc>
          <w:tcPr>
            <w:tcW w:w="2424" w:type="dxa"/>
            <w:vMerge w:val="restart"/>
            <w:tcBorders>
              <w:top w:val="single" w:sz="4" w:space="0" w:color="auto"/>
              <w:left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Powierzchni od płaszczyzny i krawędzi od linii prostej</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Powierzchni i krawęc</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zi od kierunku</w:t>
            </w:r>
          </w:p>
        </w:tc>
        <w:tc>
          <w:tcPr>
            <w:tcW w:w="2342" w:type="dxa"/>
            <w:vMerge w:val="restart"/>
            <w:tcBorders>
              <w:top w:val="single" w:sz="4" w:space="0" w:color="auto"/>
              <w:left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Przecinających się płaszczyzn od kąta w dokumentacji</w:t>
            </w:r>
          </w:p>
        </w:tc>
      </w:tr>
      <w:tr w:rsidR="00C118A7" w:rsidRPr="00210EF3" w:rsidTr="00544EA1">
        <w:trPr>
          <w:trHeight w:val="518"/>
          <w:jc w:val="center"/>
        </w:trPr>
        <w:tc>
          <w:tcPr>
            <w:tcW w:w="2424" w:type="dxa"/>
            <w:vMerge/>
            <w:tcBorders>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pionowego</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poziomego</w:t>
            </w:r>
          </w:p>
        </w:tc>
        <w:tc>
          <w:tcPr>
            <w:tcW w:w="2342" w:type="dxa"/>
            <w:vMerge/>
            <w:tcBorders>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p>
        </w:tc>
      </w:tr>
      <w:tr w:rsidR="00C118A7" w:rsidRPr="00210EF3" w:rsidTr="00544EA1">
        <w:trPr>
          <w:trHeight w:val="1536"/>
          <w:jc w:val="center"/>
        </w:trPr>
        <w:tc>
          <w:tcPr>
            <w:tcW w:w="2424"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Nie większa niż 2 mm i w liczbie nie większej niż 2 szt na całej długości łaty kontrolnej 2 m</w:t>
            </w:r>
          </w:p>
        </w:tc>
        <w:tc>
          <w:tcPr>
            <w:tcW w:w="2885"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Nie większe niż 1,5 mm i ogółem nie więcej niż 3 mm w</w:t>
            </w:r>
          </w:p>
          <w:p w:rsidR="00C118A7" w:rsidRPr="00210EF3" w:rsidRDefault="00C118A7" w:rsidP="00210EF3">
            <w:pPr>
              <w:rPr>
                <w:sz w:val="18"/>
                <w:szCs w:val="18"/>
              </w:rPr>
            </w:pPr>
            <w:r w:rsidRPr="00210EF3">
              <w:rPr>
                <w:sz w:val="18"/>
                <w:szCs w:val="18"/>
              </w:rPr>
              <w:t>pomieszczeniach do 3,5 m wysokości oraz nie więcej niż 4 mm w pomieszczeniach powyżej 3,5 m wysokości</w:t>
            </w:r>
          </w:p>
        </w:tc>
        <w:tc>
          <w:tcPr>
            <w:tcW w:w="2314"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Nie większe niż 2 mm i ogółem nie większej niż 3 mm na całej powierzchni ograniczonej ścianami, belkami itp.</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C118A7" w:rsidRPr="00210EF3" w:rsidRDefault="00C118A7" w:rsidP="00210EF3">
            <w:pPr>
              <w:rPr>
                <w:sz w:val="18"/>
                <w:szCs w:val="18"/>
              </w:rPr>
            </w:pPr>
            <w:r w:rsidRPr="00210EF3">
              <w:rPr>
                <w:sz w:val="18"/>
                <w:szCs w:val="18"/>
              </w:rPr>
              <w:t>Nie większa niż 2 mm na długości łaty kontrolnej 2 m</w:t>
            </w:r>
          </w:p>
        </w:tc>
      </w:tr>
    </w:tbl>
    <w:p w:rsidR="00C118A7" w:rsidRPr="00210EF3" w:rsidRDefault="00C118A7" w:rsidP="00210EF3">
      <w:pPr>
        <w:rPr>
          <w:sz w:val="18"/>
          <w:szCs w:val="18"/>
        </w:rPr>
      </w:pPr>
    </w:p>
    <w:p w:rsidR="00C118A7" w:rsidRDefault="00C118A7" w:rsidP="00360E21">
      <w:pPr>
        <w:pStyle w:val="ListParagraph"/>
        <w:numPr>
          <w:ilvl w:val="0"/>
          <w:numId w:val="50"/>
        </w:numPr>
        <w:rPr>
          <w:b/>
          <w:sz w:val="18"/>
          <w:szCs w:val="18"/>
        </w:rPr>
      </w:pPr>
      <w:bookmarkStart w:id="41" w:name="bookmark47"/>
      <w:r w:rsidRPr="001B4A04">
        <w:rPr>
          <w:b/>
          <w:sz w:val="18"/>
          <w:szCs w:val="18"/>
        </w:rPr>
        <w:t>PODSTAWA PŁATNOŚCI</w:t>
      </w:r>
      <w:bookmarkEnd w:id="41"/>
    </w:p>
    <w:p w:rsidR="00C118A7" w:rsidRPr="001B4A04" w:rsidRDefault="00C118A7" w:rsidP="001B4A04">
      <w:pPr>
        <w:pStyle w:val="ListParagraph"/>
        <w:ind w:left="360"/>
        <w:rPr>
          <w:b/>
          <w:sz w:val="18"/>
          <w:szCs w:val="18"/>
        </w:rPr>
      </w:pPr>
    </w:p>
    <w:p w:rsidR="00C118A7" w:rsidRPr="00210EF3" w:rsidRDefault="00C118A7" w:rsidP="00210EF3">
      <w:pPr>
        <w:rPr>
          <w:sz w:val="18"/>
          <w:szCs w:val="18"/>
        </w:rPr>
      </w:pPr>
      <w:r w:rsidRPr="00210EF3">
        <w:rPr>
          <w:sz w:val="18"/>
          <w:szCs w:val="18"/>
        </w:rPr>
        <w:t xml:space="preserve">Ogólne ustalenia dotyczące podstawy płatności podano w „Wymaganiach ogólnych" pkt 8 </w:t>
      </w:r>
      <w:r w:rsidRPr="00210EF3">
        <w:rPr>
          <w:sz w:val="18"/>
          <w:szCs w:val="18"/>
          <w:u w:val="single"/>
        </w:rPr>
        <w:t xml:space="preserve">Cena jednostkowa </w:t>
      </w:r>
      <w:r>
        <w:rPr>
          <w:sz w:val="18"/>
          <w:szCs w:val="18"/>
          <w:u w:val="single"/>
        </w:rPr>
        <w:t xml:space="preserve">wykonania 1 metra kwadratowego </w:t>
      </w:r>
      <w:r w:rsidRPr="00210EF3">
        <w:rPr>
          <w:sz w:val="18"/>
          <w:szCs w:val="18"/>
          <w:u w:val="single"/>
        </w:rPr>
        <w:t>m</w:t>
      </w:r>
      <w:r w:rsidRPr="00210EF3">
        <w:rPr>
          <w:sz w:val="18"/>
          <w:szCs w:val="18"/>
          <w:u w:val="single"/>
          <w:vertAlign w:val="superscript"/>
        </w:rPr>
        <w:t>2</w:t>
      </w:r>
      <w:r w:rsidRPr="00210EF3">
        <w:rPr>
          <w:sz w:val="18"/>
          <w:szCs w:val="18"/>
          <w:u w:val="single"/>
        </w:rPr>
        <w:t xml:space="preserve"> obudowy z płyt g-k obejmuje:</w:t>
      </w:r>
    </w:p>
    <w:p w:rsidR="00C118A7" w:rsidRPr="001B4A04" w:rsidRDefault="00C118A7" w:rsidP="00360E21">
      <w:pPr>
        <w:pStyle w:val="ListParagraph"/>
        <w:numPr>
          <w:ilvl w:val="0"/>
          <w:numId w:val="49"/>
        </w:numPr>
        <w:rPr>
          <w:sz w:val="18"/>
          <w:szCs w:val="18"/>
        </w:rPr>
      </w:pPr>
      <w:r w:rsidRPr="001B4A04">
        <w:rPr>
          <w:sz w:val="18"/>
          <w:szCs w:val="18"/>
        </w:rPr>
        <w:t>dostarczenie materiałów i sprzętu,</w:t>
      </w:r>
    </w:p>
    <w:p w:rsidR="00C118A7" w:rsidRPr="001B4A04" w:rsidRDefault="00C118A7" w:rsidP="00360E21">
      <w:pPr>
        <w:pStyle w:val="ListParagraph"/>
        <w:numPr>
          <w:ilvl w:val="0"/>
          <w:numId w:val="49"/>
        </w:numPr>
        <w:rPr>
          <w:sz w:val="18"/>
          <w:szCs w:val="18"/>
        </w:rPr>
      </w:pPr>
      <w:r w:rsidRPr="001B4A04">
        <w:rPr>
          <w:sz w:val="18"/>
          <w:szCs w:val="18"/>
        </w:rPr>
        <w:t>wykonanie obudowy, ścianki działowej i sufitu podwieszanego z płyt g-k,</w:t>
      </w:r>
    </w:p>
    <w:p w:rsidR="00C118A7" w:rsidRPr="001B4A04" w:rsidRDefault="00C118A7" w:rsidP="00360E21">
      <w:pPr>
        <w:pStyle w:val="ListParagraph"/>
        <w:numPr>
          <w:ilvl w:val="0"/>
          <w:numId w:val="49"/>
        </w:numPr>
        <w:rPr>
          <w:sz w:val="18"/>
          <w:szCs w:val="18"/>
        </w:rPr>
      </w:pPr>
      <w:r w:rsidRPr="001B4A04">
        <w:rPr>
          <w:sz w:val="18"/>
          <w:szCs w:val="18"/>
        </w:rPr>
        <w:t>roboty wykończeniowe i uporządkowanie terenu,</w:t>
      </w:r>
    </w:p>
    <w:p w:rsidR="00C118A7" w:rsidRDefault="00C118A7" w:rsidP="00360E21">
      <w:pPr>
        <w:pStyle w:val="ListParagraph"/>
        <w:numPr>
          <w:ilvl w:val="0"/>
          <w:numId w:val="49"/>
        </w:numPr>
        <w:rPr>
          <w:sz w:val="18"/>
          <w:szCs w:val="18"/>
        </w:rPr>
      </w:pPr>
      <w:r w:rsidRPr="001B4A04">
        <w:rPr>
          <w:sz w:val="18"/>
          <w:szCs w:val="18"/>
        </w:rPr>
        <w:t>przeprowadzenie wymaganych pomiarów.</w:t>
      </w:r>
    </w:p>
    <w:p w:rsidR="00C118A7" w:rsidRPr="001B4A04" w:rsidRDefault="00C118A7" w:rsidP="001B4A04">
      <w:pPr>
        <w:pStyle w:val="ListParagraph"/>
        <w:ind w:left="360"/>
        <w:rPr>
          <w:sz w:val="18"/>
          <w:szCs w:val="18"/>
        </w:rPr>
      </w:pPr>
    </w:p>
    <w:p w:rsidR="00C118A7" w:rsidRDefault="00C118A7" w:rsidP="00360E21">
      <w:pPr>
        <w:pStyle w:val="ListParagraph"/>
        <w:numPr>
          <w:ilvl w:val="0"/>
          <w:numId w:val="50"/>
        </w:numPr>
        <w:rPr>
          <w:b/>
          <w:sz w:val="18"/>
          <w:szCs w:val="18"/>
        </w:rPr>
      </w:pPr>
      <w:bookmarkStart w:id="42" w:name="bookmark48"/>
      <w:r w:rsidRPr="001B4A04">
        <w:rPr>
          <w:b/>
          <w:sz w:val="18"/>
          <w:szCs w:val="18"/>
        </w:rPr>
        <w:t>PRZEPISY ZWIĄZANE</w:t>
      </w:r>
      <w:bookmarkEnd w:id="42"/>
    </w:p>
    <w:p w:rsidR="00C118A7" w:rsidRPr="001B4A04" w:rsidRDefault="00C118A7" w:rsidP="001B4A04">
      <w:pPr>
        <w:rPr>
          <w:b/>
          <w:sz w:val="18"/>
          <w:szCs w:val="18"/>
        </w:rPr>
      </w:pPr>
    </w:p>
    <w:p w:rsidR="00C118A7" w:rsidRDefault="00C118A7" w:rsidP="00210EF3">
      <w:pPr>
        <w:rPr>
          <w:sz w:val="18"/>
          <w:szCs w:val="18"/>
        </w:rPr>
      </w:pPr>
      <w:r w:rsidRPr="00210EF3">
        <w:rPr>
          <w:sz w:val="18"/>
          <w:szCs w:val="18"/>
        </w:rPr>
        <w:t xml:space="preserve">PN-72/B-10122 Roboty okładzinowe. Suche tynki. Wymagania i badania przy odbiorze. </w:t>
      </w:r>
    </w:p>
    <w:p w:rsidR="00C118A7" w:rsidRDefault="00C118A7" w:rsidP="00210EF3">
      <w:pPr>
        <w:rPr>
          <w:sz w:val="18"/>
          <w:szCs w:val="18"/>
        </w:rPr>
      </w:pPr>
      <w:r w:rsidRPr="00210EF3">
        <w:rPr>
          <w:sz w:val="18"/>
          <w:szCs w:val="18"/>
        </w:rPr>
        <w:t xml:space="preserve">PN-B-79405 Wymagania dla płyt gipsowo-kartonowych. </w:t>
      </w:r>
    </w:p>
    <w:p w:rsidR="00C118A7" w:rsidRPr="00210EF3" w:rsidRDefault="00C118A7" w:rsidP="00210EF3">
      <w:pPr>
        <w:rPr>
          <w:sz w:val="18"/>
          <w:szCs w:val="18"/>
        </w:rPr>
      </w:pPr>
      <w:r w:rsidRPr="00210EF3">
        <w:rPr>
          <w:sz w:val="18"/>
          <w:szCs w:val="18"/>
        </w:rPr>
        <w:t>PN-B-79405:1997 Płyty gipsowo-kartonowe PN-B-79405: 1997/Ap1:1999 Płyty gipsowo-kartonowe</w:t>
      </w:r>
    </w:p>
    <w:p w:rsidR="00C118A7" w:rsidRPr="00210EF3" w:rsidRDefault="00C118A7" w:rsidP="00210EF3">
      <w:pPr>
        <w:rPr>
          <w:sz w:val="18"/>
          <w:szCs w:val="18"/>
        </w:rPr>
      </w:pPr>
      <w:r w:rsidRPr="00210EF3">
        <w:rPr>
          <w:sz w:val="18"/>
          <w:szCs w:val="18"/>
        </w:rPr>
        <w:t>PN-78/H-93461.26 Kształtowniki stalowe gięte na zimno otwarte określonego przeznaczenia. Kształtowniki typu U na szkielety ścian działowych</w:t>
      </w:r>
    </w:p>
    <w:p w:rsidR="00C118A7" w:rsidRPr="00210EF3" w:rsidRDefault="00C118A7" w:rsidP="00210EF3">
      <w:pPr>
        <w:rPr>
          <w:sz w:val="18"/>
          <w:szCs w:val="18"/>
        </w:rPr>
      </w:pPr>
      <w:r w:rsidRPr="00210EF3">
        <w:rPr>
          <w:sz w:val="18"/>
          <w:szCs w:val="18"/>
        </w:rPr>
        <w:t>PN-78/H-93461.27 Kształtowniki stalowe gięte na zimno otwarte określonego przeznaczenia. Kształtowniki typu C na szkielety ścian działowych</w:t>
      </w:r>
    </w:p>
    <w:p w:rsidR="00C118A7" w:rsidRPr="00210EF3" w:rsidRDefault="00C118A7" w:rsidP="00210EF3">
      <w:pPr>
        <w:rPr>
          <w:sz w:val="18"/>
          <w:szCs w:val="18"/>
        </w:rPr>
      </w:pPr>
      <w:r w:rsidRPr="00210EF3">
        <w:rPr>
          <w:sz w:val="18"/>
          <w:szCs w:val="18"/>
        </w:rPr>
        <w:t>PN-EN 10142:2003 Taśmy i blachy ze stali niskowęglowej ocynkowane ogniowo w sposób ciągły do obróbki plastycznej na zimno. Warunki techniczne dostawy</w:t>
      </w:r>
    </w:p>
    <w:p w:rsidR="00C118A7" w:rsidRDefault="00C118A7" w:rsidP="00210EF3">
      <w:pPr>
        <w:rPr>
          <w:sz w:val="18"/>
          <w:szCs w:val="18"/>
        </w:rPr>
      </w:pPr>
      <w:r w:rsidRPr="00210EF3">
        <w:rPr>
          <w:sz w:val="18"/>
          <w:szCs w:val="18"/>
        </w:rPr>
        <w:t xml:space="preserve">PN-EN 10142:2003 Taśmy i blachy ze stali niskowęglowej ocynkowane ogniowo w sposób ciągły do obróbki plastycznej na zimno. Warunki techniczne dostawy </w:t>
      </w:r>
    </w:p>
    <w:p w:rsidR="00C118A7" w:rsidRPr="00210EF3" w:rsidRDefault="00C118A7" w:rsidP="00210EF3">
      <w:pPr>
        <w:rPr>
          <w:sz w:val="18"/>
          <w:szCs w:val="18"/>
        </w:rPr>
      </w:pPr>
      <w:r w:rsidRPr="00210EF3">
        <w:rPr>
          <w:sz w:val="18"/>
          <w:szCs w:val="18"/>
        </w:rPr>
        <w:t>PN-93/B-02862 Odporność ogniowa</w:t>
      </w:r>
    </w:p>
    <w:p w:rsidR="00C118A7" w:rsidRPr="00210EF3" w:rsidRDefault="00C118A7" w:rsidP="00210EF3">
      <w:pPr>
        <w:rPr>
          <w:sz w:val="18"/>
          <w:szCs w:val="18"/>
        </w:rPr>
      </w:pPr>
      <w:r w:rsidRPr="00210EF3">
        <w:rPr>
          <w:sz w:val="18"/>
          <w:szCs w:val="18"/>
        </w:rPr>
        <w:t>PN-EN ISO 7050:1999 Wkręty samogwintujące z łbem stożkowym, z wgłębieniem krzyżowym</w:t>
      </w:r>
    </w:p>
    <w:p w:rsidR="00C118A7" w:rsidRPr="00210EF3" w:rsidRDefault="00C118A7" w:rsidP="00210EF3">
      <w:pPr>
        <w:rPr>
          <w:sz w:val="18"/>
          <w:szCs w:val="18"/>
        </w:rPr>
      </w:pPr>
      <w:r w:rsidRPr="00210EF3">
        <w:rPr>
          <w:sz w:val="18"/>
          <w:szCs w:val="18"/>
        </w:rPr>
        <w:t>PN-91/M-82054.19 Śruby, wkręty i nakrętki. Statystyczna kontrola jakości</w:t>
      </w:r>
    </w:p>
    <w:p w:rsidR="00C118A7" w:rsidRPr="00210EF3" w:rsidRDefault="00C118A7" w:rsidP="00210EF3">
      <w:pPr>
        <w:rPr>
          <w:sz w:val="18"/>
          <w:szCs w:val="18"/>
        </w:rPr>
      </w:pPr>
      <w:r>
        <w:rPr>
          <w:sz w:val="18"/>
          <w:szCs w:val="18"/>
        </w:rPr>
        <w:t xml:space="preserve">PN-EN ISO 3506-4:2004 (U) </w:t>
      </w:r>
      <w:r w:rsidRPr="00210EF3">
        <w:rPr>
          <w:sz w:val="18"/>
          <w:szCs w:val="18"/>
        </w:rPr>
        <w:t>Własności mechaniczne części złącznych ze stali nierdzewnych,</w:t>
      </w:r>
      <w:r>
        <w:rPr>
          <w:sz w:val="18"/>
          <w:szCs w:val="18"/>
        </w:rPr>
        <w:t xml:space="preserve"> </w:t>
      </w:r>
      <w:r w:rsidRPr="00210EF3">
        <w:rPr>
          <w:sz w:val="18"/>
          <w:szCs w:val="18"/>
        </w:rPr>
        <w:t>odpornych</w:t>
      </w:r>
    </w:p>
    <w:p w:rsidR="00C118A7" w:rsidRPr="00210EF3" w:rsidRDefault="00C118A7" w:rsidP="00210EF3">
      <w:pPr>
        <w:rPr>
          <w:sz w:val="18"/>
          <w:szCs w:val="18"/>
        </w:rPr>
      </w:pPr>
      <w:r w:rsidRPr="00210EF3">
        <w:rPr>
          <w:sz w:val="18"/>
          <w:szCs w:val="18"/>
        </w:rPr>
        <w:t>PN-|B-32250 Woda do celów budowlanych.</w:t>
      </w:r>
    </w:p>
    <w:p w:rsidR="00C118A7" w:rsidRPr="00210EF3" w:rsidRDefault="00C118A7" w:rsidP="00210EF3">
      <w:pPr>
        <w:rPr>
          <w:sz w:val="18"/>
          <w:szCs w:val="18"/>
        </w:rPr>
      </w:pPr>
      <w:r w:rsidRPr="00210EF3">
        <w:rPr>
          <w:sz w:val="18"/>
          <w:szCs w:val="18"/>
        </w:rPr>
        <w:t>PN-79/B/06711 Kruszywa mineralne. Piaski do zapraw budowlanych.</w:t>
      </w:r>
    </w:p>
    <w:p w:rsidR="00C118A7" w:rsidRPr="00210EF3" w:rsidRDefault="00C118A7" w:rsidP="00210EF3">
      <w:pPr>
        <w:rPr>
          <w:sz w:val="18"/>
          <w:szCs w:val="18"/>
        </w:rPr>
      </w:pPr>
      <w:r w:rsidRPr="00210EF3">
        <w:rPr>
          <w:sz w:val="18"/>
          <w:szCs w:val="18"/>
        </w:rPr>
        <w:t>Norma ISO Seria 9000, 9001, 9002, 9003, 9004 Normy dotyczące systemów zapewnienia jakości i</w:t>
      </w:r>
      <w:r>
        <w:rPr>
          <w:sz w:val="18"/>
          <w:szCs w:val="18"/>
        </w:rPr>
        <w:t xml:space="preserve"> </w:t>
      </w:r>
      <w:r w:rsidRPr="00210EF3">
        <w:rPr>
          <w:sz w:val="18"/>
          <w:szCs w:val="18"/>
        </w:rPr>
        <w:t>zarządzania systemami zapewnienia jakości.</w:t>
      </w:r>
    </w:p>
    <w:p w:rsidR="00C118A7" w:rsidRPr="00210EF3" w:rsidRDefault="00C118A7" w:rsidP="00210EF3">
      <w:pPr>
        <w:rPr>
          <w:sz w:val="18"/>
          <w:szCs w:val="18"/>
        </w:rPr>
      </w:pPr>
      <w:r w:rsidRPr="00210EF3">
        <w:rPr>
          <w:sz w:val="18"/>
          <w:szCs w:val="18"/>
        </w:rPr>
        <w:t>Informator-poradnik „Zastosowanie płyt gipsowo-kartonowych w budownictwie", wydanie IV, Kraków 1996r.</w:t>
      </w:r>
    </w:p>
    <w:p w:rsidR="00C118A7" w:rsidRPr="00210EF3" w:rsidRDefault="00C118A7" w:rsidP="00210EF3">
      <w:pPr>
        <w:rPr>
          <w:sz w:val="18"/>
          <w:szCs w:val="18"/>
        </w:rPr>
      </w:pPr>
      <w:r w:rsidRPr="00210EF3">
        <w:rPr>
          <w:sz w:val="18"/>
          <w:szCs w:val="18"/>
        </w:rPr>
        <w:t>Instrukcja montażu płyt gipsowo-kartonowych. Montaż systemów suchej zabudowy.</w:t>
      </w:r>
    </w:p>
    <w:p w:rsidR="00C118A7" w:rsidRPr="00210EF3" w:rsidRDefault="00C118A7" w:rsidP="00210EF3">
      <w:pPr>
        <w:rPr>
          <w:sz w:val="18"/>
          <w:szCs w:val="18"/>
        </w:rPr>
      </w:pPr>
      <w:r w:rsidRPr="00210EF3">
        <w:rPr>
          <w:sz w:val="18"/>
          <w:szCs w:val="18"/>
        </w:rPr>
        <w:t>Dokumentacja i specyfikacje w zamówieniach publicznych, Izba Projektowania Budowlanego, Warszawa, 2005.</w:t>
      </w:r>
    </w:p>
    <w:p w:rsidR="00C118A7" w:rsidRPr="007B1CC4" w:rsidRDefault="00C118A7" w:rsidP="009C5016">
      <w:pPr>
        <w:rPr>
          <w:sz w:val="18"/>
          <w:szCs w:val="18"/>
        </w:rPr>
      </w:pPr>
      <w:r w:rsidRPr="00210EF3">
        <w:rPr>
          <w:sz w:val="18"/>
          <w:szCs w:val="18"/>
        </w:rPr>
        <w:t>Warunki techniczne wykonania i odbioru robót budowlano-montażowych" Arkady, Warszawa 1997</w:t>
      </w:r>
    </w:p>
    <w:p w:rsidR="00C118A7" w:rsidRPr="007B1CC4" w:rsidRDefault="00C118A7" w:rsidP="00B64433">
      <w:pPr>
        <w:shd w:val="clear" w:color="auto" w:fill="FFFFFF"/>
        <w:tabs>
          <w:tab w:val="left" w:pos="418"/>
        </w:tabs>
        <w:jc w:val="both"/>
        <w:rPr>
          <w:sz w:val="18"/>
          <w:szCs w:val="18"/>
          <w:u w:val="single"/>
        </w:rPr>
      </w:pPr>
      <w:r w:rsidRPr="007B1CC4">
        <w:rPr>
          <w:bCs/>
          <w:spacing w:val="-2"/>
          <w:sz w:val="18"/>
          <w:szCs w:val="18"/>
          <w:u w:val="single"/>
        </w:rPr>
        <w:t>9.2</w:t>
      </w:r>
      <w:r w:rsidRPr="007B1CC4">
        <w:rPr>
          <w:bCs/>
          <w:sz w:val="18"/>
          <w:szCs w:val="18"/>
          <w:u w:val="single"/>
        </w:rPr>
        <w:tab/>
        <w:t>Polskie Normy</w:t>
      </w:r>
      <w:r w:rsidRPr="007B1CC4">
        <w:rPr>
          <w:sz w:val="18"/>
          <w:szCs w:val="18"/>
          <w:u w:val="single"/>
        </w:rPr>
        <w:t>:</w:t>
      </w:r>
    </w:p>
    <w:p w:rsidR="00C118A7" w:rsidRPr="007B1CC4" w:rsidRDefault="00C118A7" w:rsidP="00B64433">
      <w:pPr>
        <w:shd w:val="clear" w:color="auto" w:fill="FFFFFF"/>
        <w:jc w:val="both"/>
        <w:rPr>
          <w:spacing w:val="-1"/>
          <w:sz w:val="18"/>
          <w:szCs w:val="18"/>
        </w:rPr>
      </w:pPr>
      <w:r w:rsidRPr="007B1CC4">
        <w:rPr>
          <w:spacing w:val="-1"/>
          <w:sz w:val="18"/>
          <w:szCs w:val="18"/>
        </w:rPr>
        <w:t xml:space="preserve">POLSKA NORMA     PN-IEC 60364-1 Instalacje elektryczne w obiektach budowlanych. Zakres, przedmiot i wymagania </w:t>
      </w:r>
    </w:p>
    <w:p w:rsidR="00C118A7" w:rsidRPr="007B1CC4" w:rsidRDefault="00C118A7" w:rsidP="00B64433">
      <w:pPr>
        <w:shd w:val="clear" w:color="auto" w:fill="FFFFFF"/>
        <w:jc w:val="both"/>
        <w:rPr>
          <w:sz w:val="18"/>
          <w:szCs w:val="18"/>
        </w:rPr>
      </w:pPr>
      <w:r w:rsidRPr="007B1CC4">
        <w:rPr>
          <w:spacing w:val="-1"/>
          <w:sz w:val="18"/>
          <w:szCs w:val="18"/>
        </w:rPr>
        <w:t xml:space="preserve">                                     </w:t>
      </w:r>
      <w:r w:rsidRPr="007B1CC4">
        <w:rPr>
          <w:sz w:val="18"/>
          <w:szCs w:val="18"/>
        </w:rPr>
        <w:t>podstawowe. Definicje</w:t>
      </w:r>
    </w:p>
    <w:p w:rsidR="00C118A7" w:rsidRPr="007B1CC4" w:rsidRDefault="00C118A7" w:rsidP="00B64433">
      <w:pPr>
        <w:shd w:val="clear" w:color="auto" w:fill="FFFFFF"/>
        <w:jc w:val="both"/>
        <w:rPr>
          <w:sz w:val="18"/>
          <w:szCs w:val="18"/>
        </w:rPr>
      </w:pPr>
      <w:r w:rsidRPr="007B1CC4">
        <w:rPr>
          <w:spacing w:val="-1"/>
          <w:sz w:val="18"/>
          <w:szCs w:val="18"/>
        </w:rPr>
        <w:t xml:space="preserve">POLSKA NORMA     PN-IEC 60364-2 Instalacje </w:t>
      </w:r>
      <w:r w:rsidRPr="007B1CC4">
        <w:rPr>
          <w:spacing w:val="-2"/>
          <w:sz w:val="18"/>
          <w:szCs w:val="18"/>
        </w:rPr>
        <w:t>elektryczne w obiektach budowlanych.</w:t>
      </w:r>
    </w:p>
    <w:p w:rsidR="00C118A7" w:rsidRPr="007B1CC4" w:rsidRDefault="00C118A7" w:rsidP="00B64433">
      <w:pPr>
        <w:shd w:val="clear" w:color="auto" w:fill="FFFFFF"/>
        <w:jc w:val="both"/>
        <w:rPr>
          <w:sz w:val="18"/>
          <w:szCs w:val="18"/>
        </w:rPr>
      </w:pPr>
      <w:r w:rsidRPr="007B1CC4">
        <w:rPr>
          <w:sz w:val="18"/>
          <w:szCs w:val="18"/>
        </w:rPr>
        <w:t xml:space="preserve">POLSKA NORMA     PN-IEC 60364-3 Instalacje </w:t>
      </w:r>
      <w:r w:rsidRPr="007B1CC4">
        <w:rPr>
          <w:spacing w:val="-3"/>
          <w:sz w:val="18"/>
          <w:szCs w:val="18"/>
        </w:rPr>
        <w:t xml:space="preserve">elektryczne w obiektach budowlanych. Ustalanie ogólnych </w:t>
      </w:r>
      <w:r w:rsidRPr="007B1CC4">
        <w:rPr>
          <w:sz w:val="18"/>
          <w:szCs w:val="18"/>
        </w:rPr>
        <w:t>charakterystyk.</w:t>
      </w:r>
    </w:p>
    <w:p w:rsidR="00C118A7" w:rsidRPr="007B1CC4" w:rsidRDefault="00C118A7" w:rsidP="00B64433">
      <w:pPr>
        <w:shd w:val="clear" w:color="auto" w:fill="FFFFFF"/>
        <w:jc w:val="both"/>
        <w:rPr>
          <w:sz w:val="18"/>
          <w:szCs w:val="18"/>
        </w:rPr>
      </w:pPr>
      <w:r w:rsidRPr="007B1CC4">
        <w:rPr>
          <w:spacing w:val="-1"/>
          <w:sz w:val="18"/>
          <w:szCs w:val="18"/>
        </w:rPr>
        <w:t xml:space="preserve">POLSKA NORMA     PN-IEC 60364-4 Instalacje </w:t>
      </w:r>
      <w:r w:rsidRPr="007B1CC4">
        <w:rPr>
          <w:spacing w:val="-4"/>
          <w:sz w:val="18"/>
          <w:szCs w:val="18"/>
        </w:rPr>
        <w:t xml:space="preserve">elektryczne w obiektach budowlanych. Ochrona dla </w:t>
      </w:r>
      <w:r w:rsidRPr="007B1CC4">
        <w:rPr>
          <w:sz w:val="18"/>
          <w:szCs w:val="18"/>
        </w:rPr>
        <w:t xml:space="preserve">zapewnienia </w:t>
      </w:r>
    </w:p>
    <w:p w:rsidR="00C118A7" w:rsidRPr="007B1CC4" w:rsidRDefault="00C118A7" w:rsidP="00B64433">
      <w:pPr>
        <w:shd w:val="clear" w:color="auto" w:fill="FFFFFF"/>
        <w:jc w:val="both"/>
        <w:rPr>
          <w:sz w:val="18"/>
          <w:szCs w:val="18"/>
        </w:rPr>
      </w:pPr>
      <w:r w:rsidRPr="007B1CC4">
        <w:rPr>
          <w:sz w:val="18"/>
          <w:szCs w:val="18"/>
        </w:rPr>
        <w:t xml:space="preserve">                                    bezpieczeństwa</w:t>
      </w:r>
    </w:p>
    <w:p w:rsidR="00C118A7" w:rsidRPr="007B1CC4" w:rsidRDefault="00C118A7" w:rsidP="00B64433">
      <w:pPr>
        <w:shd w:val="clear" w:color="auto" w:fill="FFFFFF"/>
        <w:jc w:val="both"/>
        <w:rPr>
          <w:sz w:val="18"/>
          <w:szCs w:val="18"/>
        </w:rPr>
      </w:pPr>
      <w:r w:rsidRPr="007B1CC4">
        <w:rPr>
          <w:sz w:val="18"/>
          <w:szCs w:val="18"/>
        </w:rPr>
        <w:t>POLSKA NORMA     PN-IEC 60364-4-41 Instalacje elektryczne w obiektach budowlanych.</w:t>
      </w:r>
    </w:p>
    <w:p w:rsidR="00C118A7" w:rsidRPr="007B1CC4" w:rsidRDefault="00C118A7" w:rsidP="00B64433">
      <w:pPr>
        <w:shd w:val="clear" w:color="auto" w:fill="FFFFFF"/>
        <w:jc w:val="both"/>
        <w:rPr>
          <w:sz w:val="18"/>
          <w:szCs w:val="18"/>
        </w:rPr>
      </w:pPr>
      <w:r w:rsidRPr="007B1CC4">
        <w:rPr>
          <w:spacing w:val="-1"/>
          <w:sz w:val="18"/>
          <w:szCs w:val="18"/>
        </w:rPr>
        <w:t xml:space="preserve">                                     Ochrona dla zapewnienia bezpieczeństwa. Ochrona przeciwporażeniowa.</w:t>
      </w:r>
    </w:p>
    <w:p w:rsidR="00C118A7" w:rsidRPr="007B1CC4" w:rsidRDefault="00C118A7" w:rsidP="00B64433">
      <w:pPr>
        <w:shd w:val="clear" w:color="auto" w:fill="FFFFFF"/>
        <w:jc w:val="both"/>
        <w:rPr>
          <w:sz w:val="18"/>
          <w:szCs w:val="18"/>
        </w:rPr>
      </w:pPr>
      <w:r w:rsidRPr="007B1CC4">
        <w:rPr>
          <w:sz w:val="18"/>
          <w:szCs w:val="18"/>
        </w:rPr>
        <w:t xml:space="preserve">POLSKA NORMA     PN-IEC 60364-4-42 Instalacje elektryczne w obiektach budowlanych. </w:t>
      </w:r>
    </w:p>
    <w:p w:rsidR="00C118A7" w:rsidRPr="007B1CC4" w:rsidRDefault="00C118A7" w:rsidP="00B64433">
      <w:pPr>
        <w:shd w:val="clear" w:color="auto" w:fill="FFFFFF"/>
        <w:ind w:left="1440"/>
        <w:jc w:val="both"/>
        <w:rPr>
          <w:sz w:val="18"/>
          <w:szCs w:val="18"/>
        </w:rPr>
      </w:pPr>
      <w:r w:rsidRPr="007B1CC4">
        <w:rPr>
          <w:sz w:val="18"/>
          <w:szCs w:val="18"/>
        </w:rPr>
        <w:t xml:space="preserve">    Ochrona  dla  zapewnienia  bezpieczeństwa.  Ochrona  przed  skutkami oddziaływania cieplnego.</w:t>
      </w:r>
    </w:p>
    <w:p w:rsidR="00C118A7" w:rsidRPr="007B1CC4" w:rsidRDefault="00C118A7" w:rsidP="00B64433">
      <w:pPr>
        <w:shd w:val="clear" w:color="auto" w:fill="FFFFFF"/>
        <w:jc w:val="both"/>
        <w:rPr>
          <w:sz w:val="18"/>
          <w:szCs w:val="18"/>
        </w:rPr>
      </w:pPr>
      <w:r w:rsidRPr="007B1CC4">
        <w:rPr>
          <w:sz w:val="18"/>
          <w:szCs w:val="18"/>
        </w:rPr>
        <w:t>POLSKA NORMA     PN-IEC 60364-4-43 Instalacje elektryczne w obiektach budowlanych.</w:t>
      </w:r>
    </w:p>
    <w:p w:rsidR="00C118A7" w:rsidRPr="007B1CC4" w:rsidRDefault="00C118A7" w:rsidP="00B64433">
      <w:pPr>
        <w:shd w:val="clear" w:color="auto" w:fill="FFFFFF"/>
        <w:ind w:left="1440"/>
        <w:jc w:val="both"/>
        <w:rPr>
          <w:sz w:val="18"/>
          <w:szCs w:val="18"/>
        </w:rPr>
      </w:pPr>
      <w:r w:rsidRPr="007B1CC4">
        <w:rPr>
          <w:sz w:val="18"/>
          <w:szCs w:val="18"/>
        </w:rPr>
        <w:t xml:space="preserve">    Ochrona  dla  zapewnienia  bezpieczeństwa.  Ochrona  przed  prądem przetężeniowym</w:t>
      </w:r>
    </w:p>
    <w:p w:rsidR="00C118A7" w:rsidRPr="007B1CC4" w:rsidRDefault="00C118A7" w:rsidP="00B64433">
      <w:pPr>
        <w:shd w:val="clear" w:color="auto" w:fill="FFFFFF"/>
        <w:jc w:val="both"/>
        <w:rPr>
          <w:sz w:val="18"/>
          <w:szCs w:val="18"/>
        </w:rPr>
      </w:pPr>
      <w:r w:rsidRPr="007B1CC4">
        <w:rPr>
          <w:sz w:val="18"/>
          <w:szCs w:val="18"/>
        </w:rPr>
        <w:t>POLSKA NORMA     PN-IEC 60364-4-44 Instalacje elektryczne w obiektach budowlanych.</w:t>
      </w:r>
    </w:p>
    <w:p w:rsidR="00C118A7" w:rsidRPr="007B1CC4" w:rsidRDefault="00C118A7" w:rsidP="00B64433">
      <w:pPr>
        <w:shd w:val="clear" w:color="auto" w:fill="FFFFFF"/>
        <w:ind w:left="720" w:firstLine="720"/>
        <w:jc w:val="both"/>
        <w:rPr>
          <w:sz w:val="18"/>
          <w:szCs w:val="18"/>
        </w:rPr>
      </w:pPr>
      <w:r w:rsidRPr="007B1CC4">
        <w:rPr>
          <w:spacing w:val="-1"/>
          <w:sz w:val="18"/>
          <w:szCs w:val="18"/>
        </w:rPr>
        <w:t xml:space="preserve">    Ochrona dla zapewnienia bezpieczeństwa. Ochrona przed skutkami przepięć</w:t>
      </w:r>
    </w:p>
    <w:p w:rsidR="00C118A7" w:rsidRPr="007B1CC4" w:rsidRDefault="00C118A7" w:rsidP="00B64433">
      <w:pPr>
        <w:shd w:val="clear" w:color="auto" w:fill="FFFFFF"/>
        <w:jc w:val="both"/>
        <w:rPr>
          <w:sz w:val="18"/>
          <w:szCs w:val="18"/>
        </w:rPr>
      </w:pPr>
      <w:r w:rsidRPr="007B1CC4">
        <w:rPr>
          <w:sz w:val="18"/>
          <w:szCs w:val="18"/>
        </w:rPr>
        <w:t>POLSKA NORMA     PN-IEC 60364-4-45 Instalacje elektryczne w obiektach budowlanych.</w:t>
      </w:r>
    </w:p>
    <w:p w:rsidR="00C118A7" w:rsidRPr="007B1CC4" w:rsidRDefault="00C118A7" w:rsidP="00B64433">
      <w:pPr>
        <w:shd w:val="clear" w:color="auto" w:fill="FFFFFF"/>
        <w:ind w:left="1440"/>
        <w:jc w:val="both"/>
        <w:rPr>
          <w:sz w:val="18"/>
          <w:szCs w:val="18"/>
        </w:rPr>
      </w:pPr>
      <w:r w:rsidRPr="007B1CC4">
        <w:rPr>
          <w:spacing w:val="-1"/>
          <w:sz w:val="18"/>
          <w:szCs w:val="18"/>
        </w:rPr>
        <w:t xml:space="preserve">    Ochrona dla zapewnienia bezpieczeństwa. Ochrona przed obniżeniem napięcia</w:t>
      </w:r>
    </w:p>
    <w:p w:rsidR="00C118A7" w:rsidRPr="007B1CC4" w:rsidRDefault="00C118A7" w:rsidP="00B64433">
      <w:pPr>
        <w:shd w:val="clear" w:color="auto" w:fill="FFFFFF"/>
        <w:jc w:val="both"/>
        <w:rPr>
          <w:sz w:val="18"/>
          <w:szCs w:val="18"/>
        </w:rPr>
      </w:pPr>
      <w:r w:rsidRPr="007B1CC4">
        <w:rPr>
          <w:sz w:val="18"/>
          <w:szCs w:val="18"/>
        </w:rPr>
        <w:t>POLSKA NORMA     PN-IEC 60364-4-46 Instalacje elektryczne w obiektach budowlanych.</w:t>
      </w:r>
    </w:p>
    <w:p w:rsidR="00C118A7" w:rsidRPr="007B1CC4" w:rsidRDefault="00C118A7" w:rsidP="00B64433">
      <w:pPr>
        <w:shd w:val="clear" w:color="auto" w:fill="FFFFFF"/>
        <w:jc w:val="both"/>
        <w:rPr>
          <w:sz w:val="18"/>
          <w:szCs w:val="18"/>
        </w:rPr>
      </w:pPr>
      <w:r w:rsidRPr="007B1CC4">
        <w:rPr>
          <w:spacing w:val="-1"/>
          <w:sz w:val="18"/>
          <w:szCs w:val="18"/>
        </w:rPr>
        <w:t xml:space="preserve"> </w:t>
      </w:r>
      <w:r w:rsidRPr="007B1CC4">
        <w:rPr>
          <w:spacing w:val="-1"/>
          <w:sz w:val="18"/>
          <w:szCs w:val="18"/>
        </w:rPr>
        <w:tab/>
      </w:r>
      <w:r w:rsidRPr="007B1CC4">
        <w:rPr>
          <w:spacing w:val="-1"/>
          <w:sz w:val="18"/>
          <w:szCs w:val="18"/>
        </w:rPr>
        <w:tab/>
        <w:t xml:space="preserve">    Ochrona dla zapewnienia bezpieczeństwa. Odłączanie izolacyjne i łączenie</w:t>
      </w:r>
    </w:p>
    <w:p w:rsidR="00C118A7" w:rsidRPr="007B1CC4" w:rsidRDefault="00C118A7" w:rsidP="00B64433">
      <w:pPr>
        <w:shd w:val="clear" w:color="auto" w:fill="FFFFFF"/>
        <w:jc w:val="both"/>
        <w:rPr>
          <w:spacing w:val="-1"/>
          <w:sz w:val="18"/>
          <w:szCs w:val="18"/>
        </w:rPr>
      </w:pPr>
      <w:r w:rsidRPr="007B1CC4">
        <w:rPr>
          <w:sz w:val="18"/>
          <w:szCs w:val="18"/>
        </w:rPr>
        <w:t xml:space="preserve">POLSKA NORMA     PN-IEC 60364-4-47 Instalacje elektryczne w obiektach budowlanych. </w:t>
      </w:r>
      <w:r w:rsidRPr="007B1CC4">
        <w:rPr>
          <w:spacing w:val="-1"/>
          <w:sz w:val="18"/>
          <w:szCs w:val="18"/>
        </w:rPr>
        <w:t>Ochrona dla zapewnienia</w:t>
      </w:r>
    </w:p>
    <w:p w:rsidR="00C118A7" w:rsidRPr="007B1CC4" w:rsidRDefault="00C118A7" w:rsidP="00B64433">
      <w:pPr>
        <w:shd w:val="clear" w:color="auto" w:fill="FFFFFF"/>
        <w:jc w:val="both"/>
        <w:rPr>
          <w:sz w:val="18"/>
          <w:szCs w:val="18"/>
        </w:rPr>
      </w:pPr>
      <w:r w:rsidRPr="007B1CC4">
        <w:rPr>
          <w:spacing w:val="-1"/>
          <w:sz w:val="18"/>
          <w:szCs w:val="18"/>
        </w:rPr>
        <w:t xml:space="preserve">                                     bezpieczeństwa. Środki ochrony przed porażeniem prądem </w:t>
      </w:r>
      <w:r w:rsidRPr="007B1CC4">
        <w:rPr>
          <w:sz w:val="18"/>
          <w:szCs w:val="18"/>
        </w:rPr>
        <w:t>elektrycznym.</w:t>
      </w:r>
    </w:p>
    <w:p w:rsidR="00C118A7" w:rsidRPr="007B1CC4" w:rsidRDefault="00C118A7" w:rsidP="00B64433">
      <w:pPr>
        <w:shd w:val="clear" w:color="auto" w:fill="FFFFFF"/>
        <w:jc w:val="both"/>
        <w:rPr>
          <w:sz w:val="18"/>
          <w:szCs w:val="18"/>
        </w:rPr>
      </w:pPr>
      <w:r w:rsidRPr="007B1CC4">
        <w:rPr>
          <w:sz w:val="18"/>
          <w:szCs w:val="18"/>
        </w:rPr>
        <w:t>POLSKA NORMA     PN-IEC 60364-4-48 Instalacje elektryczne w obiektach budowlanych.</w:t>
      </w:r>
    </w:p>
    <w:p w:rsidR="00C118A7" w:rsidRPr="007B1CC4" w:rsidRDefault="00C118A7" w:rsidP="00B64433">
      <w:pPr>
        <w:shd w:val="clear" w:color="auto" w:fill="FFFFFF"/>
        <w:ind w:left="720" w:firstLine="720"/>
        <w:jc w:val="both"/>
        <w:rPr>
          <w:sz w:val="18"/>
          <w:szCs w:val="18"/>
        </w:rPr>
      </w:pPr>
      <w:r w:rsidRPr="007B1CC4">
        <w:rPr>
          <w:sz w:val="18"/>
          <w:szCs w:val="18"/>
        </w:rPr>
        <w:t xml:space="preserve">    Ochrona dla zapewnienia bezpieczeństwa. Dobór środków ochrony w zależności od wpływów </w:t>
      </w:r>
      <w:r w:rsidRPr="007B1CC4">
        <w:rPr>
          <w:sz w:val="18"/>
          <w:szCs w:val="18"/>
        </w:rPr>
        <w:br/>
        <w:t xml:space="preserve">                    zewnętrznych.</w:t>
      </w:r>
    </w:p>
    <w:p w:rsidR="00C118A7" w:rsidRPr="007B1CC4" w:rsidRDefault="00C118A7" w:rsidP="00B64433">
      <w:pPr>
        <w:shd w:val="clear" w:color="auto" w:fill="FFFFFF"/>
        <w:jc w:val="both"/>
        <w:rPr>
          <w:sz w:val="18"/>
          <w:szCs w:val="18"/>
        </w:rPr>
      </w:pPr>
      <w:r w:rsidRPr="007B1CC4">
        <w:rPr>
          <w:spacing w:val="-2"/>
          <w:sz w:val="18"/>
          <w:szCs w:val="18"/>
        </w:rPr>
        <w:t>POLSKA NORMA     PN-IEC 60364-5 Instalacje elektryczne</w:t>
      </w:r>
      <w:r w:rsidRPr="007B1CC4">
        <w:rPr>
          <w:sz w:val="18"/>
          <w:szCs w:val="18"/>
        </w:rPr>
        <w:t xml:space="preserve"> </w:t>
      </w:r>
      <w:r w:rsidRPr="007B1CC4">
        <w:rPr>
          <w:spacing w:val="-3"/>
          <w:sz w:val="18"/>
          <w:szCs w:val="18"/>
        </w:rPr>
        <w:t xml:space="preserve">w obiektach budowlanych. Dobór i montaż wyposażenia </w:t>
      </w:r>
      <w:r w:rsidRPr="007B1CC4">
        <w:rPr>
          <w:sz w:val="18"/>
          <w:szCs w:val="18"/>
        </w:rPr>
        <w:t>elektrycznego.</w:t>
      </w:r>
    </w:p>
    <w:p w:rsidR="00C118A7" w:rsidRPr="007B1CC4" w:rsidRDefault="00C118A7" w:rsidP="00B64433">
      <w:pPr>
        <w:shd w:val="clear" w:color="auto" w:fill="FFFFFF"/>
        <w:jc w:val="both"/>
        <w:rPr>
          <w:sz w:val="18"/>
          <w:szCs w:val="18"/>
        </w:rPr>
      </w:pPr>
      <w:r w:rsidRPr="007B1CC4">
        <w:rPr>
          <w:sz w:val="18"/>
          <w:szCs w:val="18"/>
        </w:rPr>
        <w:t>POLSKA NORMA    PN-IEC 60364-5-51 Instalacje elektryczne w obiektach budowlanych.</w:t>
      </w:r>
    </w:p>
    <w:p w:rsidR="00C118A7" w:rsidRPr="007B1CC4" w:rsidRDefault="00C118A7" w:rsidP="00B64433">
      <w:pPr>
        <w:shd w:val="clear" w:color="auto" w:fill="FFFFFF"/>
        <w:jc w:val="both"/>
        <w:rPr>
          <w:sz w:val="18"/>
          <w:szCs w:val="18"/>
        </w:rPr>
      </w:pPr>
      <w:r w:rsidRPr="007B1CC4">
        <w:rPr>
          <w:spacing w:val="-1"/>
          <w:sz w:val="18"/>
          <w:szCs w:val="18"/>
        </w:rPr>
        <w:t xml:space="preserve">                                    Dobór i montaż wyposażenia elektrycznego. Postanowienia ogólne.</w:t>
      </w:r>
    </w:p>
    <w:p w:rsidR="00C118A7" w:rsidRPr="007B1CC4" w:rsidRDefault="00C118A7" w:rsidP="00B64433">
      <w:pPr>
        <w:shd w:val="clear" w:color="auto" w:fill="FFFFFF"/>
        <w:jc w:val="both"/>
        <w:rPr>
          <w:sz w:val="18"/>
          <w:szCs w:val="18"/>
        </w:rPr>
      </w:pPr>
      <w:r w:rsidRPr="007B1CC4">
        <w:rPr>
          <w:sz w:val="18"/>
          <w:szCs w:val="18"/>
        </w:rPr>
        <w:t>POLSKA NORMA    PN-IEC 60364-5-52 Instalacje elektryczne w obiektach budowlanych.</w:t>
      </w:r>
    </w:p>
    <w:p w:rsidR="00C118A7" w:rsidRPr="007B1CC4" w:rsidRDefault="00C118A7" w:rsidP="00B64433">
      <w:pPr>
        <w:shd w:val="clear" w:color="auto" w:fill="FFFFFF"/>
        <w:jc w:val="both"/>
        <w:rPr>
          <w:sz w:val="18"/>
          <w:szCs w:val="18"/>
        </w:rPr>
      </w:pPr>
      <w:r w:rsidRPr="007B1CC4">
        <w:rPr>
          <w:spacing w:val="-2"/>
          <w:sz w:val="18"/>
          <w:szCs w:val="18"/>
        </w:rPr>
        <w:t xml:space="preserve">                                     Dobór i montaż wyposażenia elektrycznego. Oprzewodowania.</w:t>
      </w:r>
    </w:p>
    <w:p w:rsidR="00C118A7" w:rsidRPr="007B1CC4" w:rsidRDefault="00C118A7" w:rsidP="00B64433">
      <w:pPr>
        <w:shd w:val="clear" w:color="auto" w:fill="FFFFFF"/>
        <w:jc w:val="both"/>
        <w:rPr>
          <w:sz w:val="18"/>
          <w:szCs w:val="18"/>
        </w:rPr>
      </w:pPr>
      <w:r w:rsidRPr="007B1CC4">
        <w:rPr>
          <w:sz w:val="18"/>
          <w:szCs w:val="18"/>
        </w:rPr>
        <w:t>POLSKA NORMA    PN-IEC 60364-5-53 Instalacje elektryczne w obiektach budowlanych.</w:t>
      </w:r>
    </w:p>
    <w:p w:rsidR="00C118A7" w:rsidRPr="007B1CC4" w:rsidRDefault="00C118A7" w:rsidP="00B64433">
      <w:pPr>
        <w:shd w:val="clear" w:color="auto" w:fill="FFFFFF"/>
        <w:jc w:val="both"/>
        <w:rPr>
          <w:sz w:val="18"/>
          <w:szCs w:val="18"/>
        </w:rPr>
      </w:pPr>
      <w:r w:rsidRPr="007B1CC4">
        <w:rPr>
          <w:spacing w:val="-2"/>
          <w:sz w:val="18"/>
          <w:szCs w:val="18"/>
        </w:rPr>
        <w:t xml:space="preserve">                                     Dobór i montaż wyposażenia elektrycznego. Aparatura rozdzielcza i sterownicza.</w:t>
      </w:r>
    </w:p>
    <w:p w:rsidR="00C118A7" w:rsidRPr="007B1CC4" w:rsidRDefault="00C118A7" w:rsidP="00B64433">
      <w:pPr>
        <w:shd w:val="clear" w:color="auto" w:fill="FFFFFF"/>
        <w:jc w:val="both"/>
        <w:rPr>
          <w:sz w:val="18"/>
          <w:szCs w:val="18"/>
        </w:rPr>
      </w:pPr>
      <w:r w:rsidRPr="007B1CC4">
        <w:rPr>
          <w:sz w:val="18"/>
          <w:szCs w:val="18"/>
        </w:rPr>
        <w:t>POLSKA NORMA    PN-IEC 60364-5-54 Instalacje elektryczne w obiektach budowlanych.</w:t>
      </w:r>
    </w:p>
    <w:p w:rsidR="00C118A7" w:rsidRPr="007B1CC4" w:rsidRDefault="00C118A7" w:rsidP="00B64433">
      <w:pPr>
        <w:shd w:val="clear" w:color="auto" w:fill="FFFFFF"/>
        <w:jc w:val="both"/>
        <w:rPr>
          <w:sz w:val="18"/>
          <w:szCs w:val="18"/>
        </w:rPr>
      </w:pPr>
      <w:r w:rsidRPr="007B1CC4">
        <w:rPr>
          <w:spacing w:val="-1"/>
          <w:sz w:val="18"/>
          <w:szCs w:val="18"/>
        </w:rPr>
        <w:t xml:space="preserve">                                    Dobór i montaż wyposażenia elektrycznego. Uziemienia i przewody ochronne.</w:t>
      </w:r>
    </w:p>
    <w:p w:rsidR="00C118A7" w:rsidRPr="007B1CC4" w:rsidRDefault="00C118A7" w:rsidP="00B64433">
      <w:pPr>
        <w:shd w:val="clear" w:color="auto" w:fill="FFFFFF"/>
        <w:jc w:val="both"/>
        <w:rPr>
          <w:sz w:val="18"/>
          <w:szCs w:val="18"/>
        </w:rPr>
      </w:pPr>
      <w:r w:rsidRPr="007B1CC4">
        <w:rPr>
          <w:sz w:val="18"/>
          <w:szCs w:val="18"/>
        </w:rPr>
        <w:t>POLSKA NORMA    PN-IEC 60364-5-55 Instalacje elektryczne w obiektach budowlanych.</w:t>
      </w:r>
    </w:p>
    <w:p w:rsidR="00C118A7" w:rsidRPr="007B1CC4" w:rsidRDefault="00C118A7" w:rsidP="00B64433">
      <w:pPr>
        <w:shd w:val="clear" w:color="auto" w:fill="FFFFFF"/>
        <w:jc w:val="both"/>
        <w:rPr>
          <w:sz w:val="18"/>
          <w:szCs w:val="18"/>
        </w:rPr>
      </w:pPr>
      <w:r w:rsidRPr="007B1CC4">
        <w:rPr>
          <w:spacing w:val="-2"/>
          <w:sz w:val="18"/>
          <w:szCs w:val="18"/>
        </w:rPr>
        <w:t xml:space="preserve">                                     Dobór i montaż wyposażenia elektrycznego. Inne wyposażenie.</w:t>
      </w:r>
    </w:p>
    <w:p w:rsidR="00C118A7" w:rsidRPr="007B1CC4" w:rsidRDefault="00C118A7" w:rsidP="00B64433">
      <w:pPr>
        <w:shd w:val="clear" w:color="auto" w:fill="FFFFFF"/>
        <w:jc w:val="both"/>
        <w:rPr>
          <w:sz w:val="18"/>
          <w:szCs w:val="18"/>
        </w:rPr>
      </w:pPr>
      <w:r w:rsidRPr="007B1CC4">
        <w:rPr>
          <w:spacing w:val="-1"/>
          <w:sz w:val="18"/>
          <w:szCs w:val="18"/>
        </w:rPr>
        <w:t xml:space="preserve">POLSKA NORMA    PN-IEC 60364-6 Instalacje elektryczne </w:t>
      </w:r>
      <w:r w:rsidRPr="007B1CC4">
        <w:rPr>
          <w:sz w:val="18"/>
          <w:szCs w:val="18"/>
        </w:rPr>
        <w:t>w obiektach budowlanych. Sprawdzenie.</w:t>
      </w:r>
    </w:p>
    <w:p w:rsidR="00C118A7" w:rsidRPr="007B1CC4" w:rsidRDefault="00C118A7" w:rsidP="00B64433">
      <w:pPr>
        <w:shd w:val="clear" w:color="auto" w:fill="FFFFFF"/>
        <w:jc w:val="both"/>
        <w:rPr>
          <w:sz w:val="18"/>
          <w:szCs w:val="18"/>
        </w:rPr>
      </w:pPr>
      <w:r w:rsidRPr="007B1CC4">
        <w:rPr>
          <w:spacing w:val="-1"/>
          <w:sz w:val="18"/>
          <w:szCs w:val="18"/>
        </w:rPr>
        <w:t xml:space="preserve">POLSKA NORMA    PN-IEC 60364-6-61 Instalacje </w:t>
      </w:r>
      <w:r w:rsidRPr="007B1CC4">
        <w:rPr>
          <w:spacing w:val="-2"/>
          <w:sz w:val="18"/>
          <w:szCs w:val="18"/>
        </w:rPr>
        <w:t xml:space="preserve">elektryczne w obiektach budowlanych. Sprawdzenie. </w:t>
      </w:r>
      <w:r w:rsidRPr="007B1CC4">
        <w:rPr>
          <w:sz w:val="18"/>
          <w:szCs w:val="18"/>
        </w:rPr>
        <w:t>Sprawdzenie odbiorcze</w:t>
      </w:r>
    </w:p>
    <w:p w:rsidR="00C118A7" w:rsidRPr="00305D5F" w:rsidRDefault="00C118A7" w:rsidP="00B64433">
      <w:pPr>
        <w:shd w:val="clear" w:color="auto" w:fill="FFFFFF"/>
        <w:jc w:val="both"/>
        <w:rPr>
          <w:sz w:val="18"/>
          <w:szCs w:val="18"/>
        </w:rPr>
      </w:pPr>
      <w:r w:rsidRPr="007B1CC4">
        <w:rPr>
          <w:sz w:val="18"/>
          <w:szCs w:val="18"/>
        </w:rPr>
        <w:t xml:space="preserve">POLSKA NORMA   PN-IEC 60364-7 Instalacje elektryczne w </w:t>
      </w:r>
      <w:r w:rsidRPr="007B1CC4">
        <w:rPr>
          <w:spacing w:val="-2"/>
          <w:sz w:val="18"/>
          <w:szCs w:val="18"/>
        </w:rPr>
        <w:t xml:space="preserve">obiektach budowlanych. Wymagania dotyczące specjalnych instalacji   </w:t>
      </w:r>
      <w:r w:rsidRPr="007B1CC4">
        <w:rPr>
          <w:spacing w:val="-2"/>
          <w:sz w:val="18"/>
          <w:szCs w:val="18"/>
        </w:rPr>
        <w:br/>
        <w:t xml:space="preserve">                                     lub </w:t>
      </w:r>
      <w:r w:rsidRPr="007B1CC4">
        <w:rPr>
          <w:sz w:val="18"/>
          <w:szCs w:val="18"/>
        </w:rPr>
        <w:t>lokalizacji.</w:t>
      </w:r>
    </w:p>
    <w:p w:rsidR="00C118A7" w:rsidRPr="00210EF3" w:rsidRDefault="00C118A7" w:rsidP="00A56A86">
      <w:pPr>
        <w:rPr>
          <w:sz w:val="18"/>
          <w:szCs w:val="18"/>
        </w:rPr>
      </w:pPr>
    </w:p>
    <w:sectPr w:rsidR="00C118A7" w:rsidRPr="00210EF3" w:rsidSect="00522D90">
      <w:headerReference w:type="default" r:id="rId7"/>
      <w:pgSz w:w="11906" w:h="16838"/>
      <w:pgMar w:top="851" w:right="851" w:bottom="851"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8A7" w:rsidRDefault="00C118A7">
      <w:r>
        <w:separator/>
      </w:r>
    </w:p>
  </w:endnote>
  <w:endnote w:type="continuationSeparator" w:id="0">
    <w:p w:rsidR="00C118A7" w:rsidRDefault="00C118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nkGothic Md BT">
    <w:panose1 w:val="00000000000000000000"/>
    <w:charset w:val="00"/>
    <w:family w:val="swiss"/>
    <w:notTrueType/>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Plotter">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TimesEE">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8A7" w:rsidRDefault="00C118A7">
      <w:r>
        <w:separator/>
      </w:r>
    </w:p>
  </w:footnote>
  <w:footnote w:type="continuationSeparator" w:id="0">
    <w:p w:rsidR="00C118A7" w:rsidRDefault="00C118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8A7" w:rsidRDefault="00C118A7">
    <w:pPr>
      <w:pStyle w:val="Header"/>
      <w:pBdr>
        <w:bottom w:val="single" w:sz="4" w:space="0" w:color="auto"/>
      </w:pBd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r>
      <w:rPr>
        <w:vanish/>
      </w:rPr>
      <w:pgNum/>
    </w:r>
    <w:r>
      <w:t xml:space="preserve"> </w:t>
    </w:r>
    <w:r>
      <w:tab/>
    </w:r>
    <w:r>
      <w:rPr>
        <w:vanish/>
      </w:rPr>
      <w:pgNum/>
    </w:r>
    <w:r>
      <w:rPr>
        <w:vanish/>
      </w:rPr>
      <w:t>ŚSSSSSSSSSSSSSSSSZXZZZ</w:t>
    </w:r>
    <w:r>
      <w:rPr>
        <w:rFonts w:ascii="Arial" w:hAnsi="Arial"/>
        <w:vanish/>
        <w:sz w:val="24"/>
      </w:rPr>
      <w:pgNum/>
    </w:r>
  </w:p>
  <w:p w:rsidR="00C118A7" w:rsidRDefault="00C118A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742429A"/>
    <w:lvl w:ilvl="0">
      <w:start w:val="1"/>
      <w:numFmt w:val="decimal"/>
      <w:lvlText w:val="%1."/>
      <w:lvlJc w:val="left"/>
      <w:pPr>
        <w:tabs>
          <w:tab w:val="num" w:pos="643"/>
        </w:tabs>
        <w:ind w:left="643" w:hanging="360"/>
      </w:pPr>
      <w:rPr>
        <w:rFonts w:cs="Times New Roman"/>
      </w:rPr>
    </w:lvl>
  </w:abstractNum>
  <w:abstractNum w:abstractNumId="1">
    <w:nsid w:val="FFFFFF83"/>
    <w:multiLevelType w:val="singleLevel"/>
    <w:tmpl w:val="B34613AA"/>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B73AE3A2"/>
    <w:lvl w:ilvl="0">
      <w:start w:val="1"/>
      <w:numFmt w:val="bullet"/>
      <w:lvlText w:val=""/>
      <w:lvlJc w:val="left"/>
      <w:pPr>
        <w:tabs>
          <w:tab w:val="num" w:pos="360"/>
        </w:tabs>
        <w:ind w:left="360" w:hanging="360"/>
      </w:pPr>
      <w:rPr>
        <w:rFonts w:ascii="Symbol" w:hAnsi="Symbol" w:hint="default"/>
      </w:rPr>
    </w:lvl>
  </w:abstractNum>
  <w:abstractNum w:abstractNumId="3">
    <w:nsid w:val="040D1310"/>
    <w:multiLevelType w:val="hybridMultilevel"/>
    <w:tmpl w:val="1332BEEC"/>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5DD1956"/>
    <w:multiLevelType w:val="multilevel"/>
    <w:tmpl w:val="F17499D2"/>
    <w:lvl w:ilvl="0">
      <w:start w:val="1"/>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240"/>
        </w:tabs>
        <w:ind w:left="3240" w:hanging="108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320"/>
        </w:tabs>
        <w:ind w:left="4320" w:hanging="1440"/>
      </w:pPr>
      <w:rPr>
        <w:rFonts w:cs="Times New Roman" w:hint="default"/>
        <w:b/>
      </w:rPr>
    </w:lvl>
  </w:abstractNum>
  <w:abstractNum w:abstractNumId="5">
    <w:nsid w:val="07FC08AD"/>
    <w:multiLevelType w:val="hybridMultilevel"/>
    <w:tmpl w:val="9A80A53E"/>
    <w:lvl w:ilvl="0" w:tplc="6546B0AE">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85B3825"/>
    <w:multiLevelType w:val="hybridMultilevel"/>
    <w:tmpl w:val="E80E224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A447C66"/>
    <w:multiLevelType w:val="hybridMultilevel"/>
    <w:tmpl w:val="6DBAF578"/>
    <w:lvl w:ilvl="0" w:tplc="6234BC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11D55D9B"/>
    <w:multiLevelType w:val="hybridMultilevel"/>
    <w:tmpl w:val="2F3694AE"/>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176A6B19"/>
    <w:multiLevelType w:val="multilevel"/>
    <w:tmpl w:val="84BA640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080" w:hanging="108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0">
    <w:nsid w:val="201573F8"/>
    <w:multiLevelType w:val="multilevel"/>
    <w:tmpl w:val="869ECE2E"/>
    <w:lvl w:ilvl="0">
      <w:start w:val="7"/>
      <w:numFmt w:val="decimal"/>
      <w:lvlText w:val="%1."/>
      <w:lvlJc w:val="left"/>
      <w:pPr>
        <w:tabs>
          <w:tab w:val="num" w:pos="360"/>
        </w:tabs>
        <w:ind w:left="360" w:hanging="360"/>
      </w:pPr>
      <w:rPr>
        <w:rFonts w:cs="Times New Roman" w:hint="default"/>
        <w:b/>
      </w:rPr>
    </w:lvl>
    <w:lvl w:ilvl="1">
      <w:start w:val="4"/>
      <w:numFmt w:val="decimal"/>
      <w:lvlText w:val="%1.%2."/>
      <w:lvlJc w:val="left"/>
      <w:pPr>
        <w:tabs>
          <w:tab w:val="num" w:pos="720"/>
        </w:tabs>
        <w:ind w:left="720" w:hanging="36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240"/>
        </w:tabs>
        <w:ind w:left="3240" w:hanging="108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320"/>
        </w:tabs>
        <w:ind w:left="4320" w:hanging="1440"/>
      </w:pPr>
      <w:rPr>
        <w:rFonts w:cs="Times New Roman" w:hint="default"/>
        <w:b/>
      </w:rPr>
    </w:lvl>
  </w:abstractNum>
  <w:abstractNum w:abstractNumId="11">
    <w:nsid w:val="221C5562"/>
    <w:multiLevelType w:val="hybridMultilevel"/>
    <w:tmpl w:val="C4B62848"/>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5987F31"/>
    <w:multiLevelType w:val="hybridMultilevel"/>
    <w:tmpl w:val="B8D2EDB8"/>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D776B7E"/>
    <w:multiLevelType w:val="hybridMultilevel"/>
    <w:tmpl w:val="8C645C64"/>
    <w:lvl w:ilvl="0" w:tplc="EB4EC606">
      <w:start w:val="1"/>
      <w:numFmt w:val="bullet"/>
      <w:lvlText w:val=""/>
      <w:lvlJc w:val="left"/>
      <w:pPr>
        <w:tabs>
          <w:tab w:val="num" w:pos="644"/>
        </w:tabs>
        <w:ind w:left="624" w:hanging="34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4">
    <w:nsid w:val="2FA86F6D"/>
    <w:multiLevelType w:val="hybridMultilevel"/>
    <w:tmpl w:val="0F50EE9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31A5347B"/>
    <w:multiLevelType w:val="multilevel"/>
    <w:tmpl w:val="9834AA6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440"/>
        </w:tabs>
        <w:ind w:left="1440" w:hanging="108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1800"/>
        </w:tabs>
        <w:ind w:left="1800" w:hanging="1440"/>
      </w:pPr>
      <w:rPr>
        <w:rFonts w:cs="Times New Roman" w:hint="default"/>
        <w:b/>
      </w:rPr>
    </w:lvl>
  </w:abstractNum>
  <w:abstractNum w:abstractNumId="16">
    <w:nsid w:val="34F30BD9"/>
    <w:multiLevelType w:val="hybridMultilevel"/>
    <w:tmpl w:val="192E5242"/>
    <w:lvl w:ilvl="0" w:tplc="04150017">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9D71AE0"/>
    <w:multiLevelType w:val="multilevel"/>
    <w:tmpl w:val="822A04EE"/>
    <w:lvl w:ilvl="0">
      <w:start w:val="2"/>
      <w:numFmt w:val="bullet"/>
      <w:lvlText w:val=""/>
      <w:lvlJc w:val="left"/>
      <w:pPr>
        <w:tabs>
          <w:tab w:val="num" w:pos="720"/>
        </w:tabs>
        <w:ind w:left="720" w:hanging="360"/>
      </w:pPr>
      <w:rPr>
        <w:rFonts w:ascii="Wingdings" w:hAnsi="Wingdings" w:hint="default"/>
      </w:rPr>
    </w:lvl>
    <w:lvl w:ilvl="1">
      <w:start w:val="33"/>
      <w:numFmt w:val="bullet"/>
      <w:lvlText w:val="-"/>
      <w:lvlJc w:val="left"/>
      <w:pPr>
        <w:tabs>
          <w:tab w:val="num" w:pos="1440"/>
        </w:tabs>
        <w:ind w:left="1440" w:hanging="360"/>
      </w:pPr>
      <w:rPr>
        <w:rFonts w:ascii="Times New Roman" w:hAnsi="Times New Roman" w:hint="default"/>
      </w:rPr>
    </w:lvl>
    <w:lvl w:ilvl="2">
      <w:start w:val="1"/>
      <w:numFmt w:val="decimal"/>
      <w:lvlText w:val="%3/A"/>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Wingdings" w:hAnsi="Wingdings" w:hint="default"/>
      </w:rPr>
    </w:lvl>
    <w:lvl w:ilvl="4">
      <w:start w:val="3"/>
      <w:numFmt w:val="bullet"/>
      <w:lvlText w:val="–"/>
      <w:lvlJc w:val="left"/>
      <w:pPr>
        <w:tabs>
          <w:tab w:val="num" w:pos="3600"/>
        </w:tabs>
        <w:ind w:left="3600" w:hanging="360"/>
      </w:pPr>
      <w:rPr>
        <w:rFonts w:ascii="Times New Roman" w:eastAsia="Times New Roman" w:hAnsi="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3B7653C0"/>
    <w:multiLevelType w:val="hybridMultilevel"/>
    <w:tmpl w:val="54D4B454"/>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3DC579C6"/>
    <w:multiLevelType w:val="hybridMultilevel"/>
    <w:tmpl w:val="08E814C8"/>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3EE76232"/>
    <w:multiLevelType w:val="hybridMultilevel"/>
    <w:tmpl w:val="BE4AA82E"/>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3FA5605C"/>
    <w:multiLevelType w:val="hybridMultilevel"/>
    <w:tmpl w:val="03926170"/>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43DF05A1"/>
    <w:multiLevelType w:val="multilevel"/>
    <w:tmpl w:val="FF3C3DC6"/>
    <w:lvl w:ilvl="0">
      <w:start w:val="5"/>
      <w:numFmt w:val="decimal"/>
      <w:lvlText w:val="%1."/>
      <w:lvlJc w:val="left"/>
      <w:pPr>
        <w:tabs>
          <w:tab w:val="num" w:pos="720"/>
        </w:tabs>
        <w:ind w:left="720" w:hanging="360"/>
      </w:pPr>
      <w:rPr>
        <w:rFonts w:cs="Times New Roman" w:hint="default"/>
        <w:b/>
        <w:sz w:val="18"/>
        <w:szCs w:val="18"/>
      </w:rPr>
    </w:lvl>
    <w:lvl w:ilvl="1">
      <w:start w:val="1"/>
      <w:numFmt w:val="decimal"/>
      <w:isLgl/>
      <w:lvlText w:val="%1.%2."/>
      <w:lvlJc w:val="left"/>
      <w:pPr>
        <w:tabs>
          <w:tab w:val="num" w:pos="720"/>
        </w:tabs>
        <w:ind w:left="720" w:hanging="360"/>
      </w:pPr>
      <w:rPr>
        <w:rFonts w:cs="Times New Roman" w:hint="default"/>
        <w:b/>
      </w:rPr>
    </w:lvl>
    <w:lvl w:ilvl="2">
      <w:start w:val="1"/>
      <w:numFmt w:val="decimal"/>
      <w:isLgl/>
      <w:lvlText w:val="%1.%2.%3."/>
      <w:lvlJc w:val="left"/>
      <w:pPr>
        <w:tabs>
          <w:tab w:val="num" w:pos="1080"/>
        </w:tabs>
        <w:ind w:left="1080" w:hanging="720"/>
      </w:pPr>
      <w:rPr>
        <w:rFonts w:cs="Times New Roman" w:hint="default"/>
        <w:b/>
      </w:rPr>
    </w:lvl>
    <w:lvl w:ilvl="3">
      <w:start w:val="1"/>
      <w:numFmt w:val="decimal"/>
      <w:isLgl/>
      <w:lvlText w:val="%1.%2.%3.%4."/>
      <w:lvlJc w:val="left"/>
      <w:pPr>
        <w:tabs>
          <w:tab w:val="num" w:pos="1080"/>
        </w:tabs>
        <w:ind w:left="1080" w:hanging="720"/>
      </w:pPr>
      <w:rPr>
        <w:rFonts w:cs="Times New Roman" w:hint="default"/>
        <w:b/>
      </w:rPr>
    </w:lvl>
    <w:lvl w:ilvl="4">
      <w:start w:val="1"/>
      <w:numFmt w:val="decimal"/>
      <w:isLgl/>
      <w:lvlText w:val="%1.%2.%3.%4.%5."/>
      <w:lvlJc w:val="left"/>
      <w:pPr>
        <w:tabs>
          <w:tab w:val="num" w:pos="1440"/>
        </w:tabs>
        <w:ind w:left="1440" w:hanging="1080"/>
      </w:pPr>
      <w:rPr>
        <w:rFonts w:cs="Times New Roman" w:hint="default"/>
        <w:b/>
      </w:rPr>
    </w:lvl>
    <w:lvl w:ilvl="5">
      <w:start w:val="1"/>
      <w:numFmt w:val="decimal"/>
      <w:isLgl/>
      <w:lvlText w:val="%1.%2.%3.%4.%5.%6."/>
      <w:lvlJc w:val="left"/>
      <w:pPr>
        <w:tabs>
          <w:tab w:val="num" w:pos="1440"/>
        </w:tabs>
        <w:ind w:left="1440" w:hanging="1080"/>
      </w:pPr>
      <w:rPr>
        <w:rFonts w:cs="Times New Roman" w:hint="default"/>
        <w:b/>
      </w:rPr>
    </w:lvl>
    <w:lvl w:ilvl="6">
      <w:start w:val="1"/>
      <w:numFmt w:val="decimal"/>
      <w:isLgl/>
      <w:lvlText w:val="%1.%2.%3.%4.%5.%6.%7."/>
      <w:lvlJc w:val="left"/>
      <w:pPr>
        <w:tabs>
          <w:tab w:val="num" w:pos="1440"/>
        </w:tabs>
        <w:ind w:left="1440" w:hanging="1080"/>
      </w:pPr>
      <w:rPr>
        <w:rFonts w:cs="Times New Roman" w:hint="default"/>
        <w:b/>
      </w:rPr>
    </w:lvl>
    <w:lvl w:ilvl="7">
      <w:start w:val="1"/>
      <w:numFmt w:val="decimal"/>
      <w:isLgl/>
      <w:lvlText w:val="%1.%2.%3.%4.%5.%6.%7.%8."/>
      <w:lvlJc w:val="left"/>
      <w:pPr>
        <w:tabs>
          <w:tab w:val="num" w:pos="1800"/>
        </w:tabs>
        <w:ind w:left="1800" w:hanging="1440"/>
      </w:pPr>
      <w:rPr>
        <w:rFonts w:cs="Times New Roman" w:hint="default"/>
        <w:b/>
      </w:rPr>
    </w:lvl>
    <w:lvl w:ilvl="8">
      <w:start w:val="1"/>
      <w:numFmt w:val="decimal"/>
      <w:isLgl/>
      <w:lvlText w:val="%1.%2.%3.%4.%5.%6.%7.%8.%9."/>
      <w:lvlJc w:val="left"/>
      <w:pPr>
        <w:tabs>
          <w:tab w:val="num" w:pos="1800"/>
        </w:tabs>
        <w:ind w:left="1800" w:hanging="1440"/>
      </w:pPr>
      <w:rPr>
        <w:rFonts w:cs="Times New Roman" w:hint="default"/>
        <w:b/>
      </w:rPr>
    </w:lvl>
  </w:abstractNum>
  <w:abstractNum w:abstractNumId="23">
    <w:nsid w:val="44007EE4"/>
    <w:multiLevelType w:val="hybridMultilevel"/>
    <w:tmpl w:val="B686B11A"/>
    <w:lvl w:ilvl="0" w:tplc="DF74F368">
      <w:start w:val="1"/>
      <w:numFmt w:val="bullet"/>
      <w:pStyle w:val="KRESKA"/>
      <w:lvlText w:val="–"/>
      <w:lvlJc w:val="left"/>
      <w:pPr>
        <w:tabs>
          <w:tab w:val="num" w:pos="1381"/>
        </w:tabs>
        <w:ind w:left="1361" w:hanging="340"/>
      </w:pPr>
      <w:rPr>
        <w:rFonts w:ascii="Times New Roman" w:hAnsi="Times New Roman" w:hint="default"/>
        <w:color w:val="auto"/>
        <w:sz w:val="16"/>
      </w:rPr>
    </w:lvl>
    <w:lvl w:ilvl="1" w:tplc="89B8E79A">
      <w:start w:val="3"/>
      <w:numFmt w:val="bullet"/>
      <w:lvlText w:val="–"/>
      <w:lvlJc w:val="left"/>
      <w:pPr>
        <w:tabs>
          <w:tab w:val="num" w:pos="1440"/>
        </w:tabs>
        <w:ind w:left="1440" w:hanging="360"/>
      </w:pPr>
      <w:rPr>
        <w:rFonts w:ascii="Times New Roman" w:eastAsia="Times New Roman" w:hAnsi="Times New Roman" w:hint="default"/>
      </w:rPr>
    </w:lvl>
    <w:lvl w:ilvl="2" w:tplc="F6CCB72E">
      <w:start w:val="1"/>
      <w:numFmt w:val="lowerLetter"/>
      <w:lvlText w:val="%3)"/>
      <w:lvlJc w:val="left"/>
      <w:pPr>
        <w:tabs>
          <w:tab w:val="num" w:pos="2197"/>
        </w:tabs>
        <w:ind w:left="2197" w:hanging="397"/>
      </w:pPr>
      <w:rPr>
        <w:rFonts w:cs="Times New Roman"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45B85FA8"/>
    <w:multiLevelType w:val="multilevel"/>
    <w:tmpl w:val="0400D0B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5">
    <w:nsid w:val="481472A4"/>
    <w:multiLevelType w:val="hybridMultilevel"/>
    <w:tmpl w:val="0E4842E8"/>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nsid w:val="49463FC1"/>
    <w:multiLevelType w:val="hybridMultilevel"/>
    <w:tmpl w:val="4E28AECE"/>
    <w:lvl w:ilvl="0" w:tplc="8920F84C">
      <w:start w:val="1"/>
      <w:numFmt w:val="bullet"/>
      <w:lvlText w:val=""/>
      <w:lvlJc w:val="left"/>
      <w:pPr>
        <w:tabs>
          <w:tab w:val="num" w:pos="926"/>
        </w:tabs>
        <w:ind w:left="906" w:hanging="34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7">
    <w:nsid w:val="4DE043DE"/>
    <w:multiLevelType w:val="multilevel"/>
    <w:tmpl w:val="D7A217CC"/>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58"/>
        </w:tabs>
        <w:ind w:left="558" w:hanging="360"/>
      </w:pPr>
      <w:rPr>
        <w:rFonts w:cs="Times New Roman" w:hint="default"/>
      </w:rPr>
    </w:lvl>
    <w:lvl w:ilvl="2">
      <w:start w:val="1"/>
      <w:numFmt w:val="decimal"/>
      <w:lvlText w:val="%1.%2.%3."/>
      <w:lvlJc w:val="left"/>
      <w:pPr>
        <w:tabs>
          <w:tab w:val="num" w:pos="1116"/>
        </w:tabs>
        <w:ind w:left="1116" w:hanging="720"/>
      </w:pPr>
      <w:rPr>
        <w:rFonts w:cs="Times New Roman" w:hint="default"/>
      </w:rPr>
    </w:lvl>
    <w:lvl w:ilvl="3">
      <w:start w:val="1"/>
      <w:numFmt w:val="decimalZero"/>
      <w:lvlText w:val="%1.%2.%3.%4."/>
      <w:lvlJc w:val="left"/>
      <w:pPr>
        <w:tabs>
          <w:tab w:val="num" w:pos="1314"/>
        </w:tabs>
        <w:ind w:left="1314" w:hanging="720"/>
      </w:pPr>
      <w:rPr>
        <w:rFonts w:cs="Times New Roman" w:hint="default"/>
      </w:rPr>
    </w:lvl>
    <w:lvl w:ilvl="4">
      <w:start w:val="1"/>
      <w:numFmt w:val="decimal"/>
      <w:lvlText w:val="%1.%2.%3.%4.%5."/>
      <w:lvlJc w:val="left"/>
      <w:pPr>
        <w:tabs>
          <w:tab w:val="num" w:pos="1872"/>
        </w:tabs>
        <w:ind w:left="1872" w:hanging="1080"/>
      </w:pPr>
      <w:rPr>
        <w:rFonts w:cs="Times New Roman" w:hint="default"/>
      </w:rPr>
    </w:lvl>
    <w:lvl w:ilvl="5">
      <w:start w:val="1"/>
      <w:numFmt w:val="decimal"/>
      <w:lvlText w:val="%1.%2.%3.%4.%5.%6."/>
      <w:lvlJc w:val="left"/>
      <w:pPr>
        <w:tabs>
          <w:tab w:val="num" w:pos="2070"/>
        </w:tabs>
        <w:ind w:left="2070" w:hanging="1080"/>
      </w:pPr>
      <w:rPr>
        <w:rFonts w:cs="Times New Roman" w:hint="default"/>
      </w:rPr>
    </w:lvl>
    <w:lvl w:ilvl="6">
      <w:start w:val="1"/>
      <w:numFmt w:val="decimal"/>
      <w:lvlText w:val="%1.%2.%3.%4.%5.%6.%7."/>
      <w:lvlJc w:val="left"/>
      <w:pPr>
        <w:tabs>
          <w:tab w:val="num" w:pos="2628"/>
        </w:tabs>
        <w:ind w:left="2628" w:hanging="1440"/>
      </w:pPr>
      <w:rPr>
        <w:rFonts w:cs="Times New Roman" w:hint="default"/>
      </w:rPr>
    </w:lvl>
    <w:lvl w:ilvl="7">
      <w:start w:val="1"/>
      <w:numFmt w:val="decimal"/>
      <w:lvlText w:val="%1.%2.%3.%4.%5.%6.%7.%8."/>
      <w:lvlJc w:val="left"/>
      <w:pPr>
        <w:tabs>
          <w:tab w:val="num" w:pos="2826"/>
        </w:tabs>
        <w:ind w:left="2826" w:hanging="1440"/>
      </w:pPr>
      <w:rPr>
        <w:rFonts w:cs="Times New Roman" w:hint="default"/>
      </w:rPr>
    </w:lvl>
    <w:lvl w:ilvl="8">
      <w:start w:val="1"/>
      <w:numFmt w:val="decimal"/>
      <w:lvlText w:val="%1.%2.%3.%4.%5.%6.%7.%8.%9."/>
      <w:lvlJc w:val="left"/>
      <w:pPr>
        <w:tabs>
          <w:tab w:val="num" w:pos="3384"/>
        </w:tabs>
        <w:ind w:left="3384" w:hanging="1800"/>
      </w:pPr>
      <w:rPr>
        <w:rFonts w:cs="Times New Roman" w:hint="default"/>
      </w:rPr>
    </w:lvl>
  </w:abstractNum>
  <w:abstractNum w:abstractNumId="28">
    <w:nsid w:val="4E1C5511"/>
    <w:multiLevelType w:val="hybridMultilevel"/>
    <w:tmpl w:val="458A3F86"/>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51612E46"/>
    <w:multiLevelType w:val="hybridMultilevel"/>
    <w:tmpl w:val="E2C06EA8"/>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nsid w:val="5437082D"/>
    <w:multiLevelType w:val="hybridMultilevel"/>
    <w:tmpl w:val="554215C6"/>
    <w:lvl w:ilvl="0" w:tplc="04150001">
      <w:start w:val="1"/>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nsid w:val="57B0460D"/>
    <w:multiLevelType w:val="hybridMultilevel"/>
    <w:tmpl w:val="6DEEDD8C"/>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58D52CC7"/>
    <w:multiLevelType w:val="hybridMultilevel"/>
    <w:tmpl w:val="57C21A42"/>
    <w:lvl w:ilvl="0" w:tplc="04150011">
      <w:start w:val="1"/>
      <w:numFmt w:val="decimal"/>
      <w:lvlText w:val="%1)"/>
      <w:lvlJc w:val="left"/>
      <w:pPr>
        <w:tabs>
          <w:tab w:val="num" w:pos="720"/>
        </w:tabs>
        <w:ind w:left="720" w:hanging="360"/>
      </w:pPr>
      <w:rPr>
        <w:rFonts w:cs="Times New Roman" w:hint="default"/>
      </w:rPr>
    </w:lvl>
    <w:lvl w:ilvl="1" w:tplc="DAD82486">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5D345798"/>
    <w:multiLevelType w:val="hybridMultilevel"/>
    <w:tmpl w:val="313C4020"/>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D932927"/>
    <w:multiLevelType w:val="hybridMultilevel"/>
    <w:tmpl w:val="F3F6B09A"/>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62D97008"/>
    <w:multiLevelType w:val="hybridMultilevel"/>
    <w:tmpl w:val="C2107374"/>
    <w:lvl w:ilvl="0" w:tplc="EE54AC3E">
      <w:start w:val="1"/>
      <w:numFmt w:val="decimal"/>
      <w:pStyle w:val="cyferki"/>
      <w:lvlText w:val="%1"/>
      <w:lvlJc w:val="left"/>
      <w:pPr>
        <w:tabs>
          <w:tab w:val="num" w:pos="1117"/>
        </w:tabs>
        <w:ind w:left="1117" w:hanging="360"/>
      </w:pPr>
      <w:rPr>
        <w:rFonts w:cs="Times New Roman" w:hint="default"/>
      </w:rPr>
    </w:lvl>
    <w:lvl w:ilvl="1" w:tplc="89504100">
      <w:start w:val="2"/>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691D45CC"/>
    <w:multiLevelType w:val="hybridMultilevel"/>
    <w:tmpl w:val="CC66F1AE"/>
    <w:lvl w:ilvl="0" w:tplc="EF5C5C92">
      <w:start w:val="1"/>
      <w:numFmt w:val="lowerLetter"/>
      <w:lvlText w:val="%1)"/>
      <w:lvlJc w:val="left"/>
      <w:pPr>
        <w:tabs>
          <w:tab w:val="num" w:pos="765"/>
        </w:tabs>
        <w:ind w:left="765" w:hanging="360"/>
      </w:pPr>
      <w:rPr>
        <w:rFonts w:cs="Times New Roman" w:hint="default"/>
      </w:rPr>
    </w:lvl>
    <w:lvl w:ilvl="1" w:tplc="04150019" w:tentative="1">
      <w:start w:val="1"/>
      <w:numFmt w:val="lowerLetter"/>
      <w:lvlText w:val="%2."/>
      <w:lvlJc w:val="left"/>
      <w:pPr>
        <w:tabs>
          <w:tab w:val="num" w:pos="1485"/>
        </w:tabs>
        <w:ind w:left="1485" w:hanging="360"/>
      </w:pPr>
      <w:rPr>
        <w:rFonts w:cs="Times New Roman"/>
      </w:rPr>
    </w:lvl>
    <w:lvl w:ilvl="2" w:tplc="0415001B" w:tentative="1">
      <w:start w:val="1"/>
      <w:numFmt w:val="lowerRoman"/>
      <w:lvlText w:val="%3."/>
      <w:lvlJc w:val="right"/>
      <w:pPr>
        <w:tabs>
          <w:tab w:val="num" w:pos="2205"/>
        </w:tabs>
        <w:ind w:left="2205" w:hanging="180"/>
      </w:pPr>
      <w:rPr>
        <w:rFonts w:cs="Times New Roman"/>
      </w:rPr>
    </w:lvl>
    <w:lvl w:ilvl="3" w:tplc="0415000F" w:tentative="1">
      <w:start w:val="1"/>
      <w:numFmt w:val="decimal"/>
      <w:lvlText w:val="%4."/>
      <w:lvlJc w:val="left"/>
      <w:pPr>
        <w:tabs>
          <w:tab w:val="num" w:pos="2925"/>
        </w:tabs>
        <w:ind w:left="2925" w:hanging="360"/>
      </w:pPr>
      <w:rPr>
        <w:rFonts w:cs="Times New Roman"/>
      </w:rPr>
    </w:lvl>
    <w:lvl w:ilvl="4" w:tplc="04150019" w:tentative="1">
      <w:start w:val="1"/>
      <w:numFmt w:val="lowerLetter"/>
      <w:lvlText w:val="%5."/>
      <w:lvlJc w:val="left"/>
      <w:pPr>
        <w:tabs>
          <w:tab w:val="num" w:pos="3645"/>
        </w:tabs>
        <w:ind w:left="3645" w:hanging="360"/>
      </w:pPr>
      <w:rPr>
        <w:rFonts w:cs="Times New Roman"/>
      </w:rPr>
    </w:lvl>
    <w:lvl w:ilvl="5" w:tplc="0415001B" w:tentative="1">
      <w:start w:val="1"/>
      <w:numFmt w:val="lowerRoman"/>
      <w:lvlText w:val="%6."/>
      <w:lvlJc w:val="right"/>
      <w:pPr>
        <w:tabs>
          <w:tab w:val="num" w:pos="4365"/>
        </w:tabs>
        <w:ind w:left="4365" w:hanging="180"/>
      </w:pPr>
      <w:rPr>
        <w:rFonts w:cs="Times New Roman"/>
      </w:rPr>
    </w:lvl>
    <w:lvl w:ilvl="6" w:tplc="0415000F" w:tentative="1">
      <w:start w:val="1"/>
      <w:numFmt w:val="decimal"/>
      <w:lvlText w:val="%7."/>
      <w:lvlJc w:val="left"/>
      <w:pPr>
        <w:tabs>
          <w:tab w:val="num" w:pos="5085"/>
        </w:tabs>
        <w:ind w:left="5085" w:hanging="360"/>
      </w:pPr>
      <w:rPr>
        <w:rFonts w:cs="Times New Roman"/>
      </w:rPr>
    </w:lvl>
    <w:lvl w:ilvl="7" w:tplc="04150019" w:tentative="1">
      <w:start w:val="1"/>
      <w:numFmt w:val="lowerLetter"/>
      <w:lvlText w:val="%8."/>
      <w:lvlJc w:val="left"/>
      <w:pPr>
        <w:tabs>
          <w:tab w:val="num" w:pos="5805"/>
        </w:tabs>
        <w:ind w:left="5805" w:hanging="360"/>
      </w:pPr>
      <w:rPr>
        <w:rFonts w:cs="Times New Roman"/>
      </w:rPr>
    </w:lvl>
    <w:lvl w:ilvl="8" w:tplc="0415001B" w:tentative="1">
      <w:start w:val="1"/>
      <w:numFmt w:val="lowerRoman"/>
      <w:lvlText w:val="%9."/>
      <w:lvlJc w:val="right"/>
      <w:pPr>
        <w:tabs>
          <w:tab w:val="num" w:pos="6525"/>
        </w:tabs>
        <w:ind w:left="6525" w:hanging="180"/>
      </w:pPr>
      <w:rPr>
        <w:rFonts w:cs="Times New Roman"/>
      </w:rPr>
    </w:lvl>
  </w:abstractNum>
  <w:abstractNum w:abstractNumId="37">
    <w:nsid w:val="6D646A53"/>
    <w:multiLevelType w:val="hybridMultilevel"/>
    <w:tmpl w:val="15A82BDA"/>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7C552B94"/>
    <w:multiLevelType w:val="hybridMultilevel"/>
    <w:tmpl w:val="11E0446C"/>
    <w:lvl w:ilvl="0" w:tplc="91525E1C">
      <w:start w:val="1"/>
      <w:numFmt w:val="lowerLetter"/>
      <w:lvlText w:val="%1)"/>
      <w:lvlJc w:val="left"/>
      <w:pPr>
        <w:tabs>
          <w:tab w:val="num" w:pos="786"/>
        </w:tabs>
        <w:ind w:left="786" w:hanging="360"/>
      </w:pPr>
      <w:rPr>
        <w:rFonts w:cs="Times New Roman" w:hint="default"/>
      </w:rPr>
    </w:lvl>
    <w:lvl w:ilvl="1" w:tplc="91525E1C">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7D9B7183"/>
    <w:multiLevelType w:val="hybridMultilevel"/>
    <w:tmpl w:val="2272B774"/>
    <w:lvl w:ilvl="0" w:tplc="91525E1C">
      <w:start w:val="1"/>
      <w:numFmt w:val="lowerLetter"/>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2"/>
  </w:num>
  <w:num w:numId="5">
    <w:abstractNumId w:val="1"/>
  </w:num>
  <w:num w:numId="6">
    <w:abstractNumId w:val="0"/>
  </w:num>
  <w:num w:numId="7">
    <w:abstractNumId w:val="2"/>
  </w:num>
  <w:num w:numId="8">
    <w:abstractNumId w:val="1"/>
  </w:num>
  <w:num w:numId="9">
    <w:abstractNumId w:val="0"/>
  </w:num>
  <w:num w:numId="10">
    <w:abstractNumId w:val="2"/>
  </w:num>
  <w:num w:numId="11">
    <w:abstractNumId w:val="1"/>
  </w:num>
  <w:num w:numId="12">
    <w:abstractNumId w:val="0"/>
  </w:num>
  <w:num w:numId="13">
    <w:abstractNumId w:val="17"/>
  </w:num>
  <w:num w:numId="14">
    <w:abstractNumId w:val="23"/>
  </w:num>
  <w:num w:numId="15">
    <w:abstractNumId w:val="35"/>
  </w:num>
  <w:num w:numId="16">
    <w:abstractNumId w:val="24"/>
  </w:num>
  <w:num w:numId="17">
    <w:abstractNumId w:val="4"/>
  </w:num>
  <w:num w:numId="18">
    <w:abstractNumId w:val="32"/>
  </w:num>
  <w:num w:numId="19">
    <w:abstractNumId w:val="22"/>
  </w:num>
  <w:num w:numId="20">
    <w:abstractNumId w:val="37"/>
  </w:num>
  <w:num w:numId="21">
    <w:abstractNumId w:val="30"/>
  </w:num>
  <w:num w:numId="22">
    <w:abstractNumId w:val="16"/>
  </w:num>
  <w:num w:numId="23">
    <w:abstractNumId w:val="10"/>
  </w:num>
  <w:num w:numId="24">
    <w:abstractNumId w:val="15"/>
  </w:num>
  <w:num w:numId="25">
    <w:abstractNumId w:val="36"/>
  </w:num>
  <w:num w:numId="26">
    <w:abstractNumId w:val="8"/>
  </w:num>
  <w:num w:numId="27">
    <w:abstractNumId w:val="6"/>
  </w:num>
  <w:num w:numId="28">
    <w:abstractNumId w:val="1"/>
  </w:num>
  <w:num w:numId="29">
    <w:abstractNumId w:val="0"/>
  </w:num>
  <w:num w:numId="30">
    <w:abstractNumId w:val="28"/>
  </w:num>
  <w:num w:numId="31">
    <w:abstractNumId w:val="31"/>
  </w:num>
  <w:num w:numId="32">
    <w:abstractNumId w:val="20"/>
  </w:num>
  <w:num w:numId="33">
    <w:abstractNumId w:val="39"/>
  </w:num>
  <w:num w:numId="34">
    <w:abstractNumId w:val="3"/>
  </w:num>
  <w:num w:numId="35">
    <w:abstractNumId w:val="33"/>
  </w:num>
  <w:num w:numId="36">
    <w:abstractNumId w:val="18"/>
  </w:num>
  <w:num w:numId="37">
    <w:abstractNumId w:val="27"/>
  </w:num>
  <w:num w:numId="38">
    <w:abstractNumId w:val="29"/>
  </w:num>
  <w:num w:numId="39">
    <w:abstractNumId w:val="19"/>
  </w:num>
  <w:num w:numId="40">
    <w:abstractNumId w:val="21"/>
  </w:num>
  <w:num w:numId="41">
    <w:abstractNumId w:val="11"/>
  </w:num>
  <w:num w:numId="42">
    <w:abstractNumId w:val="34"/>
  </w:num>
  <w:num w:numId="43">
    <w:abstractNumId w:val="12"/>
  </w:num>
  <w:num w:numId="4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14"/>
  </w:num>
  <w:num w:numId="48">
    <w:abstractNumId w:val="25"/>
  </w:num>
  <w:num w:numId="49">
    <w:abstractNumId w:val="7"/>
  </w:num>
  <w:num w:numId="50">
    <w:abstractNumId w:val="9"/>
  </w:num>
  <w:num w:numId="51">
    <w:abstractNumId w:val="5"/>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2C37"/>
    <w:rsid w:val="00007AD4"/>
    <w:rsid w:val="00010A4C"/>
    <w:rsid w:val="00024B42"/>
    <w:rsid w:val="0002737C"/>
    <w:rsid w:val="00032B61"/>
    <w:rsid w:val="00042C80"/>
    <w:rsid w:val="00057C2D"/>
    <w:rsid w:val="00074013"/>
    <w:rsid w:val="0008797D"/>
    <w:rsid w:val="000955D1"/>
    <w:rsid w:val="000A1C10"/>
    <w:rsid w:val="000B1DDA"/>
    <w:rsid w:val="000C4D29"/>
    <w:rsid w:val="000D2144"/>
    <w:rsid w:val="000E17CA"/>
    <w:rsid w:val="000E51BD"/>
    <w:rsid w:val="000F3C21"/>
    <w:rsid w:val="00106DFA"/>
    <w:rsid w:val="00123CCB"/>
    <w:rsid w:val="001307F4"/>
    <w:rsid w:val="00155DA4"/>
    <w:rsid w:val="00163E2D"/>
    <w:rsid w:val="0016751B"/>
    <w:rsid w:val="00170D30"/>
    <w:rsid w:val="001B028B"/>
    <w:rsid w:val="001B4A04"/>
    <w:rsid w:val="00201258"/>
    <w:rsid w:val="00202FDE"/>
    <w:rsid w:val="002048EF"/>
    <w:rsid w:val="00204B1B"/>
    <w:rsid w:val="00210EF3"/>
    <w:rsid w:val="00237D49"/>
    <w:rsid w:val="00260E42"/>
    <w:rsid w:val="002749E2"/>
    <w:rsid w:val="00275843"/>
    <w:rsid w:val="00297932"/>
    <w:rsid w:val="002A734C"/>
    <w:rsid w:val="002A766C"/>
    <w:rsid w:val="00305D5F"/>
    <w:rsid w:val="00307300"/>
    <w:rsid w:val="00307DC3"/>
    <w:rsid w:val="0032068D"/>
    <w:rsid w:val="0035770D"/>
    <w:rsid w:val="00360E21"/>
    <w:rsid w:val="00372459"/>
    <w:rsid w:val="003D0C7F"/>
    <w:rsid w:val="003D33EC"/>
    <w:rsid w:val="003D3877"/>
    <w:rsid w:val="003D7777"/>
    <w:rsid w:val="003F43D6"/>
    <w:rsid w:val="0040783F"/>
    <w:rsid w:val="00410C15"/>
    <w:rsid w:val="00427F02"/>
    <w:rsid w:val="00430EE3"/>
    <w:rsid w:val="00445A98"/>
    <w:rsid w:val="004A2A7E"/>
    <w:rsid w:val="004C2053"/>
    <w:rsid w:val="004E696D"/>
    <w:rsid w:val="004F54E6"/>
    <w:rsid w:val="00504C56"/>
    <w:rsid w:val="0051380B"/>
    <w:rsid w:val="00522D90"/>
    <w:rsid w:val="00544EA1"/>
    <w:rsid w:val="00547FF1"/>
    <w:rsid w:val="005500AE"/>
    <w:rsid w:val="00581D11"/>
    <w:rsid w:val="005B5A01"/>
    <w:rsid w:val="005C0FF5"/>
    <w:rsid w:val="005D0EDF"/>
    <w:rsid w:val="005F49DC"/>
    <w:rsid w:val="00600E8B"/>
    <w:rsid w:val="0060469E"/>
    <w:rsid w:val="006132DC"/>
    <w:rsid w:val="00621964"/>
    <w:rsid w:val="006235F3"/>
    <w:rsid w:val="00625084"/>
    <w:rsid w:val="0062696B"/>
    <w:rsid w:val="00631BD6"/>
    <w:rsid w:val="006329FE"/>
    <w:rsid w:val="006361F2"/>
    <w:rsid w:val="006709E2"/>
    <w:rsid w:val="00694DE7"/>
    <w:rsid w:val="006C7F90"/>
    <w:rsid w:val="006E0884"/>
    <w:rsid w:val="007227E9"/>
    <w:rsid w:val="00735955"/>
    <w:rsid w:val="00762654"/>
    <w:rsid w:val="007779D3"/>
    <w:rsid w:val="007A42BC"/>
    <w:rsid w:val="007B1CC4"/>
    <w:rsid w:val="007B4FC0"/>
    <w:rsid w:val="007D2191"/>
    <w:rsid w:val="007E0FF7"/>
    <w:rsid w:val="008062E7"/>
    <w:rsid w:val="0082528C"/>
    <w:rsid w:val="0082544D"/>
    <w:rsid w:val="00831FDD"/>
    <w:rsid w:val="00834208"/>
    <w:rsid w:val="00841B7B"/>
    <w:rsid w:val="00863EA6"/>
    <w:rsid w:val="00870E9F"/>
    <w:rsid w:val="00886C30"/>
    <w:rsid w:val="008B7153"/>
    <w:rsid w:val="008D3C00"/>
    <w:rsid w:val="008F646D"/>
    <w:rsid w:val="008F7F2D"/>
    <w:rsid w:val="0090304E"/>
    <w:rsid w:val="009051CA"/>
    <w:rsid w:val="0091149B"/>
    <w:rsid w:val="009202A4"/>
    <w:rsid w:val="009226D3"/>
    <w:rsid w:val="00927681"/>
    <w:rsid w:val="00943813"/>
    <w:rsid w:val="00950CDF"/>
    <w:rsid w:val="0096384A"/>
    <w:rsid w:val="0096775C"/>
    <w:rsid w:val="009815CD"/>
    <w:rsid w:val="0098484B"/>
    <w:rsid w:val="009871D5"/>
    <w:rsid w:val="00995891"/>
    <w:rsid w:val="009C5016"/>
    <w:rsid w:val="009C7DDD"/>
    <w:rsid w:val="009D4018"/>
    <w:rsid w:val="009F4D4C"/>
    <w:rsid w:val="00A000F7"/>
    <w:rsid w:val="00A13E8A"/>
    <w:rsid w:val="00A16BEC"/>
    <w:rsid w:val="00A21A95"/>
    <w:rsid w:val="00A36894"/>
    <w:rsid w:val="00A42BDE"/>
    <w:rsid w:val="00A464AE"/>
    <w:rsid w:val="00A56A86"/>
    <w:rsid w:val="00A62229"/>
    <w:rsid w:val="00A74864"/>
    <w:rsid w:val="00A910A3"/>
    <w:rsid w:val="00A95954"/>
    <w:rsid w:val="00AA388E"/>
    <w:rsid w:val="00AB6D65"/>
    <w:rsid w:val="00AC2B44"/>
    <w:rsid w:val="00AC59F8"/>
    <w:rsid w:val="00AF0FAC"/>
    <w:rsid w:val="00AF244D"/>
    <w:rsid w:val="00AF2E56"/>
    <w:rsid w:val="00B02201"/>
    <w:rsid w:val="00B1358D"/>
    <w:rsid w:val="00B31048"/>
    <w:rsid w:val="00B348AC"/>
    <w:rsid w:val="00B446E5"/>
    <w:rsid w:val="00B46170"/>
    <w:rsid w:val="00B523A8"/>
    <w:rsid w:val="00B55C0F"/>
    <w:rsid w:val="00B64433"/>
    <w:rsid w:val="00B676C0"/>
    <w:rsid w:val="00B70DDA"/>
    <w:rsid w:val="00B753C4"/>
    <w:rsid w:val="00B805AB"/>
    <w:rsid w:val="00B83376"/>
    <w:rsid w:val="00B84445"/>
    <w:rsid w:val="00B962A9"/>
    <w:rsid w:val="00BB2E8C"/>
    <w:rsid w:val="00BC2A48"/>
    <w:rsid w:val="00BD5B36"/>
    <w:rsid w:val="00C10AB4"/>
    <w:rsid w:val="00C118A7"/>
    <w:rsid w:val="00C14276"/>
    <w:rsid w:val="00C24F74"/>
    <w:rsid w:val="00C416D5"/>
    <w:rsid w:val="00C42CF0"/>
    <w:rsid w:val="00C64AFA"/>
    <w:rsid w:val="00C66380"/>
    <w:rsid w:val="00C67DB6"/>
    <w:rsid w:val="00CA704B"/>
    <w:rsid w:val="00CC126E"/>
    <w:rsid w:val="00CD66DA"/>
    <w:rsid w:val="00CE7E86"/>
    <w:rsid w:val="00CF1034"/>
    <w:rsid w:val="00D07C03"/>
    <w:rsid w:val="00D1056E"/>
    <w:rsid w:val="00D10D78"/>
    <w:rsid w:val="00D12D27"/>
    <w:rsid w:val="00D17293"/>
    <w:rsid w:val="00D209B3"/>
    <w:rsid w:val="00D329B1"/>
    <w:rsid w:val="00DA0D8E"/>
    <w:rsid w:val="00DA3BA9"/>
    <w:rsid w:val="00DB3DBA"/>
    <w:rsid w:val="00DE1A60"/>
    <w:rsid w:val="00E011D6"/>
    <w:rsid w:val="00E071DB"/>
    <w:rsid w:val="00E119C9"/>
    <w:rsid w:val="00E1546A"/>
    <w:rsid w:val="00E27292"/>
    <w:rsid w:val="00E31194"/>
    <w:rsid w:val="00E34E34"/>
    <w:rsid w:val="00E83247"/>
    <w:rsid w:val="00E84484"/>
    <w:rsid w:val="00E95F44"/>
    <w:rsid w:val="00EA6DD0"/>
    <w:rsid w:val="00EC2326"/>
    <w:rsid w:val="00ED1676"/>
    <w:rsid w:val="00ED4FE8"/>
    <w:rsid w:val="00EE613F"/>
    <w:rsid w:val="00EF7BAB"/>
    <w:rsid w:val="00F21E28"/>
    <w:rsid w:val="00F61881"/>
    <w:rsid w:val="00F70BC6"/>
    <w:rsid w:val="00F82764"/>
    <w:rsid w:val="00F92C37"/>
    <w:rsid w:val="00F97F16"/>
    <w:rsid w:val="00FD6CC1"/>
    <w:rsid w:val="00FD70D7"/>
    <w:rsid w:val="00FE78BA"/>
    <w:rsid w:val="00FF3F93"/>
    <w:rsid w:val="00FF69C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00E8B"/>
    <w:rPr>
      <w:sz w:val="20"/>
      <w:szCs w:val="20"/>
    </w:rPr>
  </w:style>
  <w:style w:type="paragraph" w:styleId="Heading1">
    <w:name w:val="heading 1"/>
    <w:basedOn w:val="Normal"/>
    <w:next w:val="Normal"/>
    <w:link w:val="Heading1Char"/>
    <w:uiPriority w:val="99"/>
    <w:qFormat/>
    <w:rsid w:val="00600E8B"/>
    <w:pPr>
      <w:keepNext/>
      <w:jc w:val="center"/>
      <w:outlineLvl w:val="0"/>
    </w:pPr>
    <w:rPr>
      <w:rFonts w:ascii="BankGothic Md BT" w:hAnsi="BankGothic Md BT"/>
      <w:sz w:val="48"/>
    </w:rPr>
  </w:style>
  <w:style w:type="paragraph" w:styleId="Heading2">
    <w:name w:val="heading 2"/>
    <w:basedOn w:val="Normal"/>
    <w:next w:val="Normal"/>
    <w:link w:val="Heading2Char"/>
    <w:uiPriority w:val="99"/>
    <w:qFormat/>
    <w:rsid w:val="00600E8B"/>
    <w:pPr>
      <w:keepNext/>
      <w:spacing w:line="360" w:lineRule="auto"/>
      <w:outlineLvl w:val="1"/>
    </w:pPr>
    <w:rPr>
      <w:rFonts w:ascii="Comic Sans MS" w:hAnsi="Comic Sans MS" w:cs="Arial"/>
      <w:sz w:val="28"/>
      <w:u w:val="single"/>
    </w:rPr>
  </w:style>
  <w:style w:type="paragraph" w:styleId="Heading3">
    <w:name w:val="heading 3"/>
    <w:basedOn w:val="Normal"/>
    <w:next w:val="Normal"/>
    <w:link w:val="Heading3Char"/>
    <w:uiPriority w:val="99"/>
    <w:qFormat/>
    <w:rsid w:val="00600E8B"/>
    <w:pPr>
      <w:keepNext/>
      <w:spacing w:line="360" w:lineRule="auto"/>
      <w:jc w:val="center"/>
      <w:outlineLvl w:val="2"/>
    </w:pPr>
    <w:rPr>
      <w:rFonts w:ascii="Arial" w:hAnsi="Arial" w:cs="Arial"/>
      <w:sz w:val="24"/>
    </w:rPr>
  </w:style>
  <w:style w:type="paragraph" w:styleId="Heading4">
    <w:name w:val="heading 4"/>
    <w:basedOn w:val="Normal"/>
    <w:next w:val="Normal"/>
    <w:link w:val="Heading4Char"/>
    <w:uiPriority w:val="99"/>
    <w:qFormat/>
    <w:rsid w:val="00600E8B"/>
    <w:pPr>
      <w:keepNext/>
      <w:spacing w:line="360" w:lineRule="auto"/>
      <w:jc w:val="center"/>
      <w:outlineLvl w:val="3"/>
    </w:pPr>
    <w:rPr>
      <w:rFonts w:ascii="Comic Sans MS" w:hAnsi="Comic Sans MS" w:cs="Arial"/>
      <w:sz w:val="28"/>
      <w:u w:val="single"/>
    </w:rPr>
  </w:style>
  <w:style w:type="paragraph" w:styleId="Heading5">
    <w:name w:val="heading 5"/>
    <w:basedOn w:val="Normal"/>
    <w:next w:val="Normal"/>
    <w:link w:val="Heading5Char"/>
    <w:uiPriority w:val="99"/>
    <w:qFormat/>
    <w:rsid w:val="00600E8B"/>
    <w:pPr>
      <w:keepNext/>
      <w:spacing w:line="360" w:lineRule="auto"/>
      <w:ind w:left="1"/>
      <w:jc w:val="center"/>
      <w:outlineLvl w:val="4"/>
    </w:pPr>
    <w:rPr>
      <w:rFonts w:ascii="Comic Sans MS" w:hAnsi="Comic Sans MS" w:cs="Arial"/>
      <w:sz w:val="28"/>
      <w:u w:val="single"/>
    </w:rPr>
  </w:style>
  <w:style w:type="paragraph" w:styleId="Heading6">
    <w:name w:val="heading 6"/>
    <w:basedOn w:val="Normal"/>
    <w:next w:val="Normal"/>
    <w:link w:val="Heading6Char"/>
    <w:uiPriority w:val="99"/>
    <w:qFormat/>
    <w:rsid w:val="00600E8B"/>
    <w:pPr>
      <w:keepNext/>
      <w:spacing w:line="360" w:lineRule="auto"/>
      <w:outlineLvl w:val="5"/>
    </w:pPr>
    <w:rPr>
      <w:rFonts w:ascii="Arial" w:hAnsi="Arial" w:cs="Arial"/>
      <w:b/>
      <w:bCs/>
    </w:rPr>
  </w:style>
  <w:style w:type="paragraph" w:styleId="Heading7">
    <w:name w:val="heading 7"/>
    <w:basedOn w:val="Normal"/>
    <w:next w:val="Normal"/>
    <w:link w:val="Heading7Char"/>
    <w:uiPriority w:val="99"/>
    <w:qFormat/>
    <w:rsid w:val="00600E8B"/>
    <w:pPr>
      <w:keepNext/>
      <w:jc w:val="center"/>
      <w:outlineLvl w:val="6"/>
    </w:pPr>
    <w:rPr>
      <w:sz w:val="28"/>
    </w:rPr>
  </w:style>
  <w:style w:type="paragraph" w:styleId="Heading8">
    <w:name w:val="heading 8"/>
    <w:basedOn w:val="Normal"/>
    <w:next w:val="Normal"/>
    <w:link w:val="Heading8Char"/>
    <w:uiPriority w:val="99"/>
    <w:qFormat/>
    <w:rsid w:val="00600E8B"/>
    <w:pPr>
      <w:keepNext/>
      <w:outlineLvl w:val="7"/>
    </w:pPr>
    <w:rPr>
      <w:rFonts w:ascii="Arial" w:hAnsi="Arial"/>
      <w:sz w:val="24"/>
    </w:rPr>
  </w:style>
  <w:style w:type="paragraph" w:styleId="Heading9">
    <w:name w:val="heading 9"/>
    <w:basedOn w:val="Normal"/>
    <w:next w:val="Normal"/>
    <w:link w:val="Heading9Char"/>
    <w:uiPriority w:val="99"/>
    <w:qFormat/>
    <w:rsid w:val="00600E8B"/>
    <w:pPr>
      <w:keepNext/>
      <w:outlineLvl w:val="8"/>
    </w:pPr>
    <w:rPr>
      <w:rFonts w:ascii="Arial" w:hAnsi="Arial"/>
      <w:b/>
      <w:i/>
      <w:sz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Header">
    <w:name w:val="header"/>
    <w:aliases w:val="Nagłówek strony nieparzystej,Nagłówek strony nieparzystej1,Nagłówek strony nieparzystej2,Nagłówek strony nieparzystej3,Nagłówek strony nieparzystej4,Nagłówek strony nieparzystej5,Nagłówek strony nieparzystej6"/>
    <w:basedOn w:val="Normal"/>
    <w:link w:val="HeaderChar"/>
    <w:uiPriority w:val="99"/>
    <w:rsid w:val="00600E8B"/>
    <w:pPr>
      <w:tabs>
        <w:tab w:val="center" w:pos="4536"/>
        <w:tab w:val="right" w:pos="9072"/>
      </w:tabs>
    </w:pPr>
  </w:style>
  <w:style w:type="character" w:customStyle="1" w:styleId="HeaderChar">
    <w:name w:val="Header Char"/>
    <w:aliases w:val="Nagłówek strony nieparzystej Char,Nagłówek strony nieparzystej1 Char,Nagłówek strony nieparzystej2 Char,Nagłówek strony nieparzystej3 Char,Nagłówek strony nieparzystej4 Char,Nagłówek strony nieparzystej5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600E8B"/>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600E8B"/>
    <w:rPr>
      <w:rFonts w:cs="Times New Roman"/>
    </w:rPr>
  </w:style>
  <w:style w:type="paragraph" w:styleId="BodyText">
    <w:name w:val="Body Text"/>
    <w:basedOn w:val="Normal"/>
    <w:link w:val="BodyTextChar"/>
    <w:uiPriority w:val="99"/>
    <w:rsid w:val="00600E8B"/>
    <w:pPr>
      <w:spacing w:line="340" w:lineRule="atLeast"/>
    </w:pPr>
    <w:rPr>
      <w:rFonts w:ascii="Arial" w:hAnsi="Arial" w:cs="Arial"/>
      <w:sz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rsid w:val="00600E8B"/>
    <w:pPr>
      <w:ind w:firstLine="708"/>
    </w:pPr>
    <w:rPr>
      <w:rFonts w:ascii="Arial" w:hAnsi="Arial" w:cs="Arial"/>
      <w:sz w:val="24"/>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Indent2">
    <w:name w:val="Body Text Indent 2"/>
    <w:basedOn w:val="Normal"/>
    <w:link w:val="BodyTextIndent2Char"/>
    <w:uiPriority w:val="99"/>
    <w:rsid w:val="00600E8B"/>
    <w:pPr>
      <w:spacing w:line="340" w:lineRule="atLeast"/>
      <w:ind w:firstLine="708"/>
      <w:jc w:val="both"/>
    </w:pPr>
    <w:rPr>
      <w:rFonts w:ascii="Arial" w:hAnsi="Arial" w:cs="Arial"/>
      <w:sz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FootnoteText">
    <w:name w:val="footnote text"/>
    <w:basedOn w:val="Normal"/>
    <w:link w:val="FootnoteTextChar"/>
    <w:uiPriority w:val="99"/>
    <w:semiHidden/>
    <w:rsid w:val="00600E8B"/>
    <w:pPr>
      <w:widowControl w:val="0"/>
      <w:suppressAutoHyphens/>
      <w:ind w:left="283" w:hanging="283"/>
    </w:p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BodyTextIndent3">
    <w:name w:val="Body Text Indent 3"/>
    <w:basedOn w:val="Normal"/>
    <w:link w:val="BodyTextIndent3Char"/>
    <w:uiPriority w:val="99"/>
    <w:rsid w:val="00600E8B"/>
    <w:pPr>
      <w:ind w:firstLine="448"/>
      <w:jc w:val="both"/>
    </w:pPr>
    <w:rPr>
      <w:rFonts w:ascii="Arial" w:hAnsi="Arial"/>
      <w:sz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2">
    <w:name w:val="Body Text 2"/>
    <w:basedOn w:val="Normal"/>
    <w:link w:val="BodyText2Char"/>
    <w:uiPriority w:val="99"/>
    <w:rsid w:val="00600E8B"/>
    <w:rPr>
      <w:rFonts w:ascii="Arial" w:hAnsi="Arial"/>
      <w:b/>
      <w:color w:val="FF0000"/>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spis03">
    <w:name w:val="spis03"/>
    <w:uiPriority w:val="99"/>
    <w:rsid w:val="00600E8B"/>
    <w:pPr>
      <w:widowControl w:val="0"/>
      <w:tabs>
        <w:tab w:val="left" w:pos="794"/>
        <w:tab w:val="left" w:leader="dot" w:pos="4496"/>
      </w:tabs>
      <w:autoSpaceDE w:val="0"/>
      <w:autoSpaceDN w:val="0"/>
      <w:adjustRightInd w:val="0"/>
      <w:spacing w:line="360" w:lineRule="auto"/>
      <w:ind w:firstLine="284"/>
    </w:pPr>
    <w:rPr>
      <w:color w:val="000000"/>
      <w:szCs w:val="21"/>
    </w:rPr>
  </w:style>
  <w:style w:type="paragraph" w:customStyle="1" w:styleId="z4">
    <w:name w:val="z4"/>
    <w:uiPriority w:val="99"/>
    <w:rsid w:val="00600E8B"/>
    <w:pPr>
      <w:widowControl w:val="0"/>
      <w:tabs>
        <w:tab w:val="left" w:pos="939"/>
      </w:tabs>
      <w:autoSpaceDE w:val="0"/>
      <w:autoSpaceDN w:val="0"/>
      <w:adjustRightInd w:val="0"/>
      <w:spacing w:before="57" w:line="360" w:lineRule="auto"/>
      <w:ind w:firstLine="397"/>
      <w:jc w:val="both"/>
    </w:pPr>
    <w:rPr>
      <w:color w:val="000000"/>
      <w:szCs w:val="23"/>
    </w:rPr>
  </w:style>
  <w:style w:type="paragraph" w:customStyle="1" w:styleId="z3">
    <w:name w:val="z3"/>
    <w:uiPriority w:val="99"/>
    <w:rsid w:val="00600E8B"/>
    <w:pPr>
      <w:keepNext/>
      <w:widowControl w:val="0"/>
      <w:autoSpaceDE w:val="0"/>
      <w:autoSpaceDN w:val="0"/>
      <w:adjustRightInd w:val="0"/>
      <w:spacing w:before="57" w:line="360" w:lineRule="auto"/>
      <w:ind w:left="397"/>
      <w:jc w:val="both"/>
    </w:pPr>
    <w:rPr>
      <w:color w:val="000000"/>
      <w:szCs w:val="23"/>
    </w:rPr>
  </w:style>
  <w:style w:type="paragraph" w:customStyle="1" w:styleId="z1">
    <w:name w:val="z1"/>
    <w:uiPriority w:val="99"/>
    <w:rsid w:val="00600E8B"/>
    <w:pPr>
      <w:widowControl w:val="0"/>
      <w:tabs>
        <w:tab w:val="left" w:pos="397"/>
      </w:tabs>
      <w:autoSpaceDE w:val="0"/>
      <w:autoSpaceDN w:val="0"/>
      <w:adjustRightInd w:val="0"/>
      <w:spacing w:before="170" w:line="360" w:lineRule="auto"/>
      <w:jc w:val="both"/>
    </w:pPr>
    <w:rPr>
      <w:b/>
      <w:bCs/>
      <w:color w:val="000000"/>
      <w:sz w:val="28"/>
      <w:szCs w:val="23"/>
    </w:rPr>
  </w:style>
  <w:style w:type="paragraph" w:customStyle="1" w:styleId="znormal">
    <w:name w:val="z_normal"/>
    <w:uiPriority w:val="99"/>
    <w:rsid w:val="00600E8B"/>
    <w:pPr>
      <w:widowControl w:val="0"/>
      <w:autoSpaceDE w:val="0"/>
      <w:autoSpaceDN w:val="0"/>
      <w:adjustRightInd w:val="0"/>
      <w:spacing w:line="360" w:lineRule="auto"/>
      <w:ind w:left="397"/>
      <w:jc w:val="both"/>
    </w:pPr>
    <w:rPr>
      <w:color w:val="000000"/>
      <w:szCs w:val="23"/>
    </w:rPr>
  </w:style>
  <w:style w:type="paragraph" w:customStyle="1" w:styleId="KRESKA">
    <w:name w:val="KRESKA"/>
    <w:basedOn w:val="znormal"/>
    <w:uiPriority w:val="99"/>
    <w:rsid w:val="00600E8B"/>
    <w:pPr>
      <w:numPr>
        <w:numId w:val="14"/>
      </w:numPr>
      <w:tabs>
        <w:tab w:val="clear" w:pos="1381"/>
        <w:tab w:val="num" w:pos="851"/>
      </w:tabs>
      <w:ind w:left="851" w:hanging="425"/>
    </w:pPr>
  </w:style>
  <w:style w:type="paragraph" w:customStyle="1" w:styleId="z11">
    <w:name w:val="z11"/>
    <w:uiPriority w:val="99"/>
    <w:rsid w:val="00600E8B"/>
    <w:pPr>
      <w:widowControl w:val="0"/>
      <w:autoSpaceDE w:val="0"/>
      <w:autoSpaceDN w:val="0"/>
      <w:adjustRightInd w:val="0"/>
      <w:spacing w:before="57" w:line="224" w:lineRule="exact"/>
      <w:jc w:val="both"/>
    </w:pPr>
    <w:rPr>
      <w:color w:val="000000"/>
      <w:sz w:val="19"/>
      <w:szCs w:val="19"/>
      <w:u w:val="single"/>
    </w:rPr>
  </w:style>
  <w:style w:type="paragraph" w:customStyle="1" w:styleId="tabela">
    <w:name w:val="tabela"/>
    <w:uiPriority w:val="99"/>
    <w:rsid w:val="00600E8B"/>
    <w:pPr>
      <w:widowControl w:val="0"/>
      <w:autoSpaceDE w:val="0"/>
      <w:autoSpaceDN w:val="0"/>
      <w:adjustRightInd w:val="0"/>
      <w:spacing w:before="100" w:beforeAutospacing="1"/>
      <w:ind w:left="113"/>
    </w:pPr>
    <w:rPr>
      <w:color w:val="000000"/>
      <w:sz w:val="20"/>
      <w:szCs w:val="19"/>
    </w:rPr>
  </w:style>
  <w:style w:type="paragraph" w:customStyle="1" w:styleId="abc">
    <w:name w:val="a b c"/>
    <w:basedOn w:val="znormal"/>
    <w:uiPriority w:val="99"/>
    <w:rsid w:val="00600E8B"/>
    <w:pPr>
      <w:ind w:left="0"/>
    </w:pPr>
  </w:style>
  <w:style w:type="paragraph" w:customStyle="1" w:styleId="BOMBA">
    <w:name w:val="BOMBA"/>
    <w:basedOn w:val="Normal"/>
    <w:uiPriority w:val="99"/>
    <w:rsid w:val="00600E8B"/>
    <w:pPr>
      <w:widowControl w:val="0"/>
      <w:numPr>
        <w:numId w:val="1"/>
      </w:numPr>
      <w:tabs>
        <w:tab w:val="clear" w:pos="360"/>
        <w:tab w:val="num" w:pos="720"/>
        <w:tab w:val="num" w:pos="851"/>
      </w:tabs>
      <w:autoSpaceDE w:val="0"/>
      <w:autoSpaceDN w:val="0"/>
      <w:adjustRightInd w:val="0"/>
      <w:spacing w:line="360" w:lineRule="auto"/>
      <w:ind w:left="851" w:hanging="425"/>
      <w:jc w:val="both"/>
    </w:pPr>
    <w:rPr>
      <w:color w:val="000000"/>
      <w:sz w:val="22"/>
      <w:szCs w:val="23"/>
    </w:rPr>
  </w:style>
  <w:style w:type="paragraph" w:customStyle="1" w:styleId="zal">
    <w:name w:val="zal"/>
    <w:uiPriority w:val="99"/>
    <w:rsid w:val="00600E8B"/>
    <w:pPr>
      <w:widowControl w:val="0"/>
      <w:autoSpaceDE w:val="0"/>
      <w:autoSpaceDN w:val="0"/>
      <w:adjustRightInd w:val="0"/>
      <w:spacing w:after="113" w:line="259" w:lineRule="exact"/>
      <w:ind w:firstLine="283"/>
      <w:jc w:val="right"/>
    </w:pPr>
    <w:rPr>
      <w:b/>
      <w:bCs/>
      <w:color w:val="000000"/>
      <w:szCs w:val="23"/>
      <w:u w:val="single"/>
    </w:rPr>
  </w:style>
  <w:style w:type="paragraph" w:customStyle="1" w:styleId="znormalefekt">
    <w:name w:val="z_normal_efekt"/>
    <w:uiPriority w:val="99"/>
    <w:rsid w:val="00600E8B"/>
    <w:pPr>
      <w:widowControl w:val="0"/>
      <w:autoSpaceDE w:val="0"/>
      <w:autoSpaceDN w:val="0"/>
      <w:adjustRightInd w:val="0"/>
      <w:spacing w:line="360" w:lineRule="auto"/>
      <w:ind w:left="681" w:hanging="284"/>
      <w:jc w:val="both"/>
    </w:pPr>
    <w:rPr>
      <w:color w:val="000000"/>
      <w:szCs w:val="23"/>
    </w:rPr>
  </w:style>
  <w:style w:type="paragraph" w:customStyle="1" w:styleId="ztabela">
    <w:name w:val="z_tabela"/>
    <w:uiPriority w:val="99"/>
    <w:rsid w:val="00600E8B"/>
    <w:pPr>
      <w:widowControl w:val="0"/>
      <w:pBdr>
        <w:top w:val="single" w:sz="2" w:space="0" w:color="auto"/>
      </w:pBdr>
      <w:autoSpaceDE w:val="0"/>
      <w:autoSpaceDN w:val="0"/>
      <w:adjustRightInd w:val="0"/>
      <w:spacing w:before="57" w:line="360" w:lineRule="auto"/>
      <w:ind w:left="113"/>
    </w:pPr>
    <w:rPr>
      <w:color w:val="000000"/>
      <w:szCs w:val="18"/>
    </w:rPr>
  </w:style>
  <w:style w:type="paragraph" w:customStyle="1" w:styleId="z2">
    <w:name w:val="z2"/>
    <w:uiPriority w:val="99"/>
    <w:rsid w:val="00600E8B"/>
    <w:pPr>
      <w:keepNext/>
      <w:widowControl w:val="0"/>
      <w:autoSpaceDE w:val="0"/>
      <w:autoSpaceDN w:val="0"/>
      <w:adjustRightInd w:val="0"/>
      <w:spacing w:before="57" w:line="360" w:lineRule="auto"/>
      <w:jc w:val="both"/>
    </w:pPr>
    <w:rPr>
      <w:color w:val="000000"/>
      <w:szCs w:val="23"/>
      <w:u w:val="single"/>
    </w:rPr>
  </w:style>
  <w:style w:type="paragraph" w:customStyle="1" w:styleId="przypis">
    <w:name w:val="!przypis"/>
    <w:uiPriority w:val="99"/>
    <w:rsid w:val="00600E8B"/>
    <w:pPr>
      <w:widowControl w:val="0"/>
      <w:pBdr>
        <w:top w:val="single" w:sz="6" w:space="0" w:color="auto"/>
      </w:pBdr>
      <w:autoSpaceDE w:val="0"/>
      <w:autoSpaceDN w:val="0"/>
      <w:adjustRightInd w:val="0"/>
      <w:spacing w:before="57" w:line="360" w:lineRule="auto"/>
      <w:ind w:left="170" w:hanging="170"/>
      <w:jc w:val="both"/>
    </w:pPr>
    <w:rPr>
      <w:color w:val="000000"/>
      <w:szCs w:val="18"/>
    </w:rPr>
  </w:style>
  <w:style w:type="paragraph" w:customStyle="1" w:styleId="cyferki">
    <w:name w:val="cyferki"/>
    <w:basedOn w:val="znormalefekt"/>
    <w:uiPriority w:val="99"/>
    <w:rsid w:val="00600E8B"/>
    <w:pPr>
      <w:numPr>
        <w:numId w:val="15"/>
      </w:numPr>
      <w:tabs>
        <w:tab w:val="clear" w:pos="1117"/>
        <w:tab w:val="num" w:pos="709"/>
      </w:tabs>
      <w:ind w:left="709" w:hanging="283"/>
    </w:pPr>
  </w:style>
  <w:style w:type="paragraph" w:styleId="BodyText3">
    <w:name w:val="Body Text 3"/>
    <w:basedOn w:val="Normal"/>
    <w:link w:val="BodyText3Char"/>
    <w:uiPriority w:val="99"/>
    <w:rsid w:val="00600E8B"/>
    <w:rPr>
      <w:b/>
      <w:bCs/>
      <w:sz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NormalWeb">
    <w:name w:val="Normal (Web)"/>
    <w:basedOn w:val="Normal"/>
    <w:uiPriority w:val="99"/>
    <w:rsid w:val="00600E8B"/>
    <w:pPr>
      <w:spacing w:before="100" w:beforeAutospacing="1" w:after="100" w:afterAutospacing="1"/>
    </w:pPr>
    <w:rPr>
      <w:sz w:val="24"/>
      <w:szCs w:val="24"/>
    </w:rPr>
  </w:style>
  <w:style w:type="character" w:customStyle="1" w:styleId="nextpnaglkatalog1">
    <w:name w:val="nextp_naglkatalog1"/>
    <w:uiPriority w:val="99"/>
    <w:rsid w:val="00600E8B"/>
    <w:rPr>
      <w:rFonts w:ascii="Tahoma" w:hAnsi="Tahoma"/>
      <w:b/>
      <w:color w:val="FFA200"/>
      <w:sz w:val="16"/>
      <w:u w:val="none"/>
      <w:effect w:val="none"/>
    </w:rPr>
  </w:style>
  <w:style w:type="character" w:customStyle="1" w:styleId="nextptekstbody1">
    <w:name w:val="nextp_tekstbody1"/>
    <w:uiPriority w:val="99"/>
    <w:rsid w:val="00600E8B"/>
    <w:rPr>
      <w:rFonts w:ascii="Tahoma" w:hAnsi="Tahoma"/>
      <w:color w:val="373737"/>
      <w:sz w:val="15"/>
    </w:rPr>
  </w:style>
  <w:style w:type="character" w:styleId="Strong">
    <w:name w:val="Strong"/>
    <w:basedOn w:val="DefaultParagraphFont"/>
    <w:uiPriority w:val="99"/>
    <w:qFormat/>
    <w:rsid w:val="00600E8B"/>
    <w:rPr>
      <w:rFonts w:cs="Times New Roman"/>
      <w:b/>
    </w:rPr>
  </w:style>
  <w:style w:type="character" w:styleId="Hyperlink">
    <w:name w:val="Hyperlink"/>
    <w:basedOn w:val="DefaultParagraphFont"/>
    <w:uiPriority w:val="99"/>
    <w:rsid w:val="00600E8B"/>
    <w:rPr>
      <w:rFonts w:cs="Times New Roman"/>
      <w:color w:val="0000FF"/>
      <w:u w:val="single"/>
    </w:rPr>
  </w:style>
  <w:style w:type="paragraph" w:customStyle="1" w:styleId="Standard">
    <w:name w:val="Standard"/>
    <w:uiPriority w:val="99"/>
    <w:rsid w:val="00600E8B"/>
    <w:pPr>
      <w:widowControl w:val="0"/>
      <w:autoSpaceDE w:val="0"/>
      <w:autoSpaceDN w:val="0"/>
      <w:adjustRightInd w:val="0"/>
    </w:pPr>
    <w:rPr>
      <w:sz w:val="20"/>
      <w:szCs w:val="24"/>
    </w:rPr>
  </w:style>
  <w:style w:type="paragraph" w:customStyle="1" w:styleId="nagekspecyfikacji">
    <w:name w:val="nagłóek specyfikacji"/>
    <w:basedOn w:val="Normal"/>
    <w:uiPriority w:val="99"/>
    <w:rsid w:val="00600E8B"/>
    <w:pPr>
      <w:tabs>
        <w:tab w:val="center" w:pos="4703"/>
      </w:tabs>
      <w:spacing w:after="60"/>
      <w:jc w:val="both"/>
      <w:outlineLvl w:val="0"/>
    </w:pPr>
    <w:rPr>
      <w:rFonts w:ascii="Arial" w:hAnsi="Arial" w:cs="Plotter"/>
      <w:b/>
      <w:spacing w:val="-3"/>
      <w:sz w:val="24"/>
    </w:rPr>
  </w:style>
  <w:style w:type="paragraph" w:customStyle="1" w:styleId="stand">
    <w:name w:val="stand"/>
    <w:basedOn w:val="Normal"/>
    <w:uiPriority w:val="99"/>
    <w:rsid w:val="00600E8B"/>
    <w:pPr>
      <w:jc w:val="both"/>
      <w:outlineLvl w:val="0"/>
    </w:pPr>
    <w:rPr>
      <w:rFonts w:ascii="Arial" w:hAnsi="Arial" w:cs="Plotter"/>
      <w:spacing w:val="-3"/>
    </w:rPr>
  </w:style>
  <w:style w:type="paragraph" w:customStyle="1" w:styleId="Standardowytekst">
    <w:name w:val="Standardowy.tekst"/>
    <w:uiPriority w:val="99"/>
    <w:rsid w:val="00600E8B"/>
    <w:pPr>
      <w:overflowPunct w:val="0"/>
      <w:autoSpaceDE w:val="0"/>
      <w:autoSpaceDN w:val="0"/>
      <w:adjustRightInd w:val="0"/>
      <w:jc w:val="both"/>
    </w:pPr>
    <w:rPr>
      <w:sz w:val="20"/>
      <w:szCs w:val="20"/>
    </w:rPr>
  </w:style>
  <w:style w:type="paragraph" w:customStyle="1" w:styleId="tekstost">
    <w:name w:val="tekst ost"/>
    <w:basedOn w:val="Normal"/>
    <w:uiPriority w:val="99"/>
    <w:rsid w:val="00600E8B"/>
    <w:pPr>
      <w:jc w:val="both"/>
    </w:pPr>
    <w:rPr>
      <w:rFonts w:cs="Plotter"/>
    </w:rPr>
  </w:style>
  <w:style w:type="paragraph" w:styleId="CommentText">
    <w:name w:val="annotation text"/>
    <w:basedOn w:val="Normal"/>
    <w:link w:val="CommentTextChar"/>
    <w:uiPriority w:val="99"/>
    <w:semiHidden/>
    <w:rsid w:val="00600E8B"/>
    <w:pPr>
      <w:spacing w:after="120" w:line="360" w:lineRule="atLeast"/>
      <w:jc w:val="both"/>
    </w:pPr>
    <w:rPr>
      <w:rFonts w:ascii="Arial" w:hAnsi="Arial" w:cs="Plotter"/>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List">
    <w:name w:val="List"/>
    <w:basedOn w:val="Normal"/>
    <w:uiPriority w:val="99"/>
    <w:rsid w:val="00F92C37"/>
    <w:pPr>
      <w:tabs>
        <w:tab w:val="num" w:pos="360"/>
      </w:tabs>
      <w:spacing w:after="120"/>
      <w:ind w:left="360" w:hanging="360"/>
      <w:jc w:val="both"/>
    </w:pPr>
    <w:rPr>
      <w:rFonts w:ascii="Arial" w:hAnsi="Arial"/>
    </w:rPr>
  </w:style>
  <w:style w:type="paragraph" w:customStyle="1" w:styleId="StylIwony">
    <w:name w:val="Styl Iwony"/>
    <w:basedOn w:val="Normal"/>
    <w:uiPriority w:val="99"/>
    <w:rsid w:val="00F92C37"/>
    <w:pPr>
      <w:overflowPunct w:val="0"/>
      <w:autoSpaceDE w:val="0"/>
      <w:autoSpaceDN w:val="0"/>
      <w:adjustRightInd w:val="0"/>
      <w:spacing w:before="120" w:after="120"/>
      <w:jc w:val="both"/>
    </w:pPr>
    <w:rPr>
      <w:rFonts w:ascii="Bookman Old Style" w:hAnsi="Bookman Old Style"/>
      <w:sz w:val="24"/>
    </w:rPr>
  </w:style>
  <w:style w:type="paragraph" w:customStyle="1" w:styleId="Tytuspecyfikacji">
    <w:name w:val="Tytuł_specyfikacji"/>
    <w:basedOn w:val="Normal"/>
    <w:uiPriority w:val="99"/>
    <w:rsid w:val="00B523A8"/>
    <w:pPr>
      <w:spacing w:before="360"/>
    </w:pPr>
    <w:rPr>
      <w:b/>
      <w:sz w:val="28"/>
      <w:lang w:val="en-GB"/>
    </w:rPr>
  </w:style>
  <w:style w:type="character" w:customStyle="1" w:styleId="znormal1">
    <w:name w:val="z_normal1"/>
    <w:uiPriority w:val="99"/>
    <w:rsid w:val="005500AE"/>
    <w:rPr>
      <w:rFonts w:ascii="Times New Roman" w:hAnsi="Times New Roman"/>
      <w:color w:val="000000"/>
      <w:spacing w:val="0"/>
      <w:w w:val="100"/>
      <w:sz w:val="14"/>
    </w:rPr>
  </w:style>
  <w:style w:type="paragraph" w:styleId="ListBullet">
    <w:name w:val="List Bullet"/>
    <w:basedOn w:val="Normal"/>
    <w:autoRedefine/>
    <w:uiPriority w:val="99"/>
    <w:rsid w:val="00B84445"/>
    <w:pPr>
      <w:numPr>
        <w:numId w:val="4"/>
      </w:numPr>
      <w:tabs>
        <w:tab w:val="clear" w:pos="360"/>
        <w:tab w:val="num" w:pos="720"/>
      </w:tabs>
      <w:ind w:left="720"/>
    </w:pPr>
  </w:style>
  <w:style w:type="paragraph" w:customStyle="1" w:styleId="Tytusekcji">
    <w:name w:val="Tytuł sekcji"/>
    <w:basedOn w:val="Normal"/>
    <w:next w:val="Normal"/>
    <w:autoRedefine/>
    <w:uiPriority w:val="99"/>
    <w:rsid w:val="00B84445"/>
    <w:pPr>
      <w:tabs>
        <w:tab w:val="left" w:pos="1440"/>
      </w:tabs>
      <w:spacing w:before="120" w:after="120"/>
      <w:ind w:left="1440" w:hanging="1440"/>
      <w:outlineLvl w:val="0"/>
    </w:pPr>
    <w:rPr>
      <w:rFonts w:ascii="Arial" w:hAnsi="Arial" w:cs="Arial"/>
      <w:b/>
      <w:bCs/>
      <w:caps/>
      <w:noProof/>
      <w:kern w:val="28"/>
    </w:rPr>
  </w:style>
  <w:style w:type="paragraph" w:styleId="BlockText">
    <w:name w:val="Block Text"/>
    <w:basedOn w:val="Normal"/>
    <w:uiPriority w:val="99"/>
    <w:rsid w:val="00B84445"/>
    <w:pPr>
      <w:tabs>
        <w:tab w:val="left" w:pos="-1440"/>
        <w:tab w:val="left" w:pos="-720"/>
        <w:tab w:val="left" w:pos="1"/>
        <w:tab w:val="left" w:pos="576"/>
        <w:tab w:val="left" w:pos="720"/>
        <w:tab w:val="left" w:pos="1008"/>
        <w:tab w:val="left" w:pos="1440"/>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576" w:right="-4"/>
    </w:pPr>
    <w:rPr>
      <w:rFonts w:ascii="Arial" w:hAnsi="Arial"/>
      <w:noProof/>
    </w:rPr>
  </w:style>
  <w:style w:type="paragraph" w:customStyle="1" w:styleId="tekst">
    <w:name w:val="tekst"/>
    <w:basedOn w:val="Normal"/>
    <w:uiPriority w:val="99"/>
    <w:rsid w:val="00F82764"/>
    <w:pPr>
      <w:spacing w:line="300" w:lineRule="atLeast"/>
      <w:jc w:val="both"/>
    </w:pPr>
    <w:rPr>
      <w:sz w:val="24"/>
    </w:rPr>
  </w:style>
  <w:style w:type="paragraph" w:styleId="Title">
    <w:name w:val="Title"/>
    <w:basedOn w:val="Normal"/>
    <w:link w:val="TitleChar"/>
    <w:uiPriority w:val="99"/>
    <w:qFormat/>
    <w:rsid w:val="00F82764"/>
    <w:pPr>
      <w:jc w:val="center"/>
    </w:pPr>
    <w:rPr>
      <w:rFonts w:ascii="Arial" w:hAnsi="Arial"/>
      <w:b/>
      <w:bCs/>
      <w:sz w:val="32"/>
      <w:szCs w:val="24"/>
    </w:rPr>
  </w:style>
  <w:style w:type="character" w:customStyle="1" w:styleId="TitleChar">
    <w:name w:val="Title Char"/>
    <w:basedOn w:val="DefaultParagraphFont"/>
    <w:link w:val="Title"/>
    <w:uiPriority w:val="99"/>
    <w:locked/>
    <w:rsid w:val="004C2053"/>
    <w:rPr>
      <w:rFonts w:ascii="Arial" w:hAnsi="Arial" w:cs="Times New Roman"/>
      <w:b/>
      <w:sz w:val="24"/>
    </w:rPr>
  </w:style>
  <w:style w:type="paragraph" w:customStyle="1" w:styleId="tytul">
    <w:name w:val="tytul"/>
    <w:basedOn w:val="Normal"/>
    <w:uiPriority w:val="99"/>
    <w:rsid w:val="00F82764"/>
    <w:pPr>
      <w:tabs>
        <w:tab w:val="left" w:pos="-956"/>
      </w:tabs>
      <w:spacing w:after="120" w:line="240" w:lineRule="atLeast"/>
      <w:ind w:left="1418" w:hanging="1418"/>
      <w:jc w:val="both"/>
      <w:outlineLvl w:val="0"/>
    </w:pPr>
    <w:rPr>
      <w:b/>
      <w:i/>
      <w:sz w:val="28"/>
    </w:rPr>
  </w:style>
  <w:style w:type="paragraph" w:styleId="ListContinue2">
    <w:name w:val="List Continue 2"/>
    <w:basedOn w:val="Normal"/>
    <w:uiPriority w:val="99"/>
    <w:rsid w:val="00F82764"/>
    <w:pPr>
      <w:spacing w:after="120"/>
      <w:ind w:left="566"/>
    </w:pPr>
  </w:style>
  <w:style w:type="paragraph" w:customStyle="1" w:styleId="NA">
    <w:name w:val="N/A"/>
    <w:basedOn w:val="Normal"/>
    <w:uiPriority w:val="99"/>
    <w:rsid w:val="00F82764"/>
    <w:pPr>
      <w:tabs>
        <w:tab w:val="left" w:pos="9000"/>
        <w:tab w:val="right" w:pos="9360"/>
      </w:tabs>
      <w:suppressAutoHyphens/>
      <w:jc w:val="both"/>
    </w:pPr>
    <w:rPr>
      <w:rFonts w:ascii="Arial" w:hAnsi="Arial"/>
      <w:i/>
      <w:sz w:val="22"/>
      <w:lang w:val="en-US"/>
    </w:rPr>
  </w:style>
  <w:style w:type="paragraph" w:customStyle="1" w:styleId="nag2">
    <w:name w:val="nag2"/>
    <w:basedOn w:val="Normal"/>
    <w:next w:val="Normal"/>
    <w:autoRedefine/>
    <w:uiPriority w:val="99"/>
    <w:rsid w:val="00F82764"/>
    <w:pPr>
      <w:tabs>
        <w:tab w:val="left" w:pos="426"/>
      </w:tabs>
      <w:jc w:val="both"/>
      <w:outlineLvl w:val="1"/>
    </w:pPr>
    <w:rPr>
      <w:rFonts w:ascii="Arial" w:hAnsi="Arial"/>
      <w:b/>
    </w:rPr>
  </w:style>
  <w:style w:type="paragraph" w:customStyle="1" w:styleId="Tytuspecyfikacji0">
    <w:name w:val="Tytuł specyfikacji"/>
    <w:basedOn w:val="Title"/>
    <w:uiPriority w:val="99"/>
    <w:rsid w:val="00F82764"/>
    <w:pPr>
      <w:tabs>
        <w:tab w:val="left" w:pos="1985"/>
      </w:tabs>
      <w:spacing w:before="120" w:after="120"/>
      <w:ind w:left="1985" w:hanging="1985"/>
      <w:jc w:val="left"/>
      <w:outlineLvl w:val="0"/>
    </w:pPr>
    <w:rPr>
      <w:bCs w:val="0"/>
      <w:caps/>
      <w:noProof/>
      <w:kern w:val="28"/>
      <w:sz w:val="24"/>
      <w:szCs w:val="20"/>
    </w:rPr>
  </w:style>
  <w:style w:type="paragraph" w:customStyle="1" w:styleId="Tekstwtabeli">
    <w:name w:val="Tekst w tabeli"/>
    <w:basedOn w:val="Normal"/>
    <w:uiPriority w:val="99"/>
    <w:rsid w:val="00F82764"/>
    <w:pPr>
      <w:keepNext/>
    </w:pPr>
  </w:style>
  <w:style w:type="paragraph" w:customStyle="1" w:styleId="Styl1">
    <w:name w:val="Styl1"/>
    <w:basedOn w:val="Normal"/>
    <w:uiPriority w:val="99"/>
    <w:rsid w:val="00F82764"/>
    <w:pPr>
      <w:tabs>
        <w:tab w:val="left" w:pos="0"/>
      </w:tabs>
      <w:spacing w:after="120" w:line="240" w:lineRule="atLeast"/>
      <w:ind w:firstLine="714"/>
      <w:jc w:val="both"/>
    </w:pPr>
    <w:rPr>
      <w:i/>
      <w:sz w:val="22"/>
    </w:rPr>
  </w:style>
  <w:style w:type="paragraph" w:customStyle="1" w:styleId="nag3">
    <w:name w:val="nag3"/>
    <w:basedOn w:val="nag2"/>
    <w:next w:val="Normal"/>
    <w:autoRedefine/>
    <w:uiPriority w:val="99"/>
    <w:rsid w:val="00F82764"/>
    <w:pPr>
      <w:outlineLvl w:val="2"/>
    </w:pPr>
  </w:style>
  <w:style w:type="paragraph" w:styleId="NormalIndent">
    <w:name w:val="Normal Indent"/>
    <w:basedOn w:val="Normal"/>
    <w:uiPriority w:val="99"/>
    <w:rsid w:val="00F82764"/>
    <w:pPr>
      <w:ind w:left="708"/>
      <w:jc w:val="both"/>
    </w:pPr>
    <w:rPr>
      <w:i/>
      <w:noProof/>
    </w:rPr>
  </w:style>
  <w:style w:type="paragraph" w:styleId="ListBullet2">
    <w:name w:val="List Bullet 2"/>
    <w:basedOn w:val="Normal"/>
    <w:uiPriority w:val="99"/>
    <w:rsid w:val="00F82764"/>
    <w:pPr>
      <w:numPr>
        <w:numId w:val="16"/>
      </w:numPr>
      <w:tabs>
        <w:tab w:val="clear" w:pos="720"/>
        <w:tab w:val="num" w:pos="643"/>
      </w:tabs>
      <w:ind w:left="643"/>
    </w:pPr>
  </w:style>
  <w:style w:type="paragraph" w:customStyle="1" w:styleId="rozdzia3">
    <w:name w:val="rozdzia3"/>
    <w:uiPriority w:val="99"/>
    <w:rsid w:val="00F82764"/>
    <w:pPr>
      <w:overflowPunct w:val="0"/>
      <w:autoSpaceDE w:val="0"/>
      <w:autoSpaceDN w:val="0"/>
      <w:adjustRightInd w:val="0"/>
      <w:jc w:val="both"/>
      <w:textAlignment w:val="baseline"/>
    </w:pPr>
    <w:rPr>
      <w:b/>
      <w:color w:val="000000"/>
      <w:sz w:val="28"/>
      <w:szCs w:val="20"/>
      <w:lang w:val="cs-CZ"/>
    </w:rPr>
  </w:style>
  <w:style w:type="paragraph" w:customStyle="1" w:styleId="rozdzia31">
    <w:name w:val="rozdzia31"/>
    <w:uiPriority w:val="99"/>
    <w:rsid w:val="00F82764"/>
    <w:pPr>
      <w:overflowPunct w:val="0"/>
      <w:autoSpaceDE w:val="0"/>
      <w:autoSpaceDN w:val="0"/>
      <w:adjustRightInd w:val="0"/>
      <w:jc w:val="both"/>
      <w:textAlignment w:val="baseline"/>
    </w:pPr>
    <w:rPr>
      <w:b/>
      <w:color w:val="000000"/>
      <w:sz w:val="24"/>
      <w:szCs w:val="20"/>
      <w:lang w:val="cs-CZ"/>
    </w:rPr>
  </w:style>
  <w:style w:type="paragraph" w:customStyle="1" w:styleId="Tekst0">
    <w:name w:val="Tekst"/>
    <w:basedOn w:val="Normal"/>
    <w:uiPriority w:val="99"/>
    <w:rsid w:val="00F82764"/>
    <w:pPr>
      <w:tabs>
        <w:tab w:val="left" w:pos="851"/>
      </w:tabs>
      <w:overflowPunct w:val="0"/>
      <w:autoSpaceDE w:val="0"/>
      <w:autoSpaceDN w:val="0"/>
      <w:adjustRightInd w:val="0"/>
      <w:spacing w:before="60" w:after="60"/>
      <w:ind w:firstLine="851"/>
      <w:jc w:val="both"/>
      <w:textAlignment w:val="baseline"/>
    </w:pPr>
    <w:rPr>
      <w:rFonts w:ascii="Arial" w:hAnsi="Arial"/>
    </w:rPr>
  </w:style>
  <w:style w:type="paragraph" w:customStyle="1" w:styleId="Mylnik">
    <w:name w:val="Myœlnik"/>
    <w:basedOn w:val="Normal"/>
    <w:next w:val="Tekst0"/>
    <w:uiPriority w:val="99"/>
    <w:rsid w:val="00F82764"/>
    <w:pPr>
      <w:tabs>
        <w:tab w:val="left" w:pos="851"/>
      </w:tabs>
      <w:overflowPunct w:val="0"/>
      <w:autoSpaceDE w:val="0"/>
      <w:autoSpaceDN w:val="0"/>
      <w:adjustRightInd w:val="0"/>
      <w:spacing w:before="60" w:after="60"/>
      <w:ind w:left="851" w:hanging="284"/>
      <w:jc w:val="both"/>
      <w:textAlignment w:val="baseline"/>
    </w:pPr>
    <w:rPr>
      <w:rFonts w:ascii="Arial" w:hAnsi="Arial"/>
    </w:rPr>
  </w:style>
  <w:style w:type="paragraph" w:customStyle="1" w:styleId="a">
    <w:name w:val="a)"/>
    <w:basedOn w:val="Normal"/>
    <w:uiPriority w:val="99"/>
    <w:rsid w:val="00F82764"/>
    <w:pPr>
      <w:tabs>
        <w:tab w:val="left" w:pos="851"/>
      </w:tabs>
      <w:overflowPunct w:val="0"/>
      <w:autoSpaceDE w:val="0"/>
      <w:autoSpaceDN w:val="0"/>
      <w:adjustRightInd w:val="0"/>
      <w:spacing w:before="60" w:after="60"/>
      <w:ind w:left="1191" w:hanging="340"/>
      <w:textAlignment w:val="baseline"/>
    </w:pPr>
    <w:rPr>
      <w:rFonts w:ascii="Arial" w:hAnsi="Arial"/>
    </w:rPr>
  </w:style>
  <w:style w:type="paragraph" w:customStyle="1" w:styleId="Mylnik0">
    <w:name w:val="Myślnik"/>
    <w:uiPriority w:val="99"/>
    <w:rsid w:val="00F82764"/>
    <w:pPr>
      <w:tabs>
        <w:tab w:val="num" w:pos="927"/>
      </w:tabs>
      <w:spacing w:before="120"/>
      <w:ind w:left="907" w:hanging="340"/>
    </w:pPr>
    <w:rPr>
      <w:rFonts w:ascii="Arial" w:hAnsi="Arial"/>
      <w:color w:val="000000"/>
      <w:sz w:val="20"/>
      <w:szCs w:val="20"/>
    </w:rPr>
  </w:style>
  <w:style w:type="paragraph" w:customStyle="1" w:styleId="Punkty">
    <w:name w:val="Punkty"/>
    <w:next w:val="Tekst0"/>
    <w:uiPriority w:val="99"/>
    <w:rsid w:val="00F82764"/>
    <w:pPr>
      <w:keepNext/>
      <w:tabs>
        <w:tab w:val="left" w:pos="851"/>
      </w:tabs>
      <w:spacing w:before="240" w:line="277" w:lineRule="atLeast"/>
      <w:ind w:left="851" w:hanging="851"/>
    </w:pPr>
    <w:rPr>
      <w:rFonts w:ascii="Arial" w:hAnsi="Arial"/>
      <w:b/>
      <w:color w:val="000000"/>
      <w:sz w:val="20"/>
      <w:szCs w:val="20"/>
    </w:rPr>
  </w:style>
  <w:style w:type="paragraph" w:customStyle="1" w:styleId="Podpunkty">
    <w:name w:val="Podpunkty"/>
    <w:uiPriority w:val="99"/>
    <w:rsid w:val="00F82764"/>
    <w:pPr>
      <w:keepNext/>
      <w:tabs>
        <w:tab w:val="left" w:pos="851"/>
        <w:tab w:val="left" w:pos="2835"/>
      </w:tabs>
      <w:spacing w:before="240"/>
      <w:ind w:left="851" w:hanging="851"/>
    </w:pPr>
    <w:rPr>
      <w:rFonts w:ascii="Arial" w:hAnsi="Arial"/>
      <w:color w:val="000000"/>
      <w:sz w:val="20"/>
      <w:szCs w:val="20"/>
    </w:rPr>
  </w:style>
  <w:style w:type="paragraph" w:customStyle="1" w:styleId="Mylnik11">
    <w:name w:val="Myślnik11"/>
    <w:uiPriority w:val="99"/>
    <w:rsid w:val="00F82764"/>
    <w:pPr>
      <w:tabs>
        <w:tab w:val="num" w:pos="927"/>
      </w:tabs>
      <w:spacing w:before="120"/>
      <w:ind w:left="907" w:hanging="340"/>
    </w:pPr>
    <w:rPr>
      <w:rFonts w:ascii="Arial" w:hAnsi="Arial"/>
      <w:color w:val="000000"/>
      <w:sz w:val="20"/>
      <w:szCs w:val="20"/>
    </w:rPr>
  </w:style>
  <w:style w:type="paragraph" w:customStyle="1" w:styleId="PN12">
    <w:name w:val="PN12"/>
    <w:basedOn w:val="Normal"/>
    <w:uiPriority w:val="99"/>
    <w:rsid w:val="00F82764"/>
    <w:pPr>
      <w:tabs>
        <w:tab w:val="num" w:pos="927"/>
      </w:tabs>
      <w:spacing w:before="120"/>
      <w:ind w:left="2835" w:hanging="2268"/>
    </w:pPr>
    <w:rPr>
      <w:rFonts w:ascii="Arial" w:hAnsi="Arial"/>
      <w:color w:val="000000"/>
    </w:rPr>
  </w:style>
  <w:style w:type="paragraph" w:styleId="ListNumber2">
    <w:name w:val="List Number 2"/>
    <w:basedOn w:val="Normal"/>
    <w:uiPriority w:val="99"/>
    <w:rsid w:val="00F82764"/>
    <w:pPr>
      <w:numPr>
        <w:numId w:val="17"/>
      </w:numPr>
      <w:tabs>
        <w:tab w:val="clear" w:pos="360"/>
        <w:tab w:val="num" w:pos="643"/>
      </w:tabs>
      <w:ind w:left="643"/>
    </w:pPr>
    <w:rPr>
      <w:sz w:val="24"/>
      <w:szCs w:val="24"/>
    </w:rPr>
  </w:style>
  <w:style w:type="paragraph" w:customStyle="1" w:styleId="TableText">
    <w:name w:val="Table Text"/>
    <w:basedOn w:val="Normal"/>
    <w:uiPriority w:val="99"/>
    <w:rsid w:val="00F82764"/>
    <w:pPr>
      <w:spacing w:line="340" w:lineRule="atLeast"/>
      <w:ind w:left="144"/>
    </w:pPr>
    <w:rPr>
      <w:noProof/>
      <w:sz w:val="24"/>
    </w:rPr>
  </w:style>
  <w:style w:type="paragraph" w:customStyle="1" w:styleId="DefaultText">
    <w:name w:val="Default Text"/>
    <w:basedOn w:val="Normal"/>
    <w:uiPriority w:val="99"/>
    <w:rsid w:val="00F82764"/>
    <w:pPr>
      <w:spacing w:before="56" w:after="56" w:line="340" w:lineRule="atLeast"/>
      <w:ind w:left="737" w:hanging="737"/>
      <w:jc w:val="both"/>
    </w:pPr>
    <w:rPr>
      <w:noProof/>
      <w:sz w:val="24"/>
    </w:rPr>
  </w:style>
  <w:style w:type="paragraph" w:customStyle="1" w:styleId="kreska0">
    <w:name w:val="kreska"/>
    <w:basedOn w:val="Normal"/>
    <w:uiPriority w:val="99"/>
    <w:rsid w:val="00F82764"/>
    <w:pPr>
      <w:spacing w:before="17" w:after="17" w:line="340" w:lineRule="atLeast"/>
      <w:ind w:left="963" w:hanging="226"/>
      <w:jc w:val="both"/>
    </w:pPr>
    <w:rPr>
      <w:noProof/>
      <w:sz w:val="24"/>
    </w:rPr>
  </w:style>
  <w:style w:type="paragraph" w:customStyle="1" w:styleId="litera">
    <w:name w:val="litera"/>
    <w:basedOn w:val="Normal"/>
    <w:uiPriority w:val="99"/>
    <w:rsid w:val="00F82764"/>
    <w:pPr>
      <w:spacing w:before="56" w:after="56" w:line="340" w:lineRule="atLeast"/>
      <w:ind w:left="793" w:hanging="340"/>
      <w:jc w:val="both"/>
    </w:pPr>
    <w:rPr>
      <w:noProof/>
      <w:sz w:val="24"/>
    </w:rPr>
  </w:style>
  <w:style w:type="paragraph" w:customStyle="1" w:styleId="PN">
    <w:name w:val="PN"/>
    <w:basedOn w:val="Normal"/>
    <w:uiPriority w:val="99"/>
    <w:rsid w:val="00F82764"/>
    <w:pPr>
      <w:tabs>
        <w:tab w:val="left" w:pos="851"/>
      </w:tabs>
      <w:overflowPunct w:val="0"/>
      <w:autoSpaceDE w:val="0"/>
      <w:autoSpaceDN w:val="0"/>
      <w:adjustRightInd w:val="0"/>
      <w:spacing w:before="60"/>
      <w:ind w:left="2836" w:hanging="1985"/>
      <w:textAlignment w:val="baseline"/>
    </w:pPr>
    <w:rPr>
      <w:rFonts w:ascii="Arial" w:hAnsi="Arial"/>
    </w:rPr>
  </w:style>
  <w:style w:type="paragraph" w:customStyle="1" w:styleId="Text1">
    <w:name w:val="Text_1"/>
    <w:basedOn w:val="Normal"/>
    <w:uiPriority w:val="99"/>
    <w:rsid w:val="00F82764"/>
    <w:pPr>
      <w:overflowPunct w:val="0"/>
      <w:autoSpaceDE w:val="0"/>
      <w:autoSpaceDN w:val="0"/>
      <w:adjustRightInd w:val="0"/>
      <w:spacing w:after="120"/>
      <w:ind w:left="425" w:hanging="425"/>
      <w:jc w:val="both"/>
      <w:textAlignment w:val="baseline"/>
    </w:pPr>
    <w:rPr>
      <w:sz w:val="22"/>
      <w:lang w:val="en-GB"/>
    </w:rPr>
  </w:style>
  <w:style w:type="paragraph" w:customStyle="1" w:styleId="BodyText21">
    <w:name w:val="Body Text 21"/>
    <w:basedOn w:val="Normal"/>
    <w:uiPriority w:val="99"/>
    <w:rsid w:val="00F82764"/>
    <w:pPr>
      <w:overflowPunct w:val="0"/>
      <w:autoSpaceDE w:val="0"/>
      <w:autoSpaceDN w:val="0"/>
      <w:adjustRightInd w:val="0"/>
      <w:jc w:val="both"/>
      <w:textAlignment w:val="baseline"/>
    </w:pPr>
    <w:rPr>
      <w:rFonts w:ascii="Arial" w:hAnsi="Arial"/>
      <w:sz w:val="24"/>
    </w:rPr>
  </w:style>
  <w:style w:type="paragraph" w:customStyle="1" w:styleId="Tyturozdziau">
    <w:name w:val="Tytuł rozdziału"/>
    <w:basedOn w:val="Title"/>
    <w:next w:val="Title"/>
    <w:autoRedefine/>
    <w:uiPriority w:val="99"/>
    <w:rsid w:val="00F82764"/>
    <w:pPr>
      <w:tabs>
        <w:tab w:val="left" w:pos="1985"/>
      </w:tabs>
      <w:spacing w:before="120" w:after="120"/>
      <w:ind w:left="1985" w:hanging="1985"/>
      <w:jc w:val="left"/>
      <w:outlineLvl w:val="0"/>
    </w:pPr>
    <w:rPr>
      <w:caps/>
      <w:noProof/>
      <w:kern w:val="28"/>
      <w:sz w:val="24"/>
      <w:szCs w:val="20"/>
    </w:rPr>
  </w:style>
  <w:style w:type="paragraph" w:customStyle="1" w:styleId="Definicje">
    <w:name w:val="Definicje"/>
    <w:basedOn w:val="Normal"/>
    <w:uiPriority w:val="99"/>
    <w:rsid w:val="00F82764"/>
    <w:pPr>
      <w:overflowPunct w:val="0"/>
      <w:autoSpaceDE w:val="0"/>
      <w:autoSpaceDN w:val="0"/>
      <w:adjustRightInd w:val="0"/>
      <w:spacing w:before="60" w:after="60"/>
      <w:ind w:left="851"/>
      <w:jc w:val="both"/>
      <w:textAlignment w:val="baseline"/>
    </w:pPr>
    <w:rPr>
      <w:rFonts w:ascii="Arial" w:hAnsi="Arial"/>
    </w:rPr>
  </w:style>
  <w:style w:type="paragraph" w:customStyle="1" w:styleId="Standardowytekst1">
    <w:name w:val="Standardowy.tekst1"/>
    <w:uiPriority w:val="99"/>
    <w:rsid w:val="00F82764"/>
    <w:pPr>
      <w:overflowPunct w:val="0"/>
      <w:autoSpaceDE w:val="0"/>
      <w:autoSpaceDN w:val="0"/>
      <w:adjustRightInd w:val="0"/>
      <w:jc w:val="both"/>
      <w:textAlignment w:val="baseline"/>
    </w:pPr>
    <w:rPr>
      <w:sz w:val="20"/>
      <w:szCs w:val="20"/>
    </w:rPr>
  </w:style>
  <w:style w:type="paragraph" w:customStyle="1" w:styleId="BodyTextIndent31">
    <w:name w:val="Body Text Indent 31"/>
    <w:basedOn w:val="Normal"/>
    <w:uiPriority w:val="99"/>
    <w:rsid w:val="00F82764"/>
    <w:pPr>
      <w:tabs>
        <w:tab w:val="left" w:pos="964"/>
      </w:tabs>
      <w:overflowPunct w:val="0"/>
      <w:autoSpaceDE w:val="0"/>
      <w:autoSpaceDN w:val="0"/>
      <w:adjustRightInd w:val="0"/>
      <w:spacing w:after="120"/>
      <w:ind w:left="964" w:hanging="964"/>
      <w:jc w:val="both"/>
      <w:textAlignment w:val="baseline"/>
    </w:pPr>
  </w:style>
  <w:style w:type="paragraph" w:customStyle="1" w:styleId="Tabela0">
    <w:name w:val="Tabela"/>
    <w:basedOn w:val="Normal"/>
    <w:uiPriority w:val="99"/>
    <w:rsid w:val="00F82764"/>
    <w:pPr>
      <w:spacing w:before="40" w:after="40"/>
      <w:ind w:left="113"/>
    </w:pPr>
    <w:rPr>
      <w:rFonts w:ascii="Arial" w:hAnsi="Arial"/>
      <w:noProof/>
    </w:rPr>
  </w:style>
  <w:style w:type="paragraph" w:customStyle="1" w:styleId="BodySingle">
    <w:name w:val="Body Single"/>
    <w:uiPriority w:val="99"/>
    <w:rsid w:val="00F82764"/>
    <w:pPr>
      <w:overflowPunct w:val="0"/>
      <w:autoSpaceDE w:val="0"/>
      <w:autoSpaceDN w:val="0"/>
      <w:adjustRightInd w:val="0"/>
      <w:textAlignment w:val="baseline"/>
    </w:pPr>
    <w:rPr>
      <w:rFonts w:ascii="TimesNewRomanPS" w:hAnsi="TimesNewRomanPS"/>
      <w:color w:val="000000"/>
      <w:sz w:val="24"/>
      <w:szCs w:val="20"/>
      <w:lang w:val="cs-CZ"/>
    </w:rPr>
  </w:style>
  <w:style w:type="paragraph" w:customStyle="1" w:styleId="punkt">
    <w:name w:val="punkt"/>
    <w:uiPriority w:val="99"/>
    <w:rsid w:val="00F82764"/>
    <w:pPr>
      <w:overflowPunct w:val="0"/>
      <w:autoSpaceDE w:val="0"/>
      <w:autoSpaceDN w:val="0"/>
      <w:adjustRightInd w:val="0"/>
      <w:jc w:val="both"/>
      <w:textAlignment w:val="baseline"/>
    </w:pPr>
    <w:rPr>
      <w:color w:val="000000"/>
      <w:sz w:val="24"/>
      <w:szCs w:val="20"/>
      <w:lang w:val="cs-CZ"/>
    </w:rPr>
  </w:style>
  <w:style w:type="paragraph" w:customStyle="1" w:styleId="punkt1">
    <w:name w:val="punkt1"/>
    <w:uiPriority w:val="99"/>
    <w:rsid w:val="00F82764"/>
    <w:pPr>
      <w:overflowPunct w:val="0"/>
      <w:autoSpaceDE w:val="0"/>
      <w:autoSpaceDN w:val="0"/>
      <w:adjustRightInd w:val="0"/>
      <w:ind w:left="226" w:hanging="226"/>
      <w:jc w:val="both"/>
      <w:textAlignment w:val="baseline"/>
    </w:pPr>
    <w:rPr>
      <w:color w:val="000000"/>
      <w:sz w:val="24"/>
      <w:szCs w:val="20"/>
      <w:lang w:val="cs-CZ"/>
    </w:rPr>
  </w:style>
  <w:style w:type="paragraph" w:customStyle="1" w:styleId="NumberList">
    <w:name w:val="Number List"/>
    <w:uiPriority w:val="99"/>
    <w:rsid w:val="00F82764"/>
    <w:pPr>
      <w:overflowPunct w:val="0"/>
      <w:autoSpaceDE w:val="0"/>
      <w:autoSpaceDN w:val="0"/>
      <w:adjustRightInd w:val="0"/>
      <w:ind w:left="720"/>
      <w:textAlignment w:val="baseline"/>
    </w:pPr>
    <w:rPr>
      <w:rFonts w:ascii="TimesNewRomanPS" w:hAnsi="TimesNewRomanPS"/>
      <w:color w:val="000000"/>
      <w:sz w:val="24"/>
      <w:szCs w:val="20"/>
      <w:lang w:val="cs-CZ"/>
    </w:rPr>
  </w:style>
  <w:style w:type="paragraph" w:customStyle="1" w:styleId="tytu">
    <w:name w:val="tytu³"/>
    <w:uiPriority w:val="99"/>
    <w:rsid w:val="00F82764"/>
    <w:pPr>
      <w:overflowPunct w:val="0"/>
      <w:autoSpaceDE w:val="0"/>
      <w:autoSpaceDN w:val="0"/>
      <w:adjustRightInd w:val="0"/>
      <w:textAlignment w:val="baseline"/>
    </w:pPr>
    <w:rPr>
      <w:b/>
      <w:color w:val="000000"/>
      <w:sz w:val="28"/>
      <w:szCs w:val="20"/>
      <w:lang w:val="cs-CZ"/>
    </w:rPr>
  </w:style>
  <w:style w:type="paragraph" w:customStyle="1" w:styleId="rozdzia1">
    <w:name w:val="rozdzia³ 1"/>
    <w:uiPriority w:val="99"/>
    <w:rsid w:val="00F82764"/>
    <w:pPr>
      <w:overflowPunct w:val="0"/>
      <w:autoSpaceDE w:val="0"/>
      <w:autoSpaceDN w:val="0"/>
      <w:adjustRightInd w:val="0"/>
      <w:jc w:val="both"/>
      <w:textAlignment w:val="baseline"/>
    </w:pPr>
    <w:rPr>
      <w:b/>
      <w:color w:val="000000"/>
      <w:sz w:val="24"/>
      <w:szCs w:val="20"/>
      <w:lang w:val="cs-CZ"/>
    </w:rPr>
  </w:style>
  <w:style w:type="paragraph" w:customStyle="1" w:styleId="rozdzia">
    <w:name w:val="rozdzia³"/>
    <w:uiPriority w:val="99"/>
    <w:rsid w:val="00F82764"/>
    <w:pPr>
      <w:overflowPunct w:val="0"/>
      <w:autoSpaceDE w:val="0"/>
      <w:autoSpaceDN w:val="0"/>
      <w:adjustRightInd w:val="0"/>
      <w:jc w:val="both"/>
      <w:textAlignment w:val="baseline"/>
    </w:pPr>
    <w:rPr>
      <w:b/>
      <w:color w:val="000000"/>
      <w:sz w:val="28"/>
      <w:szCs w:val="20"/>
      <w:lang w:val="cs-CZ"/>
    </w:rPr>
  </w:style>
  <w:style w:type="paragraph" w:customStyle="1" w:styleId="Bullet1">
    <w:name w:val="Bullet 1"/>
    <w:uiPriority w:val="99"/>
    <w:rsid w:val="00F82764"/>
    <w:pPr>
      <w:overflowPunct w:val="0"/>
      <w:autoSpaceDE w:val="0"/>
      <w:autoSpaceDN w:val="0"/>
      <w:adjustRightInd w:val="0"/>
      <w:ind w:left="576"/>
      <w:textAlignment w:val="baseline"/>
    </w:pPr>
    <w:rPr>
      <w:rFonts w:ascii="TimesEE" w:hAnsi="TimesEE"/>
      <w:color w:val="000000"/>
      <w:sz w:val="24"/>
      <w:szCs w:val="20"/>
      <w:lang w:val="cs-CZ"/>
    </w:rPr>
  </w:style>
  <w:style w:type="paragraph" w:customStyle="1" w:styleId="Subhead">
    <w:name w:val="Subhead"/>
    <w:uiPriority w:val="99"/>
    <w:rsid w:val="00F82764"/>
    <w:pPr>
      <w:overflowPunct w:val="0"/>
      <w:autoSpaceDE w:val="0"/>
      <w:autoSpaceDN w:val="0"/>
      <w:adjustRightInd w:val="0"/>
      <w:textAlignment w:val="baseline"/>
    </w:pPr>
    <w:rPr>
      <w:rFonts w:ascii="TimesEE" w:hAnsi="TimesEE"/>
      <w:b/>
      <w:i/>
      <w:color w:val="000000"/>
      <w:sz w:val="24"/>
      <w:szCs w:val="20"/>
      <w:lang w:val="cs-CZ"/>
    </w:rPr>
  </w:style>
  <w:style w:type="paragraph" w:customStyle="1" w:styleId="sst2">
    <w:name w:val="sst2"/>
    <w:uiPriority w:val="99"/>
    <w:rsid w:val="00F82764"/>
    <w:pPr>
      <w:overflowPunct w:val="0"/>
      <w:autoSpaceDE w:val="0"/>
      <w:autoSpaceDN w:val="0"/>
      <w:adjustRightInd w:val="0"/>
      <w:jc w:val="both"/>
      <w:textAlignment w:val="baseline"/>
    </w:pPr>
    <w:rPr>
      <w:b/>
      <w:color w:val="000000"/>
      <w:sz w:val="24"/>
      <w:szCs w:val="20"/>
      <w:u w:val="single"/>
      <w:lang w:val="cs-CZ"/>
    </w:rPr>
  </w:style>
  <w:style w:type="paragraph" w:customStyle="1" w:styleId="sst">
    <w:name w:val="sst"/>
    <w:uiPriority w:val="99"/>
    <w:rsid w:val="00F82764"/>
    <w:pPr>
      <w:overflowPunct w:val="0"/>
      <w:autoSpaceDE w:val="0"/>
      <w:autoSpaceDN w:val="0"/>
      <w:adjustRightInd w:val="0"/>
      <w:jc w:val="center"/>
      <w:textAlignment w:val="baseline"/>
    </w:pPr>
    <w:rPr>
      <w:b/>
      <w:color w:val="000000"/>
      <w:sz w:val="28"/>
      <w:szCs w:val="20"/>
      <w:lang w:val="cs-CZ"/>
    </w:rPr>
  </w:style>
  <w:style w:type="paragraph" w:customStyle="1" w:styleId="bodytext0">
    <w:name w:val="body text"/>
    <w:uiPriority w:val="99"/>
    <w:rsid w:val="00F82764"/>
    <w:pPr>
      <w:overflowPunct w:val="0"/>
      <w:autoSpaceDE w:val="0"/>
      <w:autoSpaceDN w:val="0"/>
      <w:adjustRightInd w:val="0"/>
      <w:textAlignment w:val="baseline"/>
    </w:pPr>
    <w:rPr>
      <w:rFonts w:ascii="TimesEE" w:hAnsi="TimesEE"/>
      <w:color w:val="000000"/>
      <w:sz w:val="24"/>
      <w:szCs w:val="20"/>
      <w:lang w:val="cs-CZ"/>
    </w:rPr>
  </w:style>
  <w:style w:type="paragraph" w:customStyle="1" w:styleId="tytu1">
    <w:name w:val="tytu³1"/>
    <w:uiPriority w:val="99"/>
    <w:rsid w:val="00F82764"/>
    <w:pPr>
      <w:overflowPunct w:val="0"/>
      <w:autoSpaceDE w:val="0"/>
      <w:autoSpaceDN w:val="0"/>
      <w:adjustRightInd w:val="0"/>
      <w:jc w:val="center"/>
      <w:textAlignment w:val="baseline"/>
    </w:pPr>
    <w:rPr>
      <w:rFonts w:ascii="TimesEE" w:hAnsi="TimesEE"/>
      <w:b/>
      <w:color w:val="000000"/>
      <w:szCs w:val="20"/>
      <w:lang w:val="cs-CZ"/>
    </w:rPr>
  </w:style>
  <w:style w:type="paragraph" w:customStyle="1" w:styleId="Bullet">
    <w:name w:val="Bullet"/>
    <w:uiPriority w:val="99"/>
    <w:rsid w:val="00F82764"/>
    <w:pPr>
      <w:overflowPunct w:val="0"/>
      <w:autoSpaceDE w:val="0"/>
      <w:autoSpaceDN w:val="0"/>
      <w:adjustRightInd w:val="0"/>
      <w:ind w:left="288"/>
      <w:textAlignment w:val="baseline"/>
    </w:pPr>
    <w:rPr>
      <w:rFonts w:ascii="TimesEE" w:hAnsi="TimesEE"/>
      <w:color w:val="000000"/>
      <w:sz w:val="24"/>
      <w:szCs w:val="20"/>
      <w:lang w:val="cs-CZ"/>
    </w:rPr>
  </w:style>
  <w:style w:type="paragraph" w:customStyle="1" w:styleId="bbb">
    <w:name w:val="bbb"/>
    <w:uiPriority w:val="99"/>
    <w:rsid w:val="00F82764"/>
    <w:pPr>
      <w:overflowPunct w:val="0"/>
      <w:autoSpaceDE w:val="0"/>
      <w:autoSpaceDN w:val="0"/>
      <w:adjustRightInd w:val="0"/>
      <w:jc w:val="both"/>
      <w:textAlignment w:val="baseline"/>
    </w:pPr>
    <w:rPr>
      <w:rFonts w:ascii="TimesEE" w:hAnsi="TimesEE"/>
      <w:color w:val="000000"/>
      <w:szCs w:val="20"/>
      <w:lang w:val="cs-CZ"/>
    </w:rPr>
  </w:style>
  <w:style w:type="paragraph" w:customStyle="1" w:styleId="rozdzia10">
    <w:name w:val="rozdzia³1"/>
    <w:uiPriority w:val="99"/>
    <w:rsid w:val="00F82764"/>
    <w:pPr>
      <w:overflowPunct w:val="0"/>
      <w:autoSpaceDE w:val="0"/>
      <w:autoSpaceDN w:val="0"/>
      <w:adjustRightInd w:val="0"/>
      <w:jc w:val="both"/>
      <w:textAlignment w:val="baseline"/>
    </w:pPr>
    <w:rPr>
      <w:b/>
      <w:color w:val="000000"/>
      <w:sz w:val="24"/>
      <w:szCs w:val="20"/>
      <w:lang w:val="cs-CZ"/>
    </w:rPr>
  </w:style>
  <w:style w:type="paragraph" w:customStyle="1" w:styleId="sst3">
    <w:name w:val="sst3"/>
    <w:uiPriority w:val="99"/>
    <w:rsid w:val="00F82764"/>
    <w:pPr>
      <w:overflowPunct w:val="0"/>
      <w:autoSpaceDE w:val="0"/>
      <w:autoSpaceDN w:val="0"/>
      <w:adjustRightInd w:val="0"/>
      <w:textAlignment w:val="baseline"/>
    </w:pPr>
    <w:rPr>
      <w:color w:val="000000"/>
      <w:sz w:val="24"/>
      <w:szCs w:val="20"/>
      <w:lang w:val="cs-CZ"/>
    </w:rPr>
  </w:style>
  <w:style w:type="paragraph" w:customStyle="1" w:styleId="sst1">
    <w:name w:val="sst1"/>
    <w:uiPriority w:val="99"/>
    <w:rsid w:val="00F82764"/>
    <w:pPr>
      <w:overflowPunct w:val="0"/>
      <w:autoSpaceDE w:val="0"/>
      <w:autoSpaceDN w:val="0"/>
      <w:adjustRightInd w:val="0"/>
      <w:jc w:val="center"/>
      <w:textAlignment w:val="baseline"/>
    </w:pPr>
    <w:rPr>
      <w:color w:val="000000"/>
      <w:sz w:val="24"/>
      <w:szCs w:val="20"/>
      <w:lang w:val="cs-CZ"/>
    </w:rPr>
  </w:style>
  <w:style w:type="paragraph" w:customStyle="1" w:styleId="norods1">
    <w:name w:val="norods1"/>
    <w:uiPriority w:val="99"/>
    <w:rsid w:val="00F82764"/>
    <w:pPr>
      <w:overflowPunct w:val="0"/>
      <w:autoSpaceDE w:val="0"/>
      <w:autoSpaceDN w:val="0"/>
      <w:adjustRightInd w:val="0"/>
      <w:jc w:val="both"/>
      <w:textAlignment w:val="baseline"/>
    </w:pPr>
    <w:rPr>
      <w:color w:val="000000"/>
      <w:sz w:val="24"/>
      <w:szCs w:val="20"/>
      <w:lang w:val="cs-CZ"/>
    </w:rPr>
  </w:style>
  <w:style w:type="paragraph" w:customStyle="1" w:styleId="gruodst1">
    <w:name w:val="gruodst1"/>
    <w:uiPriority w:val="99"/>
    <w:rsid w:val="00F82764"/>
    <w:pPr>
      <w:overflowPunct w:val="0"/>
      <w:autoSpaceDE w:val="0"/>
      <w:autoSpaceDN w:val="0"/>
      <w:adjustRightInd w:val="0"/>
      <w:jc w:val="both"/>
      <w:textAlignment w:val="baseline"/>
    </w:pPr>
    <w:rPr>
      <w:b/>
      <w:color w:val="000000"/>
      <w:sz w:val="24"/>
      <w:szCs w:val="20"/>
      <w:lang w:val="cs-CZ"/>
    </w:rPr>
  </w:style>
  <w:style w:type="paragraph" w:customStyle="1" w:styleId="akapit">
    <w:name w:val="akapit"/>
    <w:uiPriority w:val="99"/>
    <w:rsid w:val="00F82764"/>
    <w:pPr>
      <w:overflowPunct w:val="0"/>
      <w:autoSpaceDE w:val="0"/>
      <w:autoSpaceDN w:val="0"/>
      <w:adjustRightInd w:val="0"/>
      <w:ind w:left="226"/>
      <w:jc w:val="both"/>
      <w:textAlignment w:val="baseline"/>
    </w:pPr>
    <w:rPr>
      <w:color w:val="000000"/>
      <w:sz w:val="24"/>
      <w:szCs w:val="20"/>
      <w:lang w:val="cs-CZ"/>
    </w:rPr>
  </w:style>
  <w:style w:type="paragraph" w:customStyle="1" w:styleId="akapit2">
    <w:name w:val="akapit2"/>
    <w:uiPriority w:val="99"/>
    <w:rsid w:val="00F82764"/>
    <w:pPr>
      <w:overflowPunct w:val="0"/>
      <w:autoSpaceDE w:val="0"/>
      <w:autoSpaceDN w:val="0"/>
      <w:adjustRightInd w:val="0"/>
      <w:ind w:left="226" w:hanging="226"/>
      <w:jc w:val="both"/>
      <w:textAlignment w:val="baseline"/>
    </w:pPr>
    <w:rPr>
      <w:color w:val="000000"/>
      <w:sz w:val="24"/>
      <w:szCs w:val="20"/>
      <w:lang w:val="cs-CZ"/>
    </w:rPr>
  </w:style>
  <w:style w:type="paragraph" w:customStyle="1" w:styleId="gruby">
    <w:name w:val="gruby"/>
    <w:uiPriority w:val="99"/>
    <w:rsid w:val="00F82764"/>
    <w:pPr>
      <w:overflowPunct w:val="0"/>
      <w:autoSpaceDE w:val="0"/>
      <w:autoSpaceDN w:val="0"/>
      <w:adjustRightInd w:val="0"/>
      <w:textAlignment w:val="baseline"/>
    </w:pPr>
    <w:rPr>
      <w:b/>
      <w:color w:val="000000"/>
      <w:sz w:val="24"/>
      <w:szCs w:val="20"/>
      <w:lang w:val="cs-CZ"/>
    </w:rPr>
  </w:style>
  <w:style w:type="paragraph" w:customStyle="1" w:styleId="cc">
    <w:name w:val="cc"/>
    <w:uiPriority w:val="99"/>
    <w:rsid w:val="00F82764"/>
    <w:pPr>
      <w:overflowPunct w:val="0"/>
      <w:autoSpaceDE w:val="0"/>
      <w:autoSpaceDN w:val="0"/>
      <w:adjustRightInd w:val="0"/>
      <w:textAlignment w:val="baseline"/>
    </w:pPr>
    <w:rPr>
      <w:color w:val="000000"/>
      <w:sz w:val="24"/>
      <w:szCs w:val="20"/>
      <w:lang w:val="cs-CZ"/>
    </w:rPr>
  </w:style>
  <w:style w:type="paragraph" w:customStyle="1" w:styleId="Text">
    <w:name w:val="Text"/>
    <w:basedOn w:val="Normal"/>
    <w:uiPriority w:val="99"/>
    <w:rsid w:val="00F82764"/>
    <w:pPr>
      <w:tabs>
        <w:tab w:val="left" w:pos="1134"/>
        <w:tab w:val="left" w:pos="2268"/>
        <w:tab w:val="left" w:pos="3402"/>
        <w:tab w:val="left" w:pos="4536"/>
        <w:tab w:val="left" w:pos="6804"/>
        <w:tab w:val="right" w:pos="9072"/>
      </w:tabs>
      <w:overflowPunct w:val="0"/>
      <w:autoSpaceDE w:val="0"/>
      <w:autoSpaceDN w:val="0"/>
      <w:adjustRightInd w:val="0"/>
      <w:spacing w:after="120"/>
      <w:ind w:left="851"/>
      <w:jc w:val="both"/>
      <w:textAlignment w:val="baseline"/>
    </w:pPr>
    <w:rPr>
      <w:sz w:val="22"/>
    </w:rPr>
  </w:style>
  <w:style w:type="paragraph" w:customStyle="1" w:styleId="RozdziaII">
    <w:name w:val="Rozdzia³ II"/>
    <w:basedOn w:val="Text"/>
    <w:next w:val="Text"/>
    <w:uiPriority w:val="99"/>
    <w:rsid w:val="00F82764"/>
    <w:pPr>
      <w:keepNext/>
      <w:keepLines/>
      <w:ind w:left="0"/>
    </w:pPr>
    <w:rPr>
      <w:b/>
      <w:sz w:val="24"/>
    </w:rPr>
  </w:style>
  <w:style w:type="paragraph" w:customStyle="1" w:styleId="RozdziaI">
    <w:name w:val="Rozdzia³ I"/>
    <w:basedOn w:val="RozdziaII"/>
    <w:next w:val="Text"/>
    <w:uiPriority w:val="99"/>
    <w:rsid w:val="00F82764"/>
    <w:pPr>
      <w:spacing w:before="120" w:after="480"/>
    </w:pPr>
    <w:rPr>
      <w:smallCaps/>
      <w:sz w:val="26"/>
    </w:rPr>
  </w:style>
  <w:style w:type="paragraph" w:customStyle="1" w:styleId="TytSpecII">
    <w:name w:val="Tyt.Spec. II"/>
    <w:basedOn w:val="RozdziaII"/>
    <w:next w:val="RozdziaI"/>
    <w:uiPriority w:val="99"/>
    <w:rsid w:val="00F82764"/>
    <w:pPr>
      <w:tabs>
        <w:tab w:val="left" w:pos="1985"/>
      </w:tabs>
    </w:pPr>
    <w:rPr>
      <w:sz w:val="26"/>
    </w:rPr>
  </w:style>
  <w:style w:type="paragraph" w:customStyle="1" w:styleId="TytSpecI">
    <w:name w:val="Tyt.Spec. I"/>
    <w:basedOn w:val="RozdziaI"/>
    <w:next w:val="TytSpecII"/>
    <w:uiPriority w:val="99"/>
    <w:rsid w:val="00F82764"/>
    <w:pPr>
      <w:tabs>
        <w:tab w:val="left" w:pos="1985"/>
      </w:tabs>
      <w:spacing w:before="240" w:after="120"/>
    </w:pPr>
    <w:rPr>
      <w:sz w:val="28"/>
    </w:rPr>
  </w:style>
  <w:style w:type="paragraph" w:customStyle="1" w:styleId="Tytuspecyfikacji1">
    <w:name w:val="Tytu³ specyfikacji"/>
    <w:basedOn w:val="Title"/>
    <w:uiPriority w:val="99"/>
    <w:rsid w:val="00F82764"/>
    <w:pPr>
      <w:tabs>
        <w:tab w:val="left" w:pos="1985"/>
      </w:tabs>
      <w:overflowPunct w:val="0"/>
      <w:autoSpaceDE w:val="0"/>
      <w:autoSpaceDN w:val="0"/>
      <w:adjustRightInd w:val="0"/>
      <w:spacing w:before="120" w:after="120"/>
      <w:ind w:left="1985" w:hanging="1985"/>
      <w:jc w:val="left"/>
      <w:textAlignment w:val="baseline"/>
    </w:pPr>
    <w:rPr>
      <w:bCs w:val="0"/>
      <w:caps/>
      <w:kern w:val="28"/>
      <w:sz w:val="24"/>
      <w:szCs w:val="20"/>
    </w:rPr>
  </w:style>
  <w:style w:type="paragraph" w:customStyle="1" w:styleId="Tytusekcji0">
    <w:name w:val="Tytu³ sekcji"/>
    <w:basedOn w:val="Normal"/>
    <w:next w:val="Tytuspecyfikacji1"/>
    <w:uiPriority w:val="99"/>
    <w:rsid w:val="00F82764"/>
    <w:pPr>
      <w:tabs>
        <w:tab w:val="left" w:pos="1985"/>
      </w:tabs>
      <w:overflowPunct w:val="0"/>
      <w:autoSpaceDE w:val="0"/>
      <w:autoSpaceDN w:val="0"/>
      <w:adjustRightInd w:val="0"/>
      <w:spacing w:before="120" w:after="120"/>
      <w:ind w:left="1985" w:hanging="1985"/>
      <w:textAlignment w:val="baseline"/>
    </w:pPr>
    <w:rPr>
      <w:rFonts w:ascii="Arial" w:hAnsi="Arial"/>
      <w:b/>
      <w:caps/>
      <w:kern w:val="28"/>
      <w:sz w:val="24"/>
    </w:rPr>
  </w:style>
  <w:style w:type="table" w:styleId="TableGrid">
    <w:name w:val="Table Grid"/>
    <w:basedOn w:val="TableNormal"/>
    <w:uiPriority w:val="99"/>
    <w:rsid w:val="00547FF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B676C0"/>
    <w:rPr>
      <w:rFonts w:ascii="Tahoma" w:hAnsi="Tahoma"/>
      <w:sz w:val="16"/>
      <w:szCs w:val="16"/>
    </w:rPr>
  </w:style>
  <w:style w:type="character" w:customStyle="1" w:styleId="BalloonTextChar">
    <w:name w:val="Balloon Text Char"/>
    <w:basedOn w:val="DefaultParagraphFont"/>
    <w:link w:val="BalloonText"/>
    <w:uiPriority w:val="99"/>
    <w:locked/>
    <w:rsid w:val="00B676C0"/>
    <w:rPr>
      <w:rFonts w:ascii="Tahoma" w:hAnsi="Tahoma" w:cs="Times New Roman"/>
      <w:sz w:val="16"/>
    </w:rPr>
  </w:style>
  <w:style w:type="paragraph" w:styleId="ListParagraph">
    <w:name w:val="List Paragraph"/>
    <w:basedOn w:val="Normal"/>
    <w:uiPriority w:val="99"/>
    <w:qFormat/>
    <w:rsid w:val="00A56A86"/>
    <w:pPr>
      <w:ind w:left="720"/>
      <w:contextualSpacing/>
    </w:pPr>
  </w:style>
</w:styles>
</file>

<file path=word/webSettings.xml><?xml version="1.0" encoding="utf-8"?>
<w:webSettings xmlns:r="http://schemas.openxmlformats.org/officeDocument/2006/relationships" xmlns:w="http://schemas.openxmlformats.org/wordprocessingml/2006/main">
  <w:divs>
    <w:div w:id="16366442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50</Pages>
  <Words>26798</Words>
  <Characters>-32766</Characters>
  <Application>Microsoft Office Outlook</Application>
  <DocSecurity>0</DocSecurity>
  <Lines>0</Lines>
  <Paragraphs>0</Paragraphs>
  <ScaleCrop>false</ScaleCrop>
  <Company>Kadcza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J E K T   B U D O W L A N Y</dc:title>
  <dc:subject/>
  <dc:creator>Kałuziński Adam</dc:creator>
  <cp:keywords/>
  <dc:description/>
  <cp:lastModifiedBy>Sadowy Jan</cp:lastModifiedBy>
  <cp:revision>3</cp:revision>
  <cp:lastPrinted>2011-07-14T08:00:00Z</cp:lastPrinted>
  <dcterms:created xsi:type="dcterms:W3CDTF">2012-04-13T10:27:00Z</dcterms:created>
  <dcterms:modified xsi:type="dcterms:W3CDTF">2012-05-21T08:57:00Z</dcterms:modified>
</cp:coreProperties>
</file>